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230E2D">
      <w:pPr>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eastAsia="zh-CN"/>
        </w:rPr>
        <w:t>附件</w:t>
      </w:r>
      <w:r>
        <w:rPr>
          <w:rFonts w:hint="eastAsia" w:ascii="Times New Roman" w:hAnsi="Times New Roman" w:eastAsia="方正仿宋_GBK" w:cs="Times New Roman"/>
          <w:sz w:val="32"/>
          <w:szCs w:val="32"/>
          <w:lang w:val="en-US" w:eastAsia="zh-CN"/>
        </w:rPr>
        <w:t>1</w:t>
      </w:r>
    </w:p>
    <w:p w14:paraId="6691E8CA">
      <w:pPr>
        <w:spacing w:line="510" w:lineRule="exact"/>
        <w:jc w:val="center"/>
        <w:rPr>
          <w:rFonts w:eastAsia="方正小标宋简体"/>
          <w:bCs/>
          <w:sz w:val="44"/>
          <w:szCs w:val="36"/>
        </w:rPr>
      </w:pPr>
      <w:r>
        <w:rPr>
          <w:rFonts w:eastAsia="方正小标宋简体"/>
          <w:bCs/>
          <w:sz w:val="44"/>
          <w:szCs w:val="36"/>
        </w:rPr>
        <w:t>重庆市火锅产业发展促进条例</w:t>
      </w:r>
    </w:p>
    <w:p w14:paraId="5D015EF9">
      <w:pPr>
        <w:spacing w:line="510" w:lineRule="exact"/>
        <w:jc w:val="center"/>
        <w:rPr>
          <w:rFonts w:eastAsia="方正楷体简体"/>
          <w:sz w:val="32"/>
          <w:szCs w:val="32"/>
        </w:rPr>
      </w:pPr>
      <w:r>
        <w:rPr>
          <w:rFonts w:eastAsia="方正楷体简体"/>
          <w:sz w:val="32"/>
          <w:szCs w:val="32"/>
        </w:rPr>
        <w:t>（征求意见稿）</w:t>
      </w:r>
    </w:p>
    <w:p w14:paraId="4194627D">
      <w:pPr>
        <w:spacing w:line="510" w:lineRule="exact"/>
        <w:ind w:firstLine="640" w:firstLineChars="200"/>
        <w:rPr>
          <w:rFonts w:eastAsia="方正仿宋_GBK"/>
          <w:sz w:val="32"/>
          <w:szCs w:val="32"/>
        </w:rPr>
      </w:pPr>
    </w:p>
    <w:p w14:paraId="58476FEE">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第一条【立法目的】</w:t>
      </w:r>
    </w:p>
    <w:p w14:paraId="252F3AB1">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为促进火锅产业高质量发展，繁荣火锅消费市场，弘扬重庆火锅文化，建设世界火锅之都，根据有关法律、行政法规，结合本市实际，制定本条例。</w:t>
      </w:r>
    </w:p>
    <w:p w14:paraId="7E865846">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第二条【适用范围和定义】</w:t>
      </w:r>
    </w:p>
    <w:p w14:paraId="4E3EF92C">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在本市从事火锅产业</w:t>
      </w:r>
      <w:bookmarkStart w:id="0" w:name="OLE_LINK20"/>
      <w:bookmarkStart w:id="1" w:name="OLE_LINK19"/>
      <w:r>
        <w:rPr>
          <w:rFonts w:hint="default" w:ascii="Times New Roman" w:hAnsi="Times New Roman" w:eastAsia="方正仿宋_GBK" w:cs="Times New Roman"/>
          <w:sz w:val="32"/>
          <w:szCs w:val="32"/>
        </w:rPr>
        <w:t>生产经营、消费促进、人才培养、品牌打造、文化建设</w:t>
      </w:r>
      <w:bookmarkEnd w:id="0"/>
      <w:bookmarkEnd w:id="1"/>
      <w:r>
        <w:rPr>
          <w:rFonts w:hint="default" w:ascii="Times New Roman" w:hAnsi="Times New Roman" w:eastAsia="方正仿宋_GBK" w:cs="Times New Roman"/>
          <w:sz w:val="32"/>
          <w:szCs w:val="32"/>
        </w:rPr>
        <w:t>等发展促进活动，适用本条例。</w:t>
      </w:r>
    </w:p>
    <w:p w14:paraId="39A9F3BA">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本条例所称火锅产业，是指以火锅餐饮经营服务为核心，涵盖火锅食材、底料调料、设施设备、餐具器皿</w:t>
      </w:r>
      <w:r>
        <w:rPr>
          <w:rFonts w:hint="default" w:ascii="Times New Roman" w:hAnsi="Times New Roman" w:eastAsia="方正仿宋_GBK" w:cs="Times New Roman"/>
          <w:sz w:val="32"/>
          <w:szCs w:val="32"/>
          <w:lang w:eastAsia="zh-CN"/>
        </w:rPr>
        <w:t>及相关产品</w:t>
      </w:r>
      <w:r>
        <w:rPr>
          <w:rFonts w:hint="default" w:ascii="Times New Roman" w:hAnsi="Times New Roman" w:eastAsia="方正仿宋_GBK" w:cs="Times New Roman"/>
          <w:sz w:val="32"/>
          <w:szCs w:val="32"/>
        </w:rPr>
        <w:t>生产、加工、流通</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销售环节，以及文化旅游、配套服务等相关业态的集合。</w:t>
      </w:r>
    </w:p>
    <w:p w14:paraId="17A693EE">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本条例所称重庆火锅，是指发源于重庆，使用独特工艺熬制或炒制火锅底料，围锅绕炉现煮现食，具有麻、辣、鲜、香等风味，展现巴渝特色饮食文化和风俗的火锅类型。</w:t>
      </w:r>
    </w:p>
    <w:p w14:paraId="74E9B061">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第三条【发展原则】</w:t>
      </w:r>
    </w:p>
    <w:p w14:paraId="7E9C77C0">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火锅产业发展促进应当坚持政府引导、市场主导、开放融合、传承创新、绿色健康的原则。</w:t>
      </w:r>
    </w:p>
    <w:p w14:paraId="5256EF6D">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第四条【政府职责】</w:t>
      </w:r>
    </w:p>
    <w:p w14:paraId="1D2481F1">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市、区县（自治县）人民政府组织领导本级行政区域火锅产业发展促进工作，将其纳入国民经济和社会发展规划，建立</w:t>
      </w:r>
      <w:bookmarkStart w:id="2" w:name="OLE_LINK21"/>
      <w:bookmarkStart w:id="3" w:name="OLE_LINK22"/>
      <w:r>
        <w:rPr>
          <w:rFonts w:hint="default" w:ascii="Times New Roman" w:hAnsi="Times New Roman" w:eastAsia="方正仿宋_GBK" w:cs="Times New Roman"/>
          <w:sz w:val="32"/>
          <w:szCs w:val="32"/>
        </w:rPr>
        <w:t>火锅</w:t>
      </w:r>
      <w:bookmarkEnd w:id="2"/>
      <w:bookmarkEnd w:id="3"/>
      <w:r>
        <w:rPr>
          <w:rFonts w:hint="default" w:ascii="Times New Roman" w:hAnsi="Times New Roman" w:eastAsia="方正仿宋_GBK" w:cs="Times New Roman"/>
          <w:sz w:val="32"/>
          <w:szCs w:val="32"/>
        </w:rPr>
        <w:t>产业发展促进工作协调机制，制定和实施火锅产业发展促进的重大政策措施，解决火锅产业发展促进中的重大问题，将所需经费纳入本级预算。</w:t>
      </w:r>
    </w:p>
    <w:p w14:paraId="79C55355">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市、区县（自治县）商务部门负责统筹推进本级行政区域火锅产业发展促进工作。</w:t>
      </w:r>
    </w:p>
    <w:p w14:paraId="2572347B">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市、区县（自治县）发展改革、教育、科技、经济信息、财政、</w:t>
      </w:r>
      <w:r>
        <w:rPr>
          <w:rFonts w:hint="default" w:ascii="Times New Roman" w:hAnsi="Times New Roman" w:eastAsia="方正仿宋_GBK" w:cs="Times New Roman"/>
          <w:sz w:val="32"/>
          <w:szCs w:val="32"/>
          <w:lang w:eastAsia="zh-CN"/>
        </w:rPr>
        <w:t>人力社保</w:t>
      </w:r>
      <w:r>
        <w:rPr>
          <w:rFonts w:hint="default" w:ascii="Times New Roman" w:hAnsi="Times New Roman" w:eastAsia="方正仿宋_GBK" w:cs="Times New Roman"/>
          <w:sz w:val="32"/>
          <w:szCs w:val="32"/>
        </w:rPr>
        <w:t>、规划自然资源、城市管理、交通运输、农业农村、文化旅游、卫生健康、应急管理、</w:t>
      </w:r>
      <w:r>
        <w:rPr>
          <w:rFonts w:hint="default" w:ascii="Times New Roman" w:hAnsi="Times New Roman" w:eastAsia="方正仿宋_GBK" w:cs="Times New Roman"/>
          <w:sz w:val="32"/>
          <w:szCs w:val="32"/>
          <w:lang w:eastAsia="zh-CN"/>
        </w:rPr>
        <w:t>消防救援、</w:t>
      </w:r>
      <w:r>
        <w:rPr>
          <w:rFonts w:hint="default" w:ascii="Times New Roman" w:hAnsi="Times New Roman" w:eastAsia="方正仿宋_GBK" w:cs="Times New Roman"/>
          <w:sz w:val="32"/>
          <w:szCs w:val="32"/>
        </w:rPr>
        <w:t>市场监管、统计、大数据发展、口岸物流、税务、金融、广播电视、海关、外事等部门，按照各自职责和本条例有关规定，做好重庆市火锅产业发展促进相关工作。</w:t>
      </w:r>
    </w:p>
    <w:p w14:paraId="19FAA2DC">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第五条【行业协会职责】</w:t>
      </w:r>
    </w:p>
    <w:p w14:paraId="193C6F84">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重庆市火锅产业协会及相关行业协会依照法律、法规和章程，加强行业自律与诚信建设，开展行业调查分析研究，为火锅产业经营者提供信息咨询、市场开拓、交流合作、品牌推广等公共服务，反映火锅产业经营者</w:t>
      </w:r>
      <w:r>
        <w:rPr>
          <w:rFonts w:hint="default" w:ascii="Times New Roman" w:hAnsi="Times New Roman" w:eastAsia="方正仿宋_GBK" w:cs="Times New Roman"/>
          <w:sz w:val="32"/>
          <w:szCs w:val="32"/>
          <w:lang w:eastAsia="zh-CN"/>
        </w:rPr>
        <w:t>、消费者</w:t>
      </w:r>
      <w:r>
        <w:rPr>
          <w:rFonts w:hint="default" w:ascii="Times New Roman" w:hAnsi="Times New Roman" w:eastAsia="方正仿宋_GBK" w:cs="Times New Roman"/>
          <w:sz w:val="32"/>
          <w:szCs w:val="32"/>
        </w:rPr>
        <w:t>的合理诉求，维护火锅产业经营者</w:t>
      </w:r>
      <w:r>
        <w:rPr>
          <w:rFonts w:hint="default" w:ascii="Times New Roman" w:hAnsi="Times New Roman" w:eastAsia="方正仿宋_GBK" w:cs="Times New Roman"/>
          <w:sz w:val="32"/>
          <w:szCs w:val="32"/>
          <w:lang w:eastAsia="zh-CN"/>
        </w:rPr>
        <w:t>、消费者</w:t>
      </w:r>
      <w:r>
        <w:rPr>
          <w:rFonts w:hint="default" w:ascii="Times New Roman" w:hAnsi="Times New Roman" w:eastAsia="方正仿宋_GBK" w:cs="Times New Roman"/>
          <w:sz w:val="32"/>
          <w:szCs w:val="32"/>
        </w:rPr>
        <w:t>的合法权益。</w:t>
      </w:r>
    </w:p>
    <w:p w14:paraId="22E16E4C">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第六条【火锅产业经营者】</w:t>
      </w:r>
    </w:p>
    <w:p w14:paraId="4CEBC7BD">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火锅产业经营者依法享有生产经营自主权，依法平等使用各类生产要素、公共服务资源，依法平等适用国家及本市支持火锅产业发展的有关政策。</w:t>
      </w:r>
    </w:p>
    <w:p w14:paraId="25B03F92">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火锅产业经营者应当依法从事生产经营活动，严格落实安全生产、质量安全、食品安全、环境保护等主体责任，遵守社会公德、商业道德，坚持公平竞争，积极开拓创新，改善消费环境，保障员工和消费者合法权益。</w:t>
      </w:r>
    </w:p>
    <w:p w14:paraId="244D952D">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第七条【产业规划布局】</w:t>
      </w:r>
    </w:p>
    <w:p w14:paraId="35C2DDAB">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农业农村、经济信息、商务、规划自然资源等部门应当根据本区域资源条件、产业基础、品牌优势、文化特色等，科学规划、合理布局建设火锅产业生产基地、加工基地、产品集散交易市场、火锅消费聚集区等。</w:t>
      </w:r>
    </w:p>
    <w:p w14:paraId="0E4B353C">
      <w:pPr>
        <w:widowControl/>
        <w:spacing w:line="510" w:lineRule="exact"/>
        <w:ind w:firstLine="640" w:firstLineChars="200"/>
        <w:jc w:val="left"/>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第八条【市场主体培育】</w:t>
      </w:r>
    </w:p>
    <w:p w14:paraId="1BE380EF">
      <w:pPr>
        <w:widowControl/>
        <w:spacing w:line="510" w:lineRule="exact"/>
        <w:ind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市、区县（自治县）人民政府及相关部门应当加强火锅产业经营者</w:t>
      </w:r>
      <w:r>
        <w:rPr>
          <w:rFonts w:hint="default" w:ascii="Times New Roman" w:hAnsi="Times New Roman" w:eastAsia="方正仿宋_GBK" w:cs="Times New Roman"/>
          <w:sz w:val="32"/>
          <w:szCs w:val="32"/>
          <w:lang w:eastAsia="zh-CN"/>
        </w:rPr>
        <w:t>梯度</w:t>
      </w:r>
      <w:r>
        <w:rPr>
          <w:rFonts w:hint="default" w:ascii="Times New Roman" w:hAnsi="Times New Roman" w:eastAsia="方正仿宋_GBK" w:cs="Times New Roman"/>
          <w:sz w:val="32"/>
          <w:szCs w:val="32"/>
        </w:rPr>
        <w:t>培育</w:t>
      </w:r>
      <w:r>
        <w:rPr>
          <w:rFonts w:hint="default" w:ascii="Times New Roman" w:hAnsi="Times New Roman" w:eastAsia="方正仿宋_GBK" w:cs="Times New Roman"/>
          <w:color w:val="0000FF"/>
          <w:sz w:val="32"/>
          <w:szCs w:val="32"/>
        </w:rPr>
        <w:t>，</w:t>
      </w:r>
      <w:r>
        <w:rPr>
          <w:rFonts w:hint="default" w:ascii="Times New Roman" w:hAnsi="Times New Roman" w:eastAsia="方正仿宋_GBK" w:cs="Times New Roman"/>
          <w:sz w:val="32"/>
          <w:szCs w:val="32"/>
        </w:rPr>
        <w:t>帮助中小微火锅产业经营者解决发展困难，促进火锅产业个体工商户向企业转型，加强规模以上、限额以上火锅企业</w:t>
      </w:r>
      <w:r>
        <w:rPr>
          <w:rFonts w:hint="default" w:ascii="Times New Roman" w:hAnsi="Times New Roman" w:eastAsia="方正仿宋_GBK" w:cs="Times New Roman"/>
          <w:sz w:val="32"/>
          <w:szCs w:val="32"/>
          <w:lang w:eastAsia="zh-CN"/>
        </w:rPr>
        <w:t>引进和</w:t>
      </w:r>
      <w:r>
        <w:rPr>
          <w:rFonts w:hint="default" w:ascii="Times New Roman" w:hAnsi="Times New Roman" w:eastAsia="方正仿宋_GBK" w:cs="Times New Roman"/>
          <w:sz w:val="32"/>
          <w:szCs w:val="32"/>
        </w:rPr>
        <w:t>培育，支持具备条件的火锅企业上市发展，推动火锅产业市场主体扩容提质、优化结构、发展壮大。</w:t>
      </w:r>
    </w:p>
    <w:p w14:paraId="3E9F3D29">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第九条【生产基地建设】</w:t>
      </w:r>
    </w:p>
    <w:p w14:paraId="3D38448D">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农业农村、商务等部门应当支持火锅食材种植、养殖基地建设，实现标准化、规模化、特色化、绿色化发展，鼓励火锅产业经营者与基地主体建立协作关系，保障火锅食材来源稳定、安全可靠。</w:t>
      </w:r>
    </w:p>
    <w:p w14:paraId="00FCC658">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第十条【加工基地建设】</w:t>
      </w:r>
    </w:p>
    <w:p w14:paraId="3B100FDB">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市、区县（自治县）经济信息、商务等部门应当支持火锅食材、底料调料、设施设备、餐具器皿</w:t>
      </w:r>
      <w:bookmarkStart w:id="4" w:name="OLE_LINK3"/>
      <w:bookmarkStart w:id="5" w:name="OLE_LINK4"/>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酒水饮料</w:t>
      </w:r>
      <w:r>
        <w:rPr>
          <w:rFonts w:hint="default" w:ascii="Times New Roman" w:hAnsi="Times New Roman" w:eastAsia="方正仿宋_GBK" w:cs="Times New Roman"/>
          <w:sz w:val="32"/>
          <w:szCs w:val="32"/>
          <w:lang w:eastAsia="zh-CN"/>
        </w:rPr>
        <w:t>等火锅产业</w:t>
      </w:r>
      <w:r>
        <w:rPr>
          <w:rFonts w:hint="default" w:ascii="Times New Roman" w:hAnsi="Times New Roman" w:eastAsia="方正仿宋_GBK" w:cs="Times New Roman"/>
          <w:sz w:val="32"/>
          <w:szCs w:val="32"/>
        </w:rPr>
        <w:t>相关</w:t>
      </w:r>
      <w:bookmarkEnd w:id="4"/>
      <w:bookmarkEnd w:id="5"/>
      <w:r>
        <w:rPr>
          <w:rFonts w:hint="default" w:ascii="Times New Roman" w:hAnsi="Times New Roman" w:eastAsia="方正仿宋_GBK" w:cs="Times New Roman"/>
          <w:sz w:val="32"/>
          <w:szCs w:val="32"/>
        </w:rPr>
        <w:t>产品产业园区、加工基地建设，引导火锅产业加工企业规模化、集群化发展。</w:t>
      </w:r>
    </w:p>
    <w:p w14:paraId="6F2DCC20">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第十一条【流通体系建设】</w:t>
      </w:r>
    </w:p>
    <w:p w14:paraId="01589C2E">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市、区县（自治县）口岸物流、交通运输、商务等部门应当加强流通骨干网络和全程冷链物流建设，完善</w:t>
      </w:r>
      <w:r>
        <w:rPr>
          <w:rFonts w:hint="default" w:ascii="Times New Roman" w:hAnsi="Times New Roman" w:eastAsia="方正仿宋_GBK" w:cs="Times New Roman"/>
          <w:sz w:val="32"/>
          <w:szCs w:val="32"/>
          <w:lang w:eastAsia="zh-CN"/>
        </w:rPr>
        <w:t>产品</w:t>
      </w:r>
      <w:r>
        <w:rPr>
          <w:rFonts w:hint="default" w:ascii="Times New Roman" w:hAnsi="Times New Roman" w:eastAsia="方正仿宋_GBK" w:cs="Times New Roman"/>
          <w:sz w:val="32"/>
          <w:szCs w:val="32"/>
        </w:rPr>
        <w:t>集散交易</w:t>
      </w:r>
      <w:r>
        <w:rPr>
          <w:rFonts w:hint="default" w:ascii="Times New Roman" w:hAnsi="Times New Roman" w:eastAsia="方正仿宋_GBK" w:cs="Times New Roman"/>
          <w:sz w:val="32"/>
          <w:szCs w:val="32"/>
          <w:lang w:eastAsia="zh-CN"/>
        </w:rPr>
        <w:t>市场</w:t>
      </w:r>
      <w:r>
        <w:rPr>
          <w:rFonts w:hint="default" w:ascii="Times New Roman" w:hAnsi="Times New Roman" w:eastAsia="方正仿宋_GBK" w:cs="Times New Roman"/>
          <w:sz w:val="32"/>
          <w:szCs w:val="32"/>
        </w:rPr>
        <w:t>服务功能</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推广集约化配送模式，构建全流程数字化溯源体系，打造火锅产业畅通、绿色、安全、智慧供应链。</w:t>
      </w:r>
    </w:p>
    <w:p w14:paraId="3F404DD0">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第十二条【消费扩容提质】</w:t>
      </w:r>
    </w:p>
    <w:p w14:paraId="1F342FA6">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市、区县（自治县）商务、文化旅游等部门应当积极打造火锅消费新场景、新地标，引导火锅产业经营者规范化、连锁化</w:t>
      </w:r>
      <w:r>
        <w:rPr>
          <w:rFonts w:hint="default" w:ascii="Times New Roman" w:hAnsi="Times New Roman" w:eastAsia="方正仿宋_GBK" w:cs="Times New Roman"/>
          <w:sz w:val="32"/>
          <w:szCs w:val="32"/>
          <w:lang w:eastAsia="zh-CN"/>
        </w:rPr>
        <w:t>、品牌化</w:t>
      </w:r>
      <w:r>
        <w:rPr>
          <w:rFonts w:hint="default" w:ascii="Times New Roman" w:hAnsi="Times New Roman" w:eastAsia="方正仿宋_GBK" w:cs="Times New Roman"/>
          <w:sz w:val="32"/>
          <w:szCs w:val="32"/>
        </w:rPr>
        <w:t>发展，创新火锅消费业态、优化火锅消费环境，</w:t>
      </w:r>
      <w:bookmarkStart w:id="6" w:name="OLE_LINK6"/>
      <w:bookmarkStart w:id="7" w:name="OLE_LINK5"/>
      <w:r>
        <w:rPr>
          <w:rFonts w:hint="default" w:ascii="Times New Roman" w:hAnsi="Times New Roman" w:eastAsia="方正仿宋_GBK" w:cs="Times New Roman"/>
          <w:sz w:val="32"/>
          <w:szCs w:val="32"/>
        </w:rPr>
        <w:t>支持举办火锅美食节、火锅年欢节等火锅消费促进活动。</w:t>
      </w:r>
      <w:bookmarkEnd w:id="6"/>
      <w:bookmarkEnd w:id="7"/>
    </w:p>
    <w:p w14:paraId="54E0856D">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第十三条【开放包容发展】</w:t>
      </w:r>
    </w:p>
    <w:p w14:paraId="6D10BCF2">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人民政府及相关部门开展火锅产业发展促进工作应当充分发挥重庆火锅的产业带动作用，加强重庆火锅保护和创新，支持不同地域、流派、风味的火锅在重庆发展，构建火锅产业多元化发展生态体系。</w:t>
      </w:r>
    </w:p>
    <w:p w14:paraId="69FCC0B7">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第十四条【一二三产业融合发展】</w:t>
      </w:r>
    </w:p>
    <w:p w14:paraId="62E08D38">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市、区县（自治县）农业农村、经济信息、商务等部门应当优化火锅产业结构，</w:t>
      </w:r>
      <w:bookmarkStart w:id="8" w:name="OLE_LINK14"/>
      <w:bookmarkStart w:id="9" w:name="OLE_LINK13"/>
      <w:r>
        <w:rPr>
          <w:rFonts w:hint="default" w:ascii="Times New Roman" w:hAnsi="Times New Roman" w:eastAsia="方正仿宋_GBK" w:cs="Times New Roman"/>
          <w:sz w:val="32"/>
          <w:szCs w:val="32"/>
        </w:rPr>
        <w:t>推动农业生产、加工制造、餐饮经营、配套服务等火锅上</w:t>
      </w:r>
      <w:bookmarkEnd w:id="8"/>
      <w:bookmarkEnd w:id="9"/>
      <w:r>
        <w:rPr>
          <w:rFonts w:hint="default" w:ascii="Times New Roman" w:hAnsi="Times New Roman" w:eastAsia="方正仿宋_GBK" w:cs="Times New Roman"/>
          <w:sz w:val="32"/>
          <w:szCs w:val="32"/>
        </w:rPr>
        <w:t>下游产业融合发展，鼓励和支持建立产业联盟，促进产业要素自由流通，引导火锅产业经营者延伸产业链</w:t>
      </w:r>
      <w:r>
        <w:rPr>
          <w:rFonts w:hint="default" w:ascii="Times New Roman" w:hAnsi="Times New Roman" w:eastAsia="方正仿宋_GBK" w:cs="Times New Roman"/>
          <w:sz w:val="32"/>
          <w:szCs w:val="32"/>
          <w:lang w:eastAsia="zh-CN"/>
        </w:rPr>
        <w:t>，提升</w:t>
      </w:r>
      <w:r>
        <w:rPr>
          <w:rFonts w:hint="default" w:ascii="Times New Roman" w:hAnsi="Times New Roman" w:eastAsia="方正仿宋_GBK" w:cs="Times New Roman"/>
          <w:sz w:val="32"/>
          <w:szCs w:val="32"/>
        </w:rPr>
        <w:t>价值链。</w:t>
      </w:r>
    </w:p>
    <w:p w14:paraId="140F3BE9">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第十五条【商文旅产业融合发展】</w:t>
      </w:r>
    </w:p>
    <w:p w14:paraId="06151AF3">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商务、文化旅游等部门和火锅产业相关行业协会应当依托重庆独特的地理环境、历史文化，支持打造火锅文化旅游景点，培育火锅文化旅游精品线路，发布火锅美食地图与消费指引，推动火锅美食体验与文化旅游、节庆展会、赛事活动等融合发展，支持火锅产业经营者加强产品创新，打造文化旅游伴手礼。</w:t>
      </w:r>
    </w:p>
    <w:p w14:paraId="4014E887">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第十六条【产学研融合发展】</w:t>
      </w:r>
    </w:p>
    <w:p w14:paraId="3370C8F0">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科技、教育、农业农村、经济信息、商务、知识产权等部门应当规划实施火锅产业重点科研攻关项目，引导和支持火锅产业相关行业协会、经营者与国内外科研院校、培训机构等加强合作，组建火锅产业发展智库，开展火锅</w:t>
      </w:r>
      <w:r>
        <w:rPr>
          <w:rFonts w:hint="default" w:ascii="Times New Roman" w:hAnsi="Times New Roman" w:eastAsia="方正仿宋_GBK" w:cs="Times New Roman"/>
          <w:sz w:val="32"/>
          <w:szCs w:val="32"/>
          <w:lang w:eastAsia="zh-CN"/>
        </w:rPr>
        <w:t>底料、</w:t>
      </w:r>
      <w:r>
        <w:rPr>
          <w:rFonts w:hint="default" w:ascii="Times New Roman" w:hAnsi="Times New Roman" w:eastAsia="方正仿宋_GBK" w:cs="Times New Roman"/>
          <w:sz w:val="32"/>
          <w:szCs w:val="32"/>
        </w:rPr>
        <w:t>菜品、设备、技术研发与经营模式创新，加强科研成果转化应用</w:t>
      </w:r>
      <w:r>
        <w:rPr>
          <w:rFonts w:hint="default" w:ascii="Times New Roman" w:hAnsi="Times New Roman" w:eastAsia="方正仿宋_GBK" w:cs="Times New Roman"/>
          <w:sz w:val="32"/>
          <w:szCs w:val="32"/>
          <w:lang w:eastAsia="zh-CN"/>
        </w:rPr>
        <w:t>与</w:t>
      </w:r>
      <w:r>
        <w:rPr>
          <w:rFonts w:hint="default" w:ascii="Times New Roman" w:hAnsi="Times New Roman" w:eastAsia="方正仿宋_GBK" w:cs="Times New Roman"/>
          <w:sz w:val="32"/>
          <w:szCs w:val="32"/>
        </w:rPr>
        <w:t>知识产权保护。</w:t>
      </w:r>
    </w:p>
    <w:p w14:paraId="7BF2A387">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第十七条【安全卫生健康发展】</w:t>
      </w:r>
    </w:p>
    <w:p w14:paraId="6D453C29">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市、区县（自治县）市场监管、城市管理、卫生健康、应急管理、消防</w:t>
      </w:r>
      <w:r>
        <w:rPr>
          <w:rFonts w:hint="default" w:ascii="Times New Roman" w:hAnsi="Times New Roman" w:eastAsia="方正仿宋_GBK" w:cs="Times New Roman"/>
          <w:sz w:val="32"/>
          <w:szCs w:val="32"/>
          <w:lang w:eastAsia="zh-CN"/>
        </w:rPr>
        <w:t>救援</w:t>
      </w:r>
      <w:r>
        <w:rPr>
          <w:rFonts w:hint="default" w:ascii="Times New Roman" w:hAnsi="Times New Roman" w:eastAsia="方正仿宋_GBK" w:cs="Times New Roman"/>
          <w:sz w:val="32"/>
          <w:szCs w:val="32"/>
        </w:rPr>
        <w:t>、经济信息、商务等部门应当加强安全生产、质量安全、食品安全等监管，对照国家食品安全标准加强食材、食用油、添加剂等检验检测，构建食品安全追溯体系，倡导科学、营养、健康的饮食观念。</w:t>
      </w:r>
    </w:p>
    <w:p w14:paraId="1E67FFFD">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指导和督促火锅产业经营者配齐配足安全设施，严格执行消防安全、燃气安全、质量安全、食品安全、员工健康等管理制度，自觉接受社会监督。</w:t>
      </w:r>
    </w:p>
    <w:p w14:paraId="49A4A65D">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引导火锅产业经营者使用重点食品溯源系统，鼓励和支持火锅产业经营者自建产品、服务等数据信息追溯系统，与重点食品溯源系统进行对接。</w:t>
      </w:r>
    </w:p>
    <w:p w14:paraId="0198916E">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第十八条【标准化发展】</w:t>
      </w:r>
    </w:p>
    <w:p w14:paraId="77917817">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市场监管、农业农村、经济信息、商务等部门应当加强火锅产业生产、加工、流通、消费等环节标准体系建设，制定和实施企业标准、团体标准、地方标准，支持企业标准、团体标准、地方标准向行业标准、国家标准、国际标准转化，支持火锅产业经营者参与相关标准制定。</w:t>
      </w:r>
    </w:p>
    <w:p w14:paraId="20FB3ACB">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支持重庆市火锅产业协会建立重庆火锅评价体系，开展重庆火锅认定、评价和分等定级工作。</w:t>
      </w:r>
    </w:p>
    <w:p w14:paraId="6DF2EBC3">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第十九条【数字化发展】</w:t>
      </w:r>
    </w:p>
    <w:p w14:paraId="1391F026">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市、区县（自治县）农业农村、经</w:t>
      </w:r>
      <w:bookmarkStart w:id="10" w:name="OLE_LINK12"/>
      <w:bookmarkStart w:id="11" w:name="OLE_LINK11"/>
      <w:r>
        <w:rPr>
          <w:rFonts w:hint="default" w:ascii="Times New Roman" w:hAnsi="Times New Roman" w:eastAsia="方正仿宋_GBK" w:cs="Times New Roman"/>
          <w:sz w:val="32"/>
          <w:szCs w:val="32"/>
        </w:rPr>
        <w:t>济信息</w:t>
      </w:r>
      <w:bookmarkEnd w:id="10"/>
      <w:bookmarkEnd w:id="11"/>
      <w:r>
        <w:rPr>
          <w:rFonts w:hint="default" w:ascii="Times New Roman" w:hAnsi="Times New Roman" w:eastAsia="方正仿宋_GBK" w:cs="Times New Roman"/>
          <w:sz w:val="32"/>
          <w:szCs w:val="32"/>
        </w:rPr>
        <w:t>、商务、大数据发展、市场监管等部门应当推动火锅产业生产</w:t>
      </w:r>
      <w:r>
        <w:rPr>
          <w:rFonts w:hint="default" w:ascii="Times New Roman" w:hAnsi="Times New Roman" w:eastAsia="方正仿宋_GBK" w:cs="Times New Roman"/>
          <w:sz w:val="32"/>
          <w:szCs w:val="32"/>
          <w:lang w:eastAsia="zh-CN"/>
        </w:rPr>
        <w:t>基地、</w:t>
      </w:r>
      <w:r>
        <w:rPr>
          <w:rFonts w:hint="default" w:ascii="Times New Roman" w:hAnsi="Times New Roman" w:eastAsia="方正仿宋_GBK" w:cs="Times New Roman"/>
          <w:sz w:val="32"/>
          <w:szCs w:val="32"/>
        </w:rPr>
        <w:t>加工基地、产品集散交易市场等数字化、智能化转型，</w:t>
      </w:r>
      <w:bookmarkStart w:id="12" w:name="OLE_LINK9"/>
      <w:bookmarkStart w:id="13" w:name="OLE_LINK10"/>
      <w:r>
        <w:rPr>
          <w:rFonts w:hint="default" w:ascii="Times New Roman" w:hAnsi="Times New Roman" w:eastAsia="方正仿宋_GBK" w:cs="Times New Roman"/>
          <w:sz w:val="32"/>
          <w:szCs w:val="32"/>
        </w:rPr>
        <w:t>支持火锅产业要素数字化平台建设</w:t>
      </w:r>
      <w:bookmarkEnd w:id="12"/>
      <w:bookmarkEnd w:id="13"/>
      <w:r>
        <w:rPr>
          <w:rFonts w:hint="default" w:ascii="Times New Roman" w:hAnsi="Times New Roman" w:eastAsia="方正仿宋_GBK" w:cs="Times New Roman"/>
          <w:sz w:val="32"/>
          <w:szCs w:val="32"/>
        </w:rPr>
        <w:t>，推动火锅产业要素线上集中、共享与交易，促进火锅产业线上线下融合发展，支持火锅产业经营者运用人工智能、物联网等新技术，提高管理效率与服务水平。</w:t>
      </w:r>
    </w:p>
    <w:p w14:paraId="61C4D265">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第二十条【绿色低碳发展】</w:t>
      </w:r>
    </w:p>
    <w:p w14:paraId="12F691D6">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发展改革、城市管理等部门应当推动火锅产业绿色低碳发展，建设火锅绿色产品认证体系，鼓励和支持火锅产业经营者使用绿色能源，加强节能减排、节材降耗技术研发和使用，采购绿色食材、绿色产品，发展绿色物流、绿色消费，实施废弃物分类处理、数字化管理与资源化再利用，引导消费者实施“光盘行动”，</w:t>
      </w:r>
      <w:r>
        <w:rPr>
          <w:rFonts w:hint="eastAsia" w:ascii="Times New Roman" w:hAnsi="Times New Roman" w:eastAsia="方正仿宋_GBK" w:cs="Times New Roman"/>
          <w:sz w:val="32"/>
          <w:szCs w:val="32"/>
          <w:lang w:eastAsia="zh-CN"/>
        </w:rPr>
        <w:t>树立</w:t>
      </w:r>
      <w:r>
        <w:rPr>
          <w:rFonts w:hint="default" w:ascii="Times New Roman" w:hAnsi="Times New Roman" w:eastAsia="方正仿宋_GBK" w:cs="Times New Roman"/>
          <w:sz w:val="32"/>
          <w:szCs w:val="32"/>
        </w:rPr>
        <w:t>绿色、节俭、文明的消费</w:t>
      </w:r>
      <w:r>
        <w:rPr>
          <w:rFonts w:hint="eastAsia" w:ascii="Times New Roman" w:hAnsi="Times New Roman" w:eastAsia="方正仿宋_GBK" w:cs="Times New Roman"/>
          <w:sz w:val="32"/>
          <w:szCs w:val="32"/>
          <w:lang w:eastAsia="zh-CN"/>
        </w:rPr>
        <w:t>风尚</w:t>
      </w:r>
      <w:r>
        <w:rPr>
          <w:rFonts w:hint="default" w:ascii="Times New Roman" w:hAnsi="Times New Roman" w:eastAsia="方正仿宋_GBK" w:cs="Times New Roman"/>
          <w:sz w:val="32"/>
          <w:szCs w:val="32"/>
        </w:rPr>
        <w:t>。</w:t>
      </w:r>
    </w:p>
    <w:p w14:paraId="419B22FD">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第二十一条【跨区域、国际化发展】</w:t>
      </w:r>
    </w:p>
    <w:p w14:paraId="30ACE372">
      <w:pPr>
        <w:snapToGrid w:val="0"/>
        <w:spacing w:line="510" w:lineRule="exact"/>
        <w:ind w:firstLine="640" w:firstLineChars="200"/>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sz w:val="32"/>
          <w:szCs w:val="32"/>
        </w:rPr>
        <w:t>市、区县（自治县）人民政府及相关部门应当</w:t>
      </w:r>
      <w:r>
        <w:rPr>
          <w:rFonts w:hint="default" w:ascii="Times New Roman" w:hAnsi="Times New Roman" w:eastAsia="方正仿宋_GBK" w:cs="Times New Roman"/>
          <w:color w:val="000000"/>
          <w:sz w:val="32"/>
          <w:szCs w:val="32"/>
        </w:rPr>
        <w:t>促进火锅产业扩大对内对外开放，加大资金、人才和技术引进力度，汇聚全国和全球火锅产业资源，推动川渝火锅产业一体化发展。</w:t>
      </w:r>
    </w:p>
    <w:p w14:paraId="77BBE6F5">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支</w:t>
      </w:r>
      <w:r>
        <w:rPr>
          <w:rFonts w:hint="default" w:ascii="Times New Roman" w:hAnsi="Times New Roman" w:eastAsia="方正仿宋_GBK" w:cs="Times New Roman"/>
          <w:color w:val="000000"/>
          <w:sz w:val="32"/>
          <w:szCs w:val="32"/>
        </w:rPr>
        <w:t>持火锅产业经营者在市外、国（境）外开设火锅餐饮门店，建设火锅产业生产</w:t>
      </w:r>
      <w:r>
        <w:rPr>
          <w:rFonts w:hint="default" w:ascii="Times New Roman" w:hAnsi="Times New Roman" w:eastAsia="方正仿宋_GBK" w:cs="Times New Roman"/>
          <w:color w:val="000000"/>
          <w:sz w:val="32"/>
          <w:szCs w:val="32"/>
          <w:lang w:eastAsia="zh-CN"/>
        </w:rPr>
        <w:t>基地、</w:t>
      </w:r>
      <w:r>
        <w:rPr>
          <w:rFonts w:hint="default" w:ascii="Times New Roman" w:hAnsi="Times New Roman" w:eastAsia="方正仿宋_GBK" w:cs="Times New Roman"/>
          <w:color w:val="000000"/>
          <w:sz w:val="32"/>
          <w:szCs w:val="32"/>
        </w:rPr>
        <w:t>加工基地，拓展仓储、物流和营销网络，运用跨境电商、市场采购贸易等新型贸易业态</w:t>
      </w:r>
      <w:r>
        <w:rPr>
          <w:rFonts w:hint="default" w:ascii="Times New Roman" w:hAnsi="Times New Roman" w:eastAsia="方正仿宋_GBK" w:cs="Times New Roman"/>
          <w:sz w:val="32"/>
          <w:szCs w:val="32"/>
        </w:rPr>
        <w:t>开拓国际市场。</w:t>
      </w:r>
    </w:p>
    <w:p w14:paraId="32BAC97C">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sz w:val="32"/>
          <w:szCs w:val="32"/>
        </w:rPr>
        <w:t>鼓励涉外服务机构为火锅产业国际化发展提供</w:t>
      </w:r>
      <w:r>
        <w:rPr>
          <w:rFonts w:hint="default" w:ascii="Times New Roman" w:hAnsi="Times New Roman" w:eastAsia="方正仿宋_GBK" w:cs="Times New Roman"/>
          <w:sz w:val="32"/>
          <w:szCs w:val="32"/>
        </w:rPr>
        <w:t>涉外商务、法律等多元化服务。</w:t>
      </w:r>
    </w:p>
    <w:p w14:paraId="3A28773E">
      <w:pPr>
        <w:spacing w:line="510" w:lineRule="exact"/>
        <w:ind w:firstLine="640" w:firstLineChars="200"/>
        <w:rPr>
          <w:rFonts w:hint="default" w:ascii="Times New Roman" w:hAnsi="Times New Roman" w:eastAsia="方正仿宋_GBK" w:cs="Times New Roman"/>
          <w:color w:val="000000"/>
          <w:sz w:val="32"/>
          <w:szCs w:val="32"/>
        </w:rPr>
      </w:pPr>
      <w:r>
        <w:rPr>
          <w:rFonts w:hint="default" w:ascii="Times New Roman" w:hAnsi="Times New Roman" w:eastAsia="方正黑体_GBK" w:cs="Times New Roman"/>
          <w:sz w:val="32"/>
          <w:szCs w:val="32"/>
        </w:rPr>
        <w:t>第二十二条【火锅产业品牌建设】</w:t>
      </w:r>
    </w:p>
    <w:p w14:paraId="36BA6072">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sz w:val="32"/>
          <w:szCs w:val="32"/>
        </w:rPr>
        <w:t>市、区县（自治县）知识产权、商务、文化旅游、市场监管等部门应当积极培育火锅产业品牌企业、品牌门店、品牌街区、品牌活动，依法维护品牌合法权益；支持火锅产业相关行业协会、经营者申报和注册火锅商标、</w:t>
      </w:r>
      <w:r>
        <w:rPr>
          <w:rFonts w:hint="default" w:ascii="Times New Roman" w:hAnsi="Times New Roman" w:eastAsia="方正仿宋_GBK" w:cs="Times New Roman"/>
          <w:color w:val="000000"/>
          <w:sz w:val="32"/>
          <w:szCs w:val="32"/>
          <w:lang w:eastAsia="zh-CN"/>
        </w:rPr>
        <w:t>专利、</w:t>
      </w:r>
      <w:r>
        <w:rPr>
          <w:rFonts w:hint="default" w:ascii="Times New Roman" w:hAnsi="Times New Roman" w:eastAsia="方正仿宋_GBK" w:cs="Times New Roman"/>
          <w:color w:val="000000"/>
          <w:sz w:val="32"/>
          <w:szCs w:val="32"/>
        </w:rPr>
        <w:t>地理标志等</w:t>
      </w:r>
      <w:r>
        <w:rPr>
          <w:rFonts w:hint="default" w:ascii="Times New Roman" w:hAnsi="Times New Roman" w:eastAsia="方正仿宋_GBK" w:cs="Times New Roman"/>
          <w:color w:val="000000"/>
          <w:sz w:val="32"/>
          <w:szCs w:val="32"/>
          <w:lang w:eastAsia="zh-CN"/>
        </w:rPr>
        <w:t>品牌</w:t>
      </w:r>
      <w:r>
        <w:rPr>
          <w:rFonts w:hint="default" w:ascii="Times New Roman" w:hAnsi="Times New Roman" w:eastAsia="方正仿宋_GBK" w:cs="Times New Roman"/>
          <w:color w:val="000000"/>
          <w:sz w:val="32"/>
          <w:szCs w:val="32"/>
        </w:rPr>
        <w:t>；支持相关行业协会注册重庆火锅集体商标，健全集体商标管理和使用机制；支持</w:t>
      </w:r>
      <w:r>
        <w:rPr>
          <w:rFonts w:hint="default" w:ascii="Times New Roman" w:hAnsi="Times New Roman" w:eastAsia="方正仿宋_GBK" w:cs="Times New Roman"/>
          <w:color w:val="000000"/>
          <w:sz w:val="32"/>
          <w:szCs w:val="32"/>
          <w:lang w:eastAsia="zh-CN"/>
        </w:rPr>
        <w:t>火锅产业</w:t>
      </w:r>
      <w:r>
        <w:rPr>
          <w:rFonts w:hint="default" w:ascii="Times New Roman" w:hAnsi="Times New Roman" w:eastAsia="方正仿宋_GBK" w:cs="Times New Roman"/>
          <w:color w:val="000000"/>
          <w:sz w:val="32"/>
          <w:szCs w:val="32"/>
        </w:rPr>
        <w:t>经营者申报“老字号”，提升品牌价值和影响力。</w:t>
      </w:r>
    </w:p>
    <w:p w14:paraId="735EB6A3">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第二十三条【重庆火锅工艺传承创新】</w:t>
      </w:r>
    </w:p>
    <w:p w14:paraId="3E31C9EC">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商务、教育、文化旅游等部门应当支持火锅产业相关行业协会、经营者、科研院校等加强对重庆火锅底料、食材配料、调味品配方、工艺流程、味型火候、设施器具的传承革新，促进重庆火锅工艺技术、品质品味、品牌文化、风尚形象的守正创新。</w:t>
      </w:r>
    </w:p>
    <w:p w14:paraId="7649BA96">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支持依法挖掘、保护和使用重庆火锅非物质文化遗产资源，支持申报非物质文化遗产代表性项目及传承人，推动重庆火锅公共品牌进入非物质文化遗产保护名录。</w:t>
      </w:r>
    </w:p>
    <w:p w14:paraId="075FE7CB">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第二十四条【重庆火锅文化挖掘保护】</w:t>
      </w:r>
    </w:p>
    <w:p w14:paraId="4A481867">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市、区县（自治县）文化旅游、教育、商务等部门应当推动开展重庆火锅文化资源调查，搜集、整理、研究和保护重庆火锅传统技艺、文献档案、</w:t>
      </w:r>
      <w:r>
        <w:rPr>
          <w:rFonts w:hint="default" w:ascii="Times New Roman" w:hAnsi="Times New Roman" w:eastAsia="方正仿宋_GBK" w:cs="Times New Roman"/>
          <w:sz w:val="32"/>
          <w:szCs w:val="32"/>
          <w:lang w:eastAsia="zh-CN"/>
        </w:rPr>
        <w:t>历史</w:t>
      </w:r>
      <w:r>
        <w:rPr>
          <w:rFonts w:hint="default" w:ascii="Times New Roman" w:hAnsi="Times New Roman" w:eastAsia="方正仿宋_GBK" w:cs="Times New Roman"/>
          <w:sz w:val="32"/>
          <w:szCs w:val="32"/>
        </w:rPr>
        <w:t>遗址、遗存简牍、</w:t>
      </w:r>
      <w:r>
        <w:rPr>
          <w:rFonts w:hint="default" w:ascii="Times New Roman" w:hAnsi="Times New Roman" w:eastAsia="方正仿宋_GBK" w:cs="Times New Roman"/>
          <w:sz w:val="32"/>
          <w:szCs w:val="32"/>
          <w:lang w:eastAsia="zh-CN"/>
        </w:rPr>
        <w:t>文化</w:t>
      </w:r>
      <w:r>
        <w:rPr>
          <w:rFonts w:hint="default" w:ascii="Times New Roman" w:hAnsi="Times New Roman" w:eastAsia="方正仿宋_GBK" w:cs="Times New Roman"/>
          <w:sz w:val="32"/>
          <w:szCs w:val="32"/>
        </w:rPr>
        <w:t>风俗、传说典故等文化资源，建立重庆火锅文化资源数据信息库和重庆特色火锅名录，加强数字化文化资源保护。</w:t>
      </w:r>
    </w:p>
    <w:p w14:paraId="1CFC05BF">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支持建设重庆火锅主题博物馆，鼓励个人和单位收集、整理、保护、捐赠重庆火锅相关文物、资料等。</w:t>
      </w:r>
    </w:p>
    <w:p w14:paraId="61D1AE69">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第二十五条【重庆火锅文化传播创新】</w:t>
      </w:r>
    </w:p>
    <w:p w14:paraId="531E3069">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商务、文化旅游、教育、广播电视、交通运输等部门应当广泛宣传重庆火锅知名镇街、社区、乡村，加强重庆火锅工艺制作体验与文化宣传普及，支持将重庆火锅文化风俗纳入乡土教育体系，鼓励有条件的博物馆、展览馆、方志馆等开设重庆火锅专题展览，鼓励机场、车站、商场、景区等公共场所为重庆火锅文化传播提供便利。</w:t>
      </w:r>
    </w:p>
    <w:p w14:paraId="3C53D59D">
      <w:pPr>
        <w:snapToGrid w:val="0"/>
        <w:spacing w:line="510" w:lineRule="exact"/>
        <w:ind w:firstLine="640" w:firstLineChars="200"/>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支持火锅产业相关行业协会</w:t>
      </w:r>
      <w:r>
        <w:rPr>
          <w:rFonts w:hint="default" w:ascii="Times New Roman" w:hAnsi="Times New Roman" w:eastAsia="方正仿宋_GBK" w:cs="Times New Roman"/>
          <w:color w:val="000000"/>
          <w:sz w:val="32"/>
          <w:szCs w:val="32"/>
          <w:lang w:val="en-US" w:eastAsia="zh-CN"/>
        </w:rPr>
        <w:t>、</w:t>
      </w:r>
      <w:r>
        <w:rPr>
          <w:rFonts w:hint="default" w:ascii="Times New Roman" w:hAnsi="Times New Roman" w:eastAsia="方正仿宋_GBK" w:cs="Times New Roman"/>
          <w:color w:val="000000"/>
          <w:sz w:val="32"/>
          <w:szCs w:val="32"/>
        </w:rPr>
        <w:t>经营者参加全国性、国际性展会、会议和经贸文化交流活动，举办</w:t>
      </w:r>
      <w:r>
        <w:rPr>
          <w:rFonts w:hint="default" w:ascii="Times New Roman" w:hAnsi="Times New Roman" w:eastAsia="方正仿宋_GBK" w:cs="Times New Roman"/>
          <w:color w:val="000000"/>
          <w:sz w:val="32"/>
          <w:szCs w:val="32"/>
          <w:lang w:val="en-US" w:eastAsia="zh-CN"/>
        </w:rPr>
        <w:t>火锅博览会、火锅全球行等</w:t>
      </w:r>
      <w:r>
        <w:rPr>
          <w:rFonts w:hint="default" w:ascii="Times New Roman" w:hAnsi="Times New Roman" w:eastAsia="方正仿宋_GBK" w:cs="Times New Roman"/>
          <w:color w:val="000000"/>
          <w:sz w:val="32"/>
          <w:szCs w:val="32"/>
        </w:rPr>
        <w:t>品鉴推介活动</w:t>
      </w:r>
      <w:r>
        <w:rPr>
          <w:rFonts w:hint="default"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color w:val="000000"/>
          <w:sz w:val="32"/>
          <w:szCs w:val="32"/>
          <w:lang w:val="en-US" w:eastAsia="zh-CN"/>
        </w:rPr>
        <w:t>宣传重庆火锅文化</w:t>
      </w:r>
      <w:r>
        <w:rPr>
          <w:rFonts w:hint="default" w:ascii="Times New Roman" w:hAnsi="Times New Roman" w:eastAsia="方正仿宋_GBK" w:cs="Times New Roman"/>
          <w:color w:val="000000"/>
          <w:sz w:val="32"/>
          <w:szCs w:val="32"/>
        </w:rPr>
        <w:t>。</w:t>
      </w:r>
    </w:p>
    <w:p w14:paraId="717B6376">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加强重庆火锅文化创新发展，支持开展重庆火锅相关文学、艺术、影视、短视频等创作，开办重庆火锅专栏、专题节目。</w:t>
      </w:r>
    </w:p>
    <w:p w14:paraId="47B9C43C">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第二十六条【人才培养与技能评定】</w:t>
      </w:r>
    </w:p>
    <w:p w14:paraId="297239B2">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市、区县（自治县）教育、</w:t>
      </w:r>
      <w:r>
        <w:rPr>
          <w:rFonts w:hint="default" w:ascii="Times New Roman" w:hAnsi="Times New Roman" w:eastAsia="方正仿宋_GBK" w:cs="Times New Roman"/>
          <w:sz w:val="32"/>
          <w:szCs w:val="32"/>
          <w:lang w:eastAsia="zh-CN"/>
        </w:rPr>
        <w:t>人力社保</w:t>
      </w:r>
      <w:r>
        <w:rPr>
          <w:rFonts w:hint="default" w:ascii="Times New Roman" w:hAnsi="Times New Roman" w:eastAsia="方正仿宋_GBK" w:cs="Times New Roman"/>
          <w:sz w:val="32"/>
          <w:szCs w:val="32"/>
        </w:rPr>
        <w:t>、商务等部门应当推动产教融合，</w:t>
      </w:r>
      <w:bookmarkStart w:id="14" w:name="OLE_LINK18"/>
      <w:bookmarkStart w:id="15" w:name="OLE_LINK17"/>
      <w:r>
        <w:rPr>
          <w:rFonts w:hint="default" w:ascii="Times New Roman" w:hAnsi="Times New Roman" w:eastAsia="方正仿宋_GBK" w:cs="Times New Roman"/>
          <w:sz w:val="32"/>
          <w:szCs w:val="32"/>
        </w:rPr>
        <w:t>支持职业院校、培训机构与火锅产业经营者联合开设火锅相关专业课程，共建实习实训基地，实施订单人才培养计划，</w:t>
      </w:r>
      <w:bookmarkStart w:id="16" w:name="OLE_LINK32"/>
      <w:bookmarkStart w:id="17" w:name="OLE_LINK31"/>
      <w:r>
        <w:rPr>
          <w:rFonts w:hint="default" w:ascii="Times New Roman" w:hAnsi="Times New Roman" w:eastAsia="方正仿宋_GBK" w:cs="Times New Roman"/>
          <w:sz w:val="32"/>
          <w:szCs w:val="32"/>
        </w:rPr>
        <w:t>鼓励和支持火锅产业经营者建</w:t>
      </w:r>
      <w:bookmarkEnd w:id="16"/>
      <w:bookmarkEnd w:id="17"/>
      <w:r>
        <w:rPr>
          <w:rFonts w:hint="default" w:ascii="Times New Roman" w:hAnsi="Times New Roman" w:eastAsia="方正仿宋_GBK" w:cs="Times New Roman"/>
          <w:sz w:val="32"/>
          <w:szCs w:val="32"/>
        </w:rPr>
        <w:t>设</w:t>
      </w:r>
      <w:bookmarkStart w:id="18" w:name="OLE_LINK28"/>
      <w:bookmarkStart w:id="19" w:name="OLE_LINK27"/>
      <w:r>
        <w:rPr>
          <w:rFonts w:hint="default" w:ascii="Times New Roman" w:hAnsi="Times New Roman" w:eastAsia="方正仿宋_GBK" w:cs="Times New Roman"/>
          <w:sz w:val="32"/>
          <w:szCs w:val="32"/>
        </w:rPr>
        <w:t>技能大师工作室</w:t>
      </w:r>
      <w:bookmarkEnd w:id="18"/>
      <w:bookmarkEnd w:id="19"/>
      <w:r>
        <w:rPr>
          <w:rFonts w:hint="default" w:ascii="Times New Roman" w:hAnsi="Times New Roman" w:eastAsia="方正仿宋_GBK" w:cs="Times New Roman"/>
          <w:sz w:val="32"/>
          <w:szCs w:val="32"/>
        </w:rPr>
        <w:t>、接收专业学生实习实训，培养复合型火锅产业人才。</w:t>
      </w:r>
      <w:bookmarkEnd w:id="14"/>
      <w:bookmarkEnd w:id="15"/>
    </w:p>
    <w:p w14:paraId="4057BC0D">
      <w:pPr>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组织开展“火锅料理师”“重庆火锅师傅”</w:t>
      </w:r>
      <w:bookmarkStart w:id="20" w:name="OLE_LINK26"/>
      <w:bookmarkStart w:id="21" w:name="OLE_LINK25"/>
      <w:r>
        <w:rPr>
          <w:rFonts w:hint="default" w:ascii="Times New Roman" w:hAnsi="Times New Roman" w:eastAsia="方正仿宋_GBK" w:cs="Times New Roman"/>
          <w:sz w:val="32"/>
          <w:szCs w:val="32"/>
        </w:rPr>
        <w:t>等常态化职业技能评定</w:t>
      </w:r>
      <w:bookmarkEnd w:id="20"/>
      <w:bookmarkEnd w:id="21"/>
      <w:r>
        <w:rPr>
          <w:rFonts w:hint="default" w:ascii="Times New Roman" w:hAnsi="Times New Roman" w:eastAsia="方正仿宋_GBK" w:cs="Times New Roman"/>
          <w:sz w:val="32"/>
          <w:szCs w:val="32"/>
        </w:rPr>
        <w:t>，支持举办区域性、全国性、国际性火锅产业职业技能大赛，鼓励优秀技能人才申报国际、国家、市级奖项或荣誉称号。</w:t>
      </w:r>
    </w:p>
    <w:p w14:paraId="10702739">
      <w:pPr>
        <w:snapToGrid w:val="0"/>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第二十七条【产业支持政策】</w:t>
      </w:r>
    </w:p>
    <w:p w14:paraId="0281753E">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市、区县（自治县）人民政府及相关部门应当落实国家和本市火锅产业发展促进相关政策，加大政策和制度创新力度，根据实际安排相应资金</w:t>
      </w:r>
      <w:r>
        <w:rPr>
          <w:rFonts w:hint="default" w:ascii="Times New Roman" w:hAnsi="Times New Roman" w:eastAsia="方正仿宋_GBK" w:cs="Times New Roman"/>
          <w:sz w:val="32"/>
          <w:szCs w:val="32"/>
          <w:lang w:eastAsia="zh-CN"/>
        </w:rPr>
        <w:t>，设立发展基金</w:t>
      </w:r>
      <w:r>
        <w:rPr>
          <w:rFonts w:hint="default" w:ascii="Times New Roman" w:hAnsi="Times New Roman" w:eastAsia="方正仿宋_GBK" w:cs="Times New Roman"/>
          <w:sz w:val="32"/>
          <w:szCs w:val="32"/>
        </w:rPr>
        <w:t>，引导和支持火锅产业高质量发展。</w:t>
      </w:r>
    </w:p>
    <w:p w14:paraId="4E0BC459">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鼓励金融机构加大对火锅产业领域投资支持，为火锅产业经营者提供融资、信贷、保险等金融创新产品和服务。</w:t>
      </w:r>
    </w:p>
    <w:p w14:paraId="19FC05B4">
      <w:pPr>
        <w:snapToGrid w:val="0"/>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第二十八条【就业创业政策】</w:t>
      </w:r>
    </w:p>
    <w:p w14:paraId="079B4DAF">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w:t>
      </w:r>
      <w:r>
        <w:rPr>
          <w:rFonts w:hint="default" w:ascii="Times New Roman" w:hAnsi="Times New Roman" w:eastAsia="方正仿宋_GBK" w:cs="Times New Roman"/>
          <w:sz w:val="32"/>
          <w:szCs w:val="32"/>
          <w:lang w:eastAsia="zh-CN"/>
        </w:rPr>
        <w:t>人力社保</w:t>
      </w:r>
      <w:r>
        <w:rPr>
          <w:rFonts w:hint="default" w:ascii="Times New Roman" w:hAnsi="Times New Roman" w:eastAsia="方正仿宋_GBK" w:cs="Times New Roman"/>
          <w:sz w:val="32"/>
          <w:szCs w:val="32"/>
        </w:rPr>
        <w:t>等部门应当加强火锅产业从业人员就业创业扶持，组织开展就业创业培训，引导相关专业人员返乡创业</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对符合条件的人员按规定落实税费减免、创业担保贷款、就业创业补贴等扶持政策。</w:t>
      </w:r>
    </w:p>
    <w:p w14:paraId="38176D7A">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鼓励就业服务机构、相关行业协会建立援企稳岗帮扶机制，发挥职业指导工作室和就业服务专家作用，促进火锅产业从业人员就业创业。</w:t>
      </w:r>
    </w:p>
    <w:p w14:paraId="53EF06B3">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第二十九条【优化营商环境】</w:t>
      </w:r>
    </w:p>
    <w:p w14:paraId="5527DB64">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人民政府及相关部门应当建设有利于火锅产业发展的政务环境、法治环境和市场环境，及时清理、修改或废止妨碍火锅产业发展的规定，建立健全火锅产业诚信经营体系，鼓励社会力量参与火锅生产经营、消费促进、人才培养、品牌打造、文化建设，营造规范有序、公平透明、开放包容的发展环境。</w:t>
      </w:r>
    </w:p>
    <w:p w14:paraId="5F501BB5">
      <w:pPr>
        <w:snapToGrid w:val="0"/>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第三十条【统计监测】</w:t>
      </w:r>
    </w:p>
    <w:p w14:paraId="7AB03334">
      <w:pPr>
        <w:snapToGrid w:val="0"/>
        <w:spacing w:line="51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市、区县（自治县）统计、商务部门应当加强火锅产业统计调查、统计监测和数据分析，建立重点企业联系制度，分析研判产业发展态势和市场运行情况。</w:t>
      </w:r>
    </w:p>
    <w:p w14:paraId="27243D2B">
      <w:pPr>
        <w:spacing w:line="510" w:lineRule="exact"/>
        <w:ind w:firstLine="640" w:firstLineChars="200"/>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第三十一条【生效与实施日期】</w:t>
      </w:r>
    </w:p>
    <w:p w14:paraId="5A23C35F">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本条例自</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月</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sz w:val="32"/>
          <w:szCs w:val="32"/>
        </w:rPr>
        <w:t>日起施行。</w:t>
      </w:r>
    </w:p>
    <w:p w14:paraId="20852520">
      <w:pPr>
        <w:ind w:firstLine="640" w:firstLineChars="200"/>
        <w:rPr>
          <w:rFonts w:hint="default" w:ascii="Times New Roman" w:hAnsi="Times New Roman" w:eastAsia="方正仿宋_GBK" w:cs="Times New Roman"/>
          <w:sz w:val="32"/>
          <w:szCs w:val="32"/>
        </w:rPr>
      </w:pPr>
    </w:p>
    <w:p w14:paraId="08B619FF">
      <w:pPr>
        <w:ind w:firstLine="640" w:firstLineChars="200"/>
        <w:rPr>
          <w:rFonts w:hint="default" w:ascii="Times New Roman" w:hAnsi="Times New Roman" w:eastAsia="方正仿宋_GBK" w:cs="Times New Roman"/>
          <w:sz w:val="32"/>
          <w:szCs w:val="32"/>
        </w:rPr>
      </w:pPr>
    </w:p>
    <w:p w14:paraId="096D79DA">
      <w:pPr>
        <w:ind w:firstLine="640" w:firstLineChars="200"/>
        <w:rPr>
          <w:rFonts w:hint="default" w:ascii="Times New Roman" w:hAnsi="Times New Roman" w:eastAsia="方正仿宋_GBK" w:cs="Times New Roman"/>
          <w:sz w:val="32"/>
          <w:szCs w:val="32"/>
        </w:rPr>
      </w:pPr>
    </w:p>
    <w:p w14:paraId="2EDAE25F">
      <w:bookmarkStart w:id="22" w:name="_GoBack"/>
      <w:bookmarkEnd w:id="22"/>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楷体简体">
    <w:altName w:val="宋体"/>
    <w:panose1 w:val="03000509000000000000"/>
    <w:charset w:val="86"/>
    <w:family w:val="auto"/>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295C56"/>
    <w:rsid w:val="2D295C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2025-03-31T07:49:00Z</dcterms:created>
  <dc:creator>asus</dc:creator>
  <cp:lastModifiedBy>asus</cp:lastModifiedBy>
  <dcterms:modified xsi:type="dcterms:W3CDTF">2025-03-31T07:50:48Z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BE3BFC6A63764F249E4DCB3136D3B8A1_11</vt:lpwstr>
  </property>
  <property fmtid="{D5CDD505-2E9C-101B-9397-08002B2CF9AE}" pid="4" name="KSOTemplateDocerSaveRecord">
    <vt:lpwstr>eyJoZGlkIjoiNDBjYWU4ZjgyYTY3NWY0MjIwMzJkOGNhODc4YTdjMWQifQ==</vt:lpwstr>
  </property>
</Properties>
</file>