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shd w:val="clear" w:color="auto" w:fill="FFFFFF"/>
        </w:rPr>
        <w:t>重庆六六数字消费节活动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shd w:val="clear" w:color="auto" w:fill="FFFFFF"/>
        </w:rPr>
        <w:t>商家告知书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_GBK" w:eastAsia="方正黑体_GBK" w:cs="方正黑体_GBK"/>
          <w:color w:val="auto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_GBK" w:eastAsia="方正黑体_GBK" w:cs="方正黑体_GBK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eastAsia="方正黑体_GBK" w:cs="方正黑体_GBK"/>
          <w:color w:val="auto"/>
          <w:kern w:val="0"/>
          <w:sz w:val="32"/>
          <w:szCs w:val="32"/>
          <w:shd w:val="clear" w:color="auto" w:fill="FFFFFF"/>
        </w:rPr>
        <w:t>一、活动意义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支付宝免费搭建线上小程序，提供支付宝客户端内千万级中心化流量支持，助推线下经济复苏。由支付宝和重庆本地优质商家共同出资，配置优惠券，组成价值85元的券包。通过支付宝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APP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，面向</w:t>
      </w:r>
      <w:r>
        <w:rPr>
          <w:rFonts w:ascii="Times New Roman" w:hAnsi="Times New Roman" w:eastAsia="方正仿宋_GBK" w:cs="Times New Roman"/>
          <w:b w:val="0"/>
          <w:bCs/>
          <w:color w:val="auto"/>
          <w:kern w:val="0"/>
          <w:sz w:val="32"/>
          <w:szCs w:val="32"/>
          <w:shd w:val="clear" w:color="auto" w:fill="FFFFFF"/>
        </w:rPr>
        <w:t>全城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市民（包括外地来重庆旅游的人群），从6月6日开始，每天上午10点，限量发放20万份券包，先到先得，连续发放7天，合计140万份券包，共700万张消费券，引爆山城，刺激消费热情，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吸引消费者线上领券到店消费，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加快市场复苏，有效促进消费回补。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_GBK" w:eastAsia="方正黑体_GBK" w:cs="方正黑体_GBK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eastAsia="方正黑体_GBK" w:cs="方正黑体_GBK"/>
          <w:color w:val="auto"/>
          <w:kern w:val="0"/>
          <w:sz w:val="32"/>
          <w:szCs w:val="32"/>
          <w:shd w:val="clear" w:color="auto" w:fill="FFFFFF"/>
        </w:rPr>
        <w:t>二、活动安排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楷体_GBK" w:eastAsia="方正楷体_GBK" w:cs="方正楷体_GBK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楷体_GBK" w:eastAsia="方正楷体_GBK" w:cs="方正楷体_GBK"/>
          <w:color w:val="auto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方正楷体_GBK" w:eastAsia="方正楷体_GBK" w:cs="方正楷体_GBK"/>
          <w:color w:val="auto"/>
          <w:kern w:val="0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方正楷体_GBK" w:eastAsia="方正楷体_GBK" w:cs="方正楷体_GBK"/>
          <w:color w:val="auto"/>
          <w:kern w:val="0"/>
          <w:sz w:val="32"/>
          <w:szCs w:val="32"/>
          <w:shd w:val="clear" w:color="auto" w:fill="FFFFFF"/>
        </w:rPr>
        <w:t>）号召参与商家联合出资，共同促进消费。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此次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“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重庆六六数字消费节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”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活动，由重庆市商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务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委员会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支持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，支付宝和商家共同出资拉动消费，给消费者实实在在的优惠。具体参与方式见消费节方案。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楷体_GBK" w:eastAsia="方正楷体_GBK" w:cs="方正楷体_GBK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楷体_GBK" w:eastAsia="方正楷体_GBK" w:cs="方正楷体_GBK"/>
          <w:color w:val="auto"/>
          <w:kern w:val="0"/>
          <w:sz w:val="32"/>
          <w:szCs w:val="32"/>
          <w:shd w:val="clear" w:color="auto" w:fill="FFFFFF"/>
        </w:rPr>
        <w:t>商家动员会暨</w:t>
      </w:r>
      <w:r>
        <w:rPr>
          <w:rFonts w:hint="eastAsia" w:ascii="方正楷体_GBK" w:eastAsia="方正楷体_GBK" w:cs="方正楷体_GBK"/>
          <w:color w:val="auto"/>
          <w:kern w:val="0"/>
          <w:sz w:val="32"/>
          <w:szCs w:val="32"/>
          <w:shd w:val="clear" w:color="auto" w:fill="FFFFFF"/>
          <w:lang w:eastAsia="zh-CN"/>
        </w:rPr>
        <w:t>活动推广</w:t>
      </w:r>
      <w:r>
        <w:rPr>
          <w:rFonts w:hint="eastAsia" w:ascii="方正楷体_GBK" w:eastAsia="方正楷体_GBK" w:cs="方正楷体_GBK"/>
          <w:color w:val="auto"/>
          <w:kern w:val="0"/>
          <w:sz w:val="32"/>
          <w:szCs w:val="32"/>
          <w:shd w:val="clear" w:color="auto" w:fill="FFFFFF"/>
        </w:rPr>
        <w:t>会。</w:t>
      </w:r>
    </w:p>
    <w:p>
      <w:pPr>
        <w:pStyle w:val="2"/>
        <w:numPr>
          <w:ilvl w:val="0"/>
          <w:numId w:val="0"/>
        </w:numPr>
        <w:ind w:firstLine="640" w:firstLineChars="200"/>
        <w:jc w:val="both"/>
        <w:rPr>
          <w:rFonts w:hint="eastAsia"/>
        </w:rPr>
      </w:pP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2020年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27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日，召开商家动员会暨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活动推广会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，由支付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jc w:val="left"/>
        <w:textAlignment w:val="auto"/>
        <w:outlineLvl w:val="9"/>
        <w:rPr>
          <w:rFonts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宝工作人员现场进行活动介绍、讲解报名方式。同时，主流媒体对外发布活动信息，商家可于招商动员会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后联系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支付宝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各片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区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负责人进行活动报名。具体线上报名操作由支付宝工作人员协助。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楷体_GBK" w:eastAsia="方正楷体_GBK" w:cs="方正楷体_GBK"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楷体_GBK" w:eastAsia="方正楷体_GBK" w:cs="方正楷体_GBK"/>
          <w:color w:val="auto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方正楷体_GBK" w:eastAsia="方正楷体_GBK" w:cs="方正楷体_GBK"/>
          <w:color w:val="auto"/>
          <w:kern w:val="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方正楷体_GBK" w:eastAsia="方正楷体_GBK" w:cs="方正楷体_GBK"/>
          <w:color w:val="auto"/>
          <w:kern w:val="0"/>
          <w:sz w:val="32"/>
          <w:szCs w:val="32"/>
          <w:shd w:val="clear" w:color="auto" w:fill="FFFFFF"/>
        </w:rPr>
        <w:t>）物料张贴</w:t>
      </w:r>
      <w:r>
        <w:rPr>
          <w:rFonts w:hint="eastAsia" w:ascii="方正楷体_GBK" w:eastAsia="方正楷体_GBK" w:cs="方正楷体_GBK"/>
          <w:color w:val="auto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2020年6月5日24：00前，商家印刷统一宣传物料，在公共区域，包括但不限于电梯扶手、公告栏、大屏等进行宣传。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2020年6月6日24：00之前，所有门店自制统一宣传物料张贴在店内。媒体宣传时会引导消费者去有海报的门店使用，请各门店务必张贴海报。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楷体_GBK" w:eastAsia="方正楷体_GBK" w:cs="方正楷体_GBK"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楷体_GBK" w:eastAsia="方正楷体_GBK" w:cs="方正楷体_GBK"/>
          <w:color w:val="auto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方正楷体_GBK" w:eastAsia="方正楷体_GBK" w:cs="方正楷体_GBK"/>
          <w:color w:val="auto"/>
          <w:kern w:val="0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方正楷体_GBK" w:eastAsia="方正楷体_GBK" w:cs="方正楷体_GBK"/>
          <w:color w:val="auto"/>
          <w:kern w:val="0"/>
          <w:sz w:val="32"/>
          <w:szCs w:val="32"/>
          <w:shd w:val="clear" w:color="auto" w:fill="FFFFFF"/>
        </w:rPr>
        <w:t>）线上宣传</w:t>
      </w:r>
      <w:r>
        <w:rPr>
          <w:rFonts w:hint="eastAsia" w:ascii="方正楷体_GBK" w:eastAsia="方正楷体_GBK" w:cs="方正楷体_GBK"/>
          <w:color w:val="auto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2020年6月6日上午，活动参与商家在商家自媒体平台、朋友圈等进行联合传播。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楷体_GBK" w:eastAsia="方正楷体_GBK" w:cs="方正楷体_GBK"/>
          <w:color w:val="auto"/>
          <w:kern w:val="0"/>
          <w:sz w:val="32"/>
          <w:szCs w:val="32"/>
          <w:shd w:val="clear" w:color="auto" w:fill="FFFFFF"/>
          <w:lang w:eastAsia="zh-CN"/>
        </w:rPr>
        <w:t>（五）</w:t>
      </w:r>
      <w:r>
        <w:rPr>
          <w:rFonts w:hint="eastAsia" w:ascii="方正楷体_GBK" w:eastAsia="方正楷体_GBK" w:cs="方正楷体_GBK"/>
          <w:color w:val="auto"/>
          <w:kern w:val="0"/>
          <w:sz w:val="32"/>
          <w:szCs w:val="32"/>
          <w:shd w:val="clear" w:color="auto" w:fill="FFFFFF"/>
        </w:rPr>
        <w:t>支付宝“数字化基建”支持</w:t>
      </w:r>
      <w:r>
        <w:rPr>
          <w:rFonts w:hint="eastAsia" w:ascii="方正楷体_GBK" w:eastAsia="方正楷体_GBK" w:cs="方正楷体_GBK"/>
          <w:color w:val="auto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6月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－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9月，支付宝将会对全市重点商家予以数字化基建扶持，配置支付宝小程序（直播功能、自营外卖功能、会员功能、储值功能等）、刷脸支付及营销（刷脸硬件设备、刷脸一键会员功能等）、流量营销（支付宝站内亿级流量扶持计划）等功能。具体情况可联系支付宝工作人员了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E3454"/>
    <w:multiLevelType w:val="singleLevel"/>
    <w:tmpl w:val="5ECE3454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16DAF"/>
    <w:rsid w:val="42BE1CD0"/>
    <w:rsid w:val="7351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jc w:val="center"/>
    </w:pPr>
    <w:rPr>
      <w:rFonts w:ascii="方正大标宋简体" w:hAnsi="宋体" w:eastAsia="方正大标宋简体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2020-05-27T11:51:00Z</dcterms:created>
  <dc:creator>Administrator</dc:creator>
  <cp:lastModifiedBy>Administrator</cp:lastModifiedBy>
  <dcterms:modified xsi:type="dcterms:W3CDTF">2020-05-27T11:53:45Z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