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奉节县国家电子商务进农村综合示范县项目表</w:t>
      </w:r>
    </w:p>
    <w:tbl>
      <w:tblPr>
        <w:tblStyle w:val="5"/>
        <w:tblW w:w="140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440"/>
        <w:gridCol w:w="4395"/>
        <w:gridCol w:w="1545"/>
        <w:gridCol w:w="1693"/>
        <w:gridCol w:w="2019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名称</w:t>
            </w:r>
            <w:bookmarkStart w:id="0" w:name="_GoBack"/>
            <w:bookmarkEnd w:id="0"/>
          </w:p>
        </w:tc>
        <w:tc>
          <w:tcPr>
            <w:tcW w:w="4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项目建设内容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专项资金支持金额（万元）</w:t>
            </w:r>
          </w:p>
        </w:tc>
        <w:tc>
          <w:tcPr>
            <w:tcW w:w="16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项目承办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20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责任人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及联系电话</w:t>
            </w:r>
          </w:p>
        </w:tc>
        <w:tc>
          <w:tcPr>
            <w:tcW w:w="20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0" w:hRule="atLeast"/>
          <w:jc w:val="center"/>
        </w:trPr>
        <w:tc>
          <w:tcPr>
            <w:tcW w:w="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网货基地建设</w:t>
            </w:r>
          </w:p>
        </w:tc>
        <w:tc>
          <w:tcPr>
            <w:tcW w:w="4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①围绕奉节脐橙、奉节腊肉、奉节白茶、老鹰茶、中药材饮品、黄桃、蔬菜、脆李、土鸡、蜂蜜等建设网货生产线和基地直播间；购置移动冷藏车，建设洗选（低温屠宰）、品控质检、分拣包装、冷链仓储、物流配送于一体的产仓配示范基地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②优选适合贫困户和村民发展的产业，引导科学、绿色种养，支持村集体经济、专业合作社、种养大户等打造集分选、包装、物流配送等功能于一体的非标产品供应基地；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③建设肉制品网货加工示范基地。在草堂、康乐、甲高等特色小镇，支持特色产品研发、标准化加工和品牌化营销；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④建设网销工业消费品示范基地。围绕奉节50亿级眼镜产业，将奉节造眼镜打造成旅游商品，在景区、商业聚集区建设线上线下体验店。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  <w:t>300</w:t>
            </w:r>
          </w:p>
        </w:tc>
        <w:tc>
          <w:tcPr>
            <w:tcW w:w="16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  <w:t>有量（上海）信息技术有限公司</w:t>
            </w:r>
          </w:p>
        </w:tc>
        <w:tc>
          <w:tcPr>
            <w:tcW w:w="20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居日欣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15511110868</w:t>
            </w:r>
          </w:p>
        </w:tc>
        <w:tc>
          <w:tcPr>
            <w:tcW w:w="20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2021年12月底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企业电商化转型</w:t>
            </w:r>
          </w:p>
        </w:tc>
        <w:tc>
          <w:tcPr>
            <w:tcW w:w="4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①在淘宝、微店等以外的第三方平台开设店铺；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②支持建设标准化网货生产线或购买网货生产设备；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③完成相关产品的sc认证；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④鼓励开展消费扶贫活动；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⑤同城配送运营补贴，支持传统企业发展同城经济、社群电商。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⑥组建跨境电商运营团队；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⑦协助不低于3家电商企业，办理完成出口许可相关资质认证;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⑧完善“一部手机游奉节”平台，升级“诗橙远方”旅游电商，引导县内吃、住、行、游、购、娱等旅游要素进行数字化改造，对接各大平台拓宽销售渠道。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  <w:t>200</w:t>
            </w:r>
          </w:p>
        </w:tc>
        <w:tc>
          <w:tcPr>
            <w:tcW w:w="16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  <w:t>河北轩琪电子科技有限公司</w:t>
            </w:r>
          </w:p>
        </w:tc>
        <w:tc>
          <w:tcPr>
            <w:tcW w:w="20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王浩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15525140737</w:t>
            </w:r>
          </w:p>
        </w:tc>
        <w:tc>
          <w:tcPr>
            <w:tcW w:w="20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2021年12月底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县乡村三级物流体系建设</w:t>
            </w:r>
          </w:p>
        </w:tc>
        <w:tc>
          <w:tcPr>
            <w:tcW w:w="4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①建设集仓储物流、快递分拣、集中配送、信息管理、物流大数据综合服务平台等于一体的县域综合型公共配送中心(含办公设施设备、物流管理软件系统、仓储建设、配送车辆购置等)，设置常温库、预冷初加工库、冷藏库等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②购置托盘、流水线、监控、液压叉车、操作台、打包机、电子称、安检机、扫描枪、打印机等必要设施设备及信息化作业管理系统；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③建设升级集后台管理、PC平台管理端、司机端APP、微信前端子系统的县乡村三级智慧物流共同配送系统；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④支持在中心乡镇新建或改建区域节点物流仓储中心，增加仓储能力和物流服务能力；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⑤支持同城配送快递费用补贴和外销本地农产品、工业消费品物流快递补贴；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⑥对承办乡村物流企业相关设施设备给于补贴；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⑦整合现有仓储物流资源，实现县、乡、村三级物流共同配送，从县级物流仓储中心到乡镇物流服务站1天内完成配送，到村级服务点2-3天完成配送。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  <w:t>300</w:t>
            </w:r>
          </w:p>
        </w:tc>
        <w:tc>
          <w:tcPr>
            <w:tcW w:w="16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  <w:t>万运集团奉节分公司</w:t>
            </w:r>
          </w:p>
        </w:tc>
        <w:tc>
          <w:tcPr>
            <w:tcW w:w="20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余伟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13509448077</w:t>
            </w:r>
          </w:p>
        </w:tc>
        <w:tc>
          <w:tcPr>
            <w:tcW w:w="20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2021年12月底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乡镇村电商物流站点升级</w:t>
            </w:r>
          </w:p>
        </w:tc>
        <w:tc>
          <w:tcPr>
            <w:tcW w:w="4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①对29个乡（镇）级电子商务服务站、131个村级电子商务服务站进行升级改造，组织成立乡镇电商公共服务运营团队，统筹协调辖区内电商资源，为本乡镇电商发展提供综合服务；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②电商服务站点：帮助农村群众开展线上代买代卖，提供缴费、充值等便民服务，为群众提供便利、快捷的线上生产生活服务；统计本村农产品产量、上行商品数量、村民需求信息，与三级物流体系相结合进行快递代收发服务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③整合村级现有站点资源，除具备基础性功能外，鼓励增加农业技术服务、金融服务和农业保险等更多便民服务内容，重点突出电商扶贫职能，形成长效可持续运营机制；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④乡镇电商服务站覆盖率达100%;村级电商服务点行政村覆盖率50%以上，建档立卡贫困村覆盖率50%以上，服务功能覆盖到80%以上的行政村。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  <w:t>100</w:t>
            </w:r>
          </w:p>
        </w:tc>
        <w:tc>
          <w:tcPr>
            <w:tcW w:w="16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  <w:t>成都蔚洋科技有限公司</w:t>
            </w:r>
          </w:p>
        </w:tc>
        <w:tc>
          <w:tcPr>
            <w:tcW w:w="20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杨川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13258333345</w:t>
            </w:r>
          </w:p>
        </w:tc>
        <w:tc>
          <w:tcPr>
            <w:tcW w:w="20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021年12月底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0" w:hRule="atLeast"/>
          <w:jc w:val="center"/>
        </w:trPr>
        <w:tc>
          <w:tcPr>
            <w:tcW w:w="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区域公共品牌培育推广</w:t>
            </w:r>
          </w:p>
        </w:tc>
        <w:tc>
          <w:tcPr>
            <w:tcW w:w="4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①组建专业运营团队，打造培育涵盖我县农电文旅全领域的“三峡之巅 诗•橙奉节”区域公共品牌、打造培育3至5个行业区域品牌；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②组建成立不少于3家行业协会；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③采用“区域公用品牌+行业区域品牌+企业自有品牌”的“母子”品牌方式，授权、指导不少于20家企业进行区域公共品牌使用；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④开展品牌包装设计与品牌形象推广，设计统一“奉节好礼”网货产品形象和个性化包装，包括品牌logo设计、品牌故事、产品包装、品牌宣传用语等；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⑤加强对区域公用品牌的宣传营销和推介，提升区域公用品牌知名度和影响力；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⑥推广推介10个企业子品牌，举办“寻找奉节最具潜力十大电商品牌”活动，并为每个品牌拍摄不少于3分钟宣传视频；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⑦营销及推介：举办品牌推介大会或召开电商资源对接会1次以上，每年组织电商爱心购、网红大赛等线上活动2次以上；利用网络、电视、新媒体、户外广告等渠道，形成全方位、立体式、持续性的宣传效应，提升区域公用品牌知名度和影响力。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150</w:t>
            </w:r>
          </w:p>
        </w:tc>
        <w:tc>
          <w:tcPr>
            <w:tcW w:w="16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  <w:t>北京亿商联动国际电子商务股份有限公司</w:t>
            </w:r>
          </w:p>
        </w:tc>
        <w:tc>
          <w:tcPr>
            <w:tcW w:w="20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周恩伊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18610963338</w:t>
            </w:r>
          </w:p>
        </w:tc>
        <w:tc>
          <w:tcPr>
            <w:tcW w:w="20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2021年12月底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推动农产品上行及内容经济发展</w:t>
            </w:r>
          </w:p>
        </w:tc>
        <w:tc>
          <w:tcPr>
            <w:tcW w:w="4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①组建电商培育团队，对县内农产品企业、农民专业合作社、网店经营户等进行知名电商平台入驻、策划、运营等服务，对有需求的提供拍摄、运行、营销、直播带货等服务；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②对接各知名电商平台，为奉节县内企业开办的网店进行引流，确保同类产品，获得更高推广位；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③围绕奉节县域公共品牌等，创建一个不少于1亿阅读量的话题；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④培育扶持1-3位本土“网红”，粉丝数不低于20万，年带货不低于30万元；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⑤举办不低于5次网红代言人、抖音、快手大赛等活动，推荐奉节特色网货产品；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⑥拍摄奉节县相关视频不少于50条；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⑦与不少于10家企业达成网销促进协议，在项目实施结束后，确保每家企业网络销售额同比增长20%以上。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200</w:t>
            </w:r>
          </w:p>
        </w:tc>
        <w:tc>
          <w:tcPr>
            <w:tcW w:w="16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  <w:t>上海有量市场营销策划有限公司</w:t>
            </w:r>
          </w:p>
        </w:tc>
        <w:tc>
          <w:tcPr>
            <w:tcW w:w="20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居日欣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15511110868</w:t>
            </w:r>
          </w:p>
        </w:tc>
        <w:tc>
          <w:tcPr>
            <w:tcW w:w="20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021年12月底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农村电子商务培训</w:t>
            </w:r>
          </w:p>
        </w:tc>
        <w:tc>
          <w:tcPr>
            <w:tcW w:w="4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①开展初级培训，内容包括但不限于：电商培训、直播培训、物流培训、站点培训、运营团队培训；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②开展高级培训，主要对运营人员、直播人员、讲师培育进行开展高级培训课程。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③开展一次奉节县电商创业大赛；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④组织外出实地考察培训不少于30人/4天/1次；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⑤对不少于10%的参培人员提供至少1周的跟岗实践培训，将理论培训与实践锻炼有机融合起来。对有意愿在电商企业就业的，要积极联系用人单位推荐使用，并开展建档立卡跟踪管理，确保培训发挥最大化转换成效。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200</w:t>
            </w:r>
          </w:p>
        </w:tc>
        <w:tc>
          <w:tcPr>
            <w:tcW w:w="16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/>
              </w:rPr>
              <w:t>石家庄市桥西区东正职业培训学校、奉节县金英职业培训学校、奉节县商贸物流协会、奉节县农特产品协会、奉节县网商协会、涞源县启航职业培训学校</w:t>
            </w:r>
          </w:p>
        </w:tc>
        <w:tc>
          <w:tcPr>
            <w:tcW w:w="20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邢淑娟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18233336886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李映熠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15523699999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李东明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15310057771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陈勇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15025570500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李先平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13008380087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仲鑫磊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13473259097</w:t>
            </w:r>
          </w:p>
        </w:tc>
        <w:tc>
          <w:tcPr>
            <w:tcW w:w="20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2021年12月底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13B83"/>
    <w:rsid w:val="0FC1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2021-04-25T07:35:00Z</dcterms:created>
  <dc:creator>山水水木</dc:creator>
  <cp:lastModifiedBy>山水水木</cp:lastModifiedBy>
  <dcterms:modified xsi:type="dcterms:W3CDTF">2021-04-25T07:36:10Z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690D5EFD5F684033AAB8BEFA91271948</vt:lpwstr>
  </property>
</Properties>
</file>