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color w:val="000000"/>
          <w:szCs w:val="32"/>
        </w:rPr>
      </w:pPr>
      <w:r>
        <w:rPr>
          <w:rFonts w:eastAsia="方正黑体_GBK"/>
          <w:color w:val="000000"/>
          <w:szCs w:val="32"/>
        </w:rPr>
        <w:t>附件2</w:t>
      </w:r>
    </w:p>
    <w:p>
      <w:pPr>
        <w:jc w:val="center"/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</w:pPr>
      <w:bookmarkStart w:id="0" w:name="_GoBack"/>
      <w:r>
        <w:rPr>
          <w:rFonts w:eastAsia="方正小标宋_GBK"/>
          <w:bCs/>
          <w:color w:val="000000"/>
          <w:kern w:val="0"/>
          <w:sz w:val="44"/>
          <w:szCs w:val="44"/>
          <w:lang w:bidi="ar"/>
        </w:rPr>
        <w:t>奉节县电子商务进农村综合示范工作任务分解表</w:t>
      </w:r>
      <w:bookmarkEnd w:id="0"/>
    </w:p>
    <w:tbl>
      <w:tblPr>
        <w:tblStyle w:val="2"/>
        <w:tblW w:w="148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440"/>
        <w:gridCol w:w="7365"/>
        <w:gridCol w:w="1662"/>
        <w:gridCol w:w="3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7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bidi="ar"/>
              </w:rPr>
              <w:t>重点任务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bidi="ar"/>
              </w:rPr>
              <w:t>责任单位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bidi="ar"/>
              </w:rPr>
              <w:t>配合单位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物流体系及网货供应中心建设</w:t>
            </w:r>
          </w:p>
        </w:tc>
        <w:tc>
          <w:tcPr>
            <w:tcW w:w="7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配合夔州街道中小微企业孵化园建设占地80亩的集仓储物流、快递分拣、集中配送、信息管理、物流大数据综合服务平台等于一体的县域综合型公共配送中心；在中心乡镇新建区域节点物流仓储中心。建设县域品牌网货加工供应中心，建设网货包装设计、开发生产基地。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县商务委、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县发展改革委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各乡镇（街道）、县规划自然资源局、县住房城乡建委、县经济信息委、县财政局、县交通局、县水利局、县林业局、县生态环境局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网货基地建设</w:t>
            </w:r>
          </w:p>
        </w:tc>
        <w:tc>
          <w:tcPr>
            <w:tcW w:w="7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在草堂镇毛坪村建设占地100亩的奉节腊肉网货加工示范基地；在产业聚集地建设网货生产线和产品加工基地、基地直播间、产仓配示范基地。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县商务委、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县发展改革委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各乡镇（街道）、县规划自然资源局、县住房城乡建委、县经济信息委、县财政局、县交通局、县水利局、县林业局、县生态环境局、县脐橙产业中心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企业电商化转型升级</w:t>
            </w:r>
          </w:p>
        </w:tc>
        <w:tc>
          <w:tcPr>
            <w:tcW w:w="7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培育服务型电商龙头企业，引导旅游电商、餐饮住宿等第三产业企业向服务型电商转型；吸引外地电商主体落户奉节；扶持农业企业注册商贸法人企业，支持传统企业入驻电商平台，开展网上推介和跨境电商业务，推动优质网货出口创汇。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县市场监管局、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县商务委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县经济信息委、县文化旅游委、县投资促进中心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县级公共服务中心升级</w:t>
            </w:r>
          </w:p>
        </w:tc>
        <w:tc>
          <w:tcPr>
            <w:tcW w:w="7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升级改造县级电商公共服务中心，推动电商大数据平台建设；指导、推广、运营县域线上电商平台；加强直播基地运营能力，孵化本地网红。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县商务委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县财政局、县统计局、县科技局、县经济信息委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乡镇村电商物流站点升级</w:t>
            </w:r>
          </w:p>
        </w:tc>
        <w:tc>
          <w:tcPr>
            <w:tcW w:w="7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升级改造乡（镇）、村两级电子商务服务站点，全方位组织实施本辖区内的电子商务宣传，对接区域线上平台，引导村民通过网络购物消费以及销售本地特色产品。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县商务委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各乡镇（街道）、县财政局、县农业农村委、县经济信息委、县供销联社、中邮奉节分公司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农村电子商务培训</w:t>
            </w:r>
          </w:p>
        </w:tc>
        <w:tc>
          <w:tcPr>
            <w:tcW w:w="7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加强电商培训与就业用工的对接和创业孵化，培训一批电子商务人才，培育本地网红大咖。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县商务委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各乡镇（街道）、县人力社保局、县扶贫办、县投资促进中心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品牌培育和农产品电子商务营销服务体系建设</w:t>
            </w:r>
          </w:p>
        </w:tc>
        <w:tc>
          <w:tcPr>
            <w:tcW w:w="7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推动“三峡之巅 诗·橙奉节”区域公共品牌建设，培育电商名优品牌，打造3至5个行业区域品牌。加强对区域公用品牌的宣传营销和推介，举办品牌推介大会、电商爱心购、网红大赛等线上线下活动；加强对区域公用品牌的宣传营销和推介，利用网络、电视、新媒体、户外广告等渠道，形成全方位、立体式、持续性的宣传效应，提升区域公用品牌知名度和影响力。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重庆赤甲集团、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县商务委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各乡镇（街道）、县委宣传部、县农业农村委、县林业局、县文化旅游委、县市场监管局、县扶贫办、县融媒体中心、县脐橙产业中心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组织保障工作</w:t>
            </w:r>
          </w:p>
        </w:tc>
        <w:tc>
          <w:tcPr>
            <w:tcW w:w="7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制定和完善全县推进电子商务进农村综合示范工作实施方案，落实工作人员，全面推进电子商务进农村综合示范工作。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县商务委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各成员单位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加强对各单位工作落实情况督查，及时通报。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县政府督查办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各成员单位、各乡镇（街道）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电商工作领导小组成员单位要明确具体牵头领导，并落实专人负责。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各成员单位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1"/>
                <w:szCs w:val="21"/>
                <w:lang w:bidi="ar"/>
              </w:rPr>
              <w:t>各成员单位</w:t>
            </w:r>
          </w:p>
        </w:tc>
      </w:tr>
    </w:tbl>
    <w:p>
      <w:pPr>
        <w:spacing w:line="100" w:lineRule="exact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761C7"/>
    <w:rsid w:val="1D47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2021-04-25T07:45:00Z</dcterms:created>
  <dc:creator>山水水木</dc:creator>
  <cp:lastModifiedBy>山水水木</cp:lastModifiedBy>
  <dcterms:modified xsi:type="dcterms:W3CDTF">2021-04-25T07:46:13Z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AF1BE2D18788422BB7F79B67BC7313A8</vt:lpwstr>
  </property>
</Properties>
</file>