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/>
        <w:snapToGrid/>
        <w:spacing w:after="0"/>
        <w:outlineLvl w:val="1"/>
        <w:rPr>
          <w:rFonts w:hint="eastAsia" w:ascii="方正黑体_GBK" w:eastAsia="方正黑体_GBK" w:cs="方正黑体_GBK"/>
          <w:bCs/>
          <w:color w:val="auto"/>
          <w:sz w:val="32"/>
          <w:szCs w:val="32"/>
        </w:rPr>
      </w:pPr>
      <w:bookmarkStart w:id="0" w:name="_Toc628"/>
      <w:r>
        <w:rPr>
          <w:rFonts w:hint="eastAsia" w:ascii="方正黑体_GBK" w:eastAsia="方正黑体_GBK" w:cs="方正黑体_GBK"/>
          <w:bCs/>
          <w:color w:val="auto"/>
          <w:sz w:val="32"/>
          <w:szCs w:val="32"/>
        </w:rPr>
        <w:t>附件2</w:t>
      </w:r>
      <w:bookmarkEnd w:id="0"/>
    </w:p>
    <w:p>
      <w:pPr>
        <w:adjustRightInd/>
        <w:snapToGrid/>
        <w:spacing w:after="0" w:line="660" w:lineRule="exact"/>
        <w:jc w:val="center"/>
        <w:outlineLvl w:val="1"/>
        <w:rPr>
          <w:rFonts w:hint="eastAsia"/>
          <w:b/>
          <w:bCs/>
          <w:color w:val="auto"/>
        </w:rPr>
      </w:pPr>
      <w:bookmarkStart w:id="1" w:name="_Toc5109"/>
      <w:bookmarkStart w:id="2" w:name="_Toc26537"/>
      <w:r>
        <w:rPr>
          <w:rFonts w:hint="eastAsia" w:ascii="方正小标宋_GBK" w:eastAsia="方正小标宋_GBK" w:cs="方正小标宋_GBK"/>
          <w:color w:val="auto"/>
          <w:sz w:val="44"/>
          <w:szCs w:val="44"/>
        </w:rPr>
        <w:t>重庆市大型商品交易市场发展布局示意图（2021-2025年）</w:t>
      </w:r>
      <w:bookmarkEnd w:id="1"/>
      <w:bookmarkEnd w:id="2"/>
    </w:p>
    <w:p>
      <w:pPr>
        <w:pStyle w:val="4"/>
        <w:rPr>
          <w:rFonts w:hint="eastAsia"/>
          <w:color w:val="auto"/>
        </w:rPr>
      </w:pPr>
    </w:p>
    <w:p>
      <w:pPr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583555" cy="4960620"/>
            <wp:effectExtent l="0" t="0" r="17145" b="1143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3555" cy="4961254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华文楷体" w:eastAsia="华文楷体" w:cs="方正小标宋简体"/>
          <w:color w:val="auto"/>
          <w:sz w:val="28"/>
          <w:szCs w:val="28"/>
        </w:rPr>
      </w:pPr>
      <w:r>
        <w:rPr>
          <w:rFonts w:hint="eastAsia" w:ascii="华文楷体" w:eastAsia="华文楷体" w:cs="方正小标宋简体"/>
          <w:color w:val="auto"/>
          <w:sz w:val="28"/>
          <w:szCs w:val="28"/>
        </w:rPr>
        <w:t>图1  重庆市大型商品交易市场发展整体空间布局图</w:t>
      </w:r>
    </w:p>
    <w:p>
      <w:pPr>
        <w:pStyle w:val="7"/>
        <w:rPr>
          <w:color w:val="auto"/>
        </w:rPr>
      </w:pPr>
      <w:r>
        <w:rPr>
          <w:color w:val="auto"/>
        </w:rPr>
        <w:br w:type="page"/>
      </w:r>
    </w:p>
    <w:p>
      <w:pPr>
        <w:pStyle w:val="2"/>
        <w:rPr>
          <w:color w:val="auto"/>
        </w:rPr>
      </w:pPr>
    </w:p>
    <w:p>
      <w:pPr>
        <w:rPr>
          <w:rFonts w:ascii="仿宋" w:hAnsi="仿宋" w:cs="仿宋"/>
          <w:b/>
          <w:bCs/>
          <w:color w:val="auto"/>
          <w:szCs w:val="32"/>
        </w:rPr>
      </w:pPr>
    </w:p>
    <w:p>
      <w:pPr>
        <w:pStyle w:val="7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614670" cy="4642485"/>
            <wp:effectExtent l="0" t="0" r="5080" b="5715"/>
            <wp:docPr id="10" name="图片 2" descr="图2 -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图2 -ai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5304" cy="464248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7"/>
        <w:jc w:val="center"/>
        <w:rPr>
          <w:rFonts w:hint="eastAsia" w:ascii="华文楷体" w:eastAsia="华文楷体" w:cs="方正小标宋简体"/>
          <w:color w:val="auto"/>
          <w:sz w:val="28"/>
          <w:szCs w:val="28"/>
        </w:rPr>
      </w:pPr>
      <w:r>
        <w:rPr>
          <w:rFonts w:hint="eastAsia" w:ascii="华文楷体" w:eastAsia="华文楷体" w:cs="方正小标宋简体"/>
          <w:color w:val="auto"/>
          <w:sz w:val="28"/>
          <w:szCs w:val="28"/>
        </w:rPr>
        <w:t>图2  主城都市区大型商品交易市场发展空间布局图</w:t>
      </w:r>
    </w:p>
    <w:p>
      <w:pPr>
        <w:pStyle w:val="7"/>
        <w:jc w:val="both"/>
        <w:rPr>
          <w:color w:val="auto"/>
        </w:rPr>
      </w:pPr>
    </w:p>
    <w:p>
      <w:pPr>
        <w:jc w:val="center"/>
        <w:rPr>
          <w:rFonts w:hint="eastAsia"/>
          <w:color w:val="auto"/>
        </w:rPr>
      </w:pPr>
      <w:r>
        <w:rPr>
          <w:color w:val="auto"/>
        </w:rPr>
        <w:br w:type="page"/>
      </w:r>
      <w:r>
        <w:rPr>
          <w:rFonts w:hint="eastAsia"/>
          <w:color w:val="auto"/>
        </w:rPr>
        <w:drawing>
          <wp:inline distT="0" distB="0" distL="114300" distR="114300">
            <wp:extent cx="5605780" cy="7075170"/>
            <wp:effectExtent l="0" t="0" r="13970" b="11430"/>
            <wp:docPr id="13" name="图片 3" descr="图3 大型商品交易市场-0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图3 大型商品交易市场-06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7075804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华文楷体" w:eastAsia="华文楷体" w:cs="方正小标宋简体"/>
          <w:color w:val="auto"/>
          <w:sz w:val="28"/>
          <w:szCs w:val="28"/>
        </w:rPr>
      </w:pPr>
      <w:r>
        <w:rPr>
          <w:rFonts w:hint="eastAsia" w:ascii="华文楷体" w:eastAsia="华文楷体" w:cs="方正小标宋简体"/>
          <w:color w:val="auto"/>
          <w:sz w:val="28"/>
          <w:szCs w:val="28"/>
        </w:rPr>
        <w:t>图3  主城都市区大型商品交易市场</w:t>
      </w:r>
      <w:r>
        <w:rPr>
          <w:rFonts w:hint="eastAsia" w:ascii="华文楷体" w:eastAsia="华文楷体" w:cs="方正小标宋简体"/>
          <w:color w:val="auto"/>
          <w:sz w:val="28"/>
          <w:szCs w:val="28"/>
          <w:lang w:eastAsia="zh-CN"/>
        </w:rPr>
        <w:t>“</w:t>
      </w:r>
      <w:r>
        <w:rPr>
          <w:rFonts w:hint="eastAsia" w:ascii="华文楷体" w:eastAsia="华文楷体" w:cs="方正小标宋简体"/>
          <w:color w:val="auto"/>
          <w:sz w:val="28"/>
          <w:szCs w:val="28"/>
        </w:rPr>
        <w:t>一核</w:t>
      </w:r>
      <w:r>
        <w:rPr>
          <w:rFonts w:hint="eastAsia" w:ascii="华文楷体" w:eastAsia="华文楷体" w:cs="方正小标宋简体"/>
          <w:color w:val="auto"/>
          <w:sz w:val="28"/>
          <w:szCs w:val="28"/>
          <w:lang w:eastAsia="zh-CN"/>
        </w:rPr>
        <w:t>”</w:t>
      </w:r>
      <w:r>
        <w:rPr>
          <w:rFonts w:hint="eastAsia" w:ascii="华文楷体" w:eastAsia="华文楷体" w:cs="方正小标宋简体"/>
          <w:color w:val="auto"/>
          <w:sz w:val="28"/>
          <w:szCs w:val="28"/>
        </w:rPr>
        <w:t>空间布局图</w:t>
      </w:r>
    </w:p>
    <w:p>
      <w:pPr>
        <w:pStyle w:val="7"/>
        <w:rPr>
          <w:color w:val="auto"/>
        </w:rPr>
      </w:pPr>
      <w:r>
        <w:rPr>
          <w:color w:val="auto"/>
        </w:rPr>
        <w:br w:type="page"/>
      </w:r>
    </w:p>
    <w:p>
      <w:pPr>
        <w:rPr>
          <w:rFonts w:hint="eastAsia"/>
          <w:color w:val="auto"/>
        </w:rPr>
      </w:pPr>
    </w:p>
    <w:p>
      <w:pPr>
        <w:rPr>
          <w:color w:val="auto"/>
        </w:rPr>
      </w:pPr>
    </w:p>
    <w:p>
      <w:pPr>
        <w:pStyle w:val="7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614670" cy="4642485"/>
            <wp:effectExtent l="0" t="0" r="5080" b="5715"/>
            <wp:docPr id="16" name="图片 4" descr="图4-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图4-ai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5304" cy="464248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华文楷体" w:eastAsia="华文楷体" w:cs="方正小标宋简体"/>
          <w:color w:val="auto"/>
          <w:sz w:val="28"/>
          <w:szCs w:val="28"/>
        </w:rPr>
      </w:pPr>
      <w:r>
        <w:rPr>
          <w:rFonts w:hint="eastAsia" w:ascii="华文楷体" w:eastAsia="华文楷体" w:cs="方正小标宋简体"/>
          <w:color w:val="auto"/>
          <w:sz w:val="28"/>
          <w:szCs w:val="28"/>
        </w:rPr>
        <w:t>图4  渝东北三峡库区城镇群大型商品交易市场发展空间布局图</w:t>
      </w:r>
    </w:p>
    <w:p>
      <w:pPr>
        <w:pStyle w:val="7"/>
        <w:rPr>
          <w:rFonts w:hint="eastAsia"/>
          <w:color w:val="auto"/>
        </w:rPr>
      </w:pPr>
      <w:r>
        <w:rPr>
          <w:color w:val="auto"/>
        </w:rPr>
        <w:br w:type="page"/>
      </w:r>
    </w:p>
    <w:p>
      <w:pPr>
        <w:pStyle w:val="7"/>
        <w:rPr>
          <w:color w:val="auto"/>
        </w:rPr>
      </w:pPr>
    </w:p>
    <w:p>
      <w:pPr>
        <w:jc w:val="both"/>
        <w:rPr>
          <w:rFonts w:hint="eastAsia" w:ascii="楷体" w:eastAsia="楷体" w:cs="Times New Roman"/>
          <w:color w:val="auto"/>
          <w:kern w:val="2"/>
          <w:sz w:val="32"/>
          <w:szCs w:val="32"/>
        </w:rPr>
      </w:pPr>
      <w:r>
        <w:rPr>
          <w:color w:val="auto"/>
        </w:rPr>
        <w:drawing>
          <wp:inline distT="0" distB="0" distL="114300" distR="114300">
            <wp:extent cx="5535930" cy="4578985"/>
            <wp:effectExtent l="0" t="0" r="7620" b="1206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457898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华文楷体" w:eastAsia="华文楷体"/>
          <w:color w:val="auto"/>
        </w:rPr>
      </w:pPr>
      <w:r>
        <w:rPr>
          <w:rFonts w:hint="eastAsia" w:ascii="华文楷体" w:eastAsia="华文楷体" w:cs="方正小标宋简体"/>
          <w:color w:val="auto"/>
          <w:sz w:val="28"/>
          <w:szCs w:val="28"/>
        </w:rPr>
        <w:t>图5  渝东南武陵山区城镇群大型商品交易市场发展空间布局图</w:t>
      </w:r>
    </w:p>
    <w:p>
      <w:r>
        <w:rPr>
          <w:rFonts w:hint="eastAsia" w:ascii="楷体" w:hAnsi="楷体" w:cs="楷体"/>
          <w:b/>
          <w:color w:val="auto"/>
        </w:rPr>
        <w:br w:type="page"/>
      </w:r>
      <w:bookmarkStart w:id="3" w:name="_GoBack"/>
      <w:bookmarkEnd w:id="3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8753BF"/>
    <w:rsid w:val="4E875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方正楷体_GBK" w:cs="Times New Roman"/>
      <w:kern w:val="2"/>
      <w:sz w:val="32"/>
      <w:szCs w:val="22"/>
      <w:lang w:val="en-US" w:eastAsia="zh-CN" w:bidi="ar-SA"/>
    </w:rPr>
  </w:style>
  <w:style w:type="paragraph" w:styleId="3">
    <w:name w:val="heading 2"/>
    <w:basedOn w:val="1"/>
    <w:next w:val="1"/>
    <w:qFormat/>
    <w:uiPriority w:val="0"/>
    <w:pPr>
      <w:keepNext/>
      <w:keepLines/>
      <w:widowControl w:val="0"/>
      <w:spacing w:before="260" w:after="260" w:line="413" w:lineRule="auto"/>
      <w:jc w:val="center"/>
      <w:outlineLvl w:val="1"/>
    </w:pPr>
    <w:rPr>
      <w:rFonts w:ascii="Arial" w:hAnsi="Arial" w:eastAsia="方正黑体_GBK" w:cs="Times New Roman"/>
      <w:sz w:val="32"/>
      <w:szCs w:val="20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 w:cs="Times New Roman"/>
      <w:b/>
      <w:bCs/>
      <w:szCs w:val="32"/>
    </w:rPr>
  </w:style>
  <w:style w:type="paragraph" w:customStyle="1" w:styleId="7">
    <w:name w:val="Default"/>
    <w:next w:val="1"/>
    <w:qFormat/>
    <w:uiPriority w:val="0"/>
    <w:pPr>
      <w:widowControl w:val="0"/>
      <w:autoSpaceDE w:val="0"/>
      <w:autoSpaceDN w:val="0"/>
      <w:adjustRightInd w:val="0"/>
    </w:pPr>
    <w:rPr>
      <w:rFonts w:ascii="Calibri" w:hAnsi="Calibri" w:eastAsia="宋体" w:cs="Times New Roman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2021-12-13T08:33:00Z</dcterms:created>
  <dc:creator>山水水木</dc:creator>
  <cp:lastModifiedBy>山水水木</cp:lastModifiedBy>
  <dcterms:modified xsi:type="dcterms:W3CDTF">2021-12-13T08:34:36Z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8B8128943B64412A9A39E3B6C07F7DFC</vt:lpwstr>
  </property>
</Properties>
</file>