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BA5C2">
      <w:pP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附件</w:t>
      </w:r>
      <w:r>
        <w:rPr>
          <w:rFonts w:hint="eastAsia" w:ascii="Times New Roman" w:hAnsi="Times New Roman" w:eastAsia="方正黑体_GBK" w:cs="Times New Roman"/>
          <w:sz w:val="32"/>
          <w:szCs w:val="32"/>
          <w:highlight w:val="none"/>
        </w:rPr>
        <w:t>2</w:t>
      </w:r>
    </w:p>
    <w:p w14:paraId="453E85EC">
      <w:pPr>
        <w:spacing w:line="600" w:lineRule="exact"/>
        <w:jc w:val="center"/>
        <w:rPr>
          <w:rFonts w:ascii="Times New Roman" w:hAnsi="Times New Roman" w:eastAsia="方正小标宋简体" w:cs="Times New Roman"/>
          <w:sz w:val="44"/>
          <w:szCs w:val="44"/>
          <w:highlight w:val="none"/>
        </w:rPr>
      </w:pPr>
    </w:p>
    <w:p w14:paraId="07AE23D5">
      <w:pPr>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重庆市</w:t>
      </w:r>
      <w:r>
        <w:rPr>
          <w:rFonts w:hint="eastAsia" w:ascii="Times New Roman" w:hAnsi="Times New Roman" w:eastAsia="方正小标宋简体" w:cs="Times New Roman"/>
          <w:sz w:val="44"/>
          <w:szCs w:val="44"/>
          <w:highlight w:val="none"/>
          <w:lang w:eastAsia="zh-CN"/>
        </w:rPr>
        <w:t>参与</w:t>
      </w:r>
      <w:r>
        <w:rPr>
          <w:rFonts w:ascii="Times New Roman" w:hAnsi="Times New Roman" w:eastAsia="方正小标宋简体" w:cs="Times New Roman"/>
          <w:sz w:val="44"/>
          <w:szCs w:val="44"/>
          <w:highlight w:val="none"/>
        </w:rPr>
        <w:t>202</w:t>
      </w:r>
      <w:r>
        <w:rPr>
          <w:rFonts w:hint="eastAsia" w:ascii="Times New Roman" w:hAnsi="Times New Roman" w:eastAsia="方正小标宋简体" w:cs="Times New Roman"/>
          <w:sz w:val="44"/>
          <w:szCs w:val="44"/>
          <w:highlight w:val="none"/>
          <w:lang w:val="en-US" w:eastAsia="zh-CN"/>
        </w:rPr>
        <w:t>5</w:t>
      </w:r>
      <w:r>
        <w:rPr>
          <w:rFonts w:ascii="Times New Roman" w:hAnsi="Times New Roman" w:eastAsia="方正小标宋简体" w:cs="Times New Roman"/>
          <w:sz w:val="44"/>
          <w:szCs w:val="44"/>
          <w:highlight w:val="none"/>
        </w:rPr>
        <w:t>年</w:t>
      </w:r>
      <w:r>
        <w:rPr>
          <w:rFonts w:hint="eastAsia" w:ascii="Times New Roman" w:hAnsi="Times New Roman" w:eastAsia="方正小标宋简体" w:cs="Times New Roman"/>
          <w:sz w:val="44"/>
          <w:szCs w:val="44"/>
          <w:highlight w:val="none"/>
          <w:lang w:val="en-US" w:eastAsia="zh-CN"/>
        </w:rPr>
        <w:t>手机、平板、智能手表（手环）产品购新</w:t>
      </w:r>
      <w:r>
        <w:rPr>
          <w:rFonts w:hint="eastAsia" w:ascii="Times New Roman" w:hAnsi="Times New Roman" w:eastAsia="方正小标宋简体" w:cs="Times New Roman"/>
          <w:sz w:val="44"/>
          <w:szCs w:val="44"/>
          <w:highlight w:val="none"/>
        </w:rPr>
        <w:t>补贴</w:t>
      </w:r>
      <w:r>
        <w:rPr>
          <w:rFonts w:hint="eastAsia" w:ascii="Times New Roman" w:hAnsi="Times New Roman" w:eastAsia="方正小标宋简体" w:cs="Times New Roman"/>
          <w:sz w:val="44"/>
          <w:szCs w:val="44"/>
          <w:highlight w:val="none"/>
          <w:lang w:val="en-US" w:eastAsia="zh-CN"/>
        </w:rPr>
        <w:t>政策电商平台</w:t>
      </w:r>
      <w:r>
        <w:rPr>
          <w:rFonts w:ascii="Times New Roman" w:hAnsi="Times New Roman" w:eastAsia="方正小标宋简体" w:cs="Times New Roman"/>
          <w:sz w:val="44"/>
          <w:szCs w:val="44"/>
          <w:highlight w:val="none"/>
        </w:rPr>
        <w:t>承诺书</w:t>
      </w:r>
    </w:p>
    <w:p w14:paraId="1974075D">
      <w:pPr>
        <w:widowControl w:val="0"/>
        <w:snapToGrid w:val="0"/>
        <w:spacing w:line="600" w:lineRule="exact"/>
        <w:ind w:firstLine="0" w:firstLineChars="0"/>
        <w:jc w:val="both"/>
        <w:rPr>
          <w:rFonts w:ascii="Times New Roman" w:hAnsi="Times New Roman" w:eastAsia="方正仿宋_GBK" w:cs="Times New Roman"/>
          <w:sz w:val="32"/>
          <w:szCs w:val="32"/>
          <w:highlight w:val="none"/>
          <w:lang w:val="en-US" w:eastAsia="zh-CN" w:bidi="ar-SA"/>
        </w:rPr>
      </w:pPr>
    </w:p>
    <w:p w14:paraId="7C0924DC">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本</w:t>
      </w:r>
      <w:r>
        <w:rPr>
          <w:rFonts w:hint="eastAsia" w:ascii="Times New Roman" w:hAnsi="Times New Roman" w:cs="Times New Roman"/>
          <w:sz w:val="32"/>
          <w:szCs w:val="32"/>
          <w:highlight w:val="none"/>
          <w:shd w:val="clear" w:color="auto" w:fill="FFFFFF"/>
          <w:lang w:val="en-US" w:eastAsia="zh-CN"/>
        </w:rPr>
        <w:t>电商平台</w:t>
      </w:r>
      <w:r>
        <w:rPr>
          <w:rFonts w:hint="eastAsia" w:ascii="Times New Roman" w:hAnsi="Times New Roman" w:eastAsia="方正仿宋_GBK" w:cs="Times New Roman"/>
          <w:sz w:val="32"/>
          <w:szCs w:val="32"/>
          <w:highlight w:val="none"/>
          <w:shd w:val="clear" w:color="auto" w:fill="FFFFFF"/>
          <w:lang w:val="en-US" w:eastAsia="zh-CN"/>
        </w:rPr>
        <w:t>（        ）自愿申请参与实施重庆市2025年手机、平板、智能手表（手环）产品购新补贴政策，并郑重承诺如下：</w:t>
      </w:r>
    </w:p>
    <w:p w14:paraId="3163CADE">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1.承诺严格遵守各项促进</w:t>
      </w:r>
      <w:r>
        <w:rPr>
          <w:rFonts w:hint="eastAsia" w:ascii="Times New Roman" w:hAnsi="Times New Roman" w:cs="Times New Roman"/>
          <w:sz w:val="32"/>
          <w:szCs w:val="32"/>
          <w:highlight w:val="none"/>
          <w:shd w:val="clear" w:color="auto" w:fill="FFFFFF"/>
          <w:lang w:val="en-US" w:eastAsia="zh-CN"/>
        </w:rPr>
        <w:t>手机、平板、智能手表（手环）</w:t>
      </w:r>
      <w:r>
        <w:rPr>
          <w:rFonts w:hint="eastAsia" w:ascii="Times New Roman" w:hAnsi="Times New Roman" w:eastAsia="方正仿宋_GBK" w:cs="Times New Roman"/>
          <w:sz w:val="32"/>
          <w:szCs w:val="32"/>
          <w:highlight w:val="none"/>
          <w:shd w:val="clear" w:color="auto" w:fill="FFFFFF"/>
          <w:lang w:val="en-US" w:eastAsia="zh-CN"/>
        </w:rPr>
        <w:t>产品消费补贴政策规定，按照</w:t>
      </w:r>
      <w:r>
        <w:rPr>
          <w:rFonts w:hint="eastAsia" w:ascii="Times New Roman" w:hAnsi="Times New Roman" w:cs="Times New Roman"/>
          <w:sz w:val="32"/>
          <w:szCs w:val="32"/>
          <w:highlight w:val="none"/>
          <w:shd w:val="clear" w:color="auto" w:fill="FFFFFF"/>
          <w:lang w:val="en-US" w:eastAsia="zh-CN"/>
        </w:rPr>
        <w:t>执行单位</w:t>
      </w:r>
      <w:r>
        <w:rPr>
          <w:rFonts w:hint="eastAsia" w:ascii="Times New Roman" w:hAnsi="Times New Roman" w:eastAsia="方正仿宋_GBK" w:cs="Times New Roman"/>
          <w:sz w:val="32"/>
          <w:szCs w:val="32"/>
          <w:highlight w:val="none"/>
          <w:shd w:val="clear" w:color="auto" w:fill="FFFFFF"/>
          <w:lang w:val="en-US" w:eastAsia="zh-CN"/>
        </w:rPr>
        <w:t>的要求做好</w:t>
      </w:r>
      <w:r>
        <w:rPr>
          <w:rFonts w:hint="eastAsia" w:ascii="Times New Roman" w:hAnsi="Times New Roman" w:cs="Times New Roman"/>
          <w:sz w:val="32"/>
          <w:szCs w:val="32"/>
          <w:highlight w:val="none"/>
          <w:shd w:val="clear" w:color="auto" w:fill="FFFFFF"/>
          <w:lang w:val="en-US" w:eastAsia="zh-CN"/>
        </w:rPr>
        <w:t>手机、平板、智能手表（手环）</w:t>
      </w:r>
      <w:r>
        <w:rPr>
          <w:rFonts w:hint="eastAsia" w:ascii="Times New Roman" w:hAnsi="Times New Roman" w:eastAsia="方正仿宋_GBK" w:cs="Times New Roman"/>
          <w:sz w:val="32"/>
          <w:szCs w:val="32"/>
          <w:highlight w:val="none"/>
          <w:shd w:val="clear" w:color="auto" w:fill="FFFFFF"/>
          <w:lang w:val="en-US" w:eastAsia="zh-CN"/>
        </w:rPr>
        <w:t>产品</w:t>
      </w:r>
      <w:r>
        <w:rPr>
          <w:rFonts w:hint="eastAsia" w:ascii="Times New Roman" w:hAnsi="Times New Roman" w:cs="Times New Roman"/>
          <w:sz w:val="32"/>
          <w:szCs w:val="32"/>
          <w:highlight w:val="none"/>
          <w:shd w:val="clear" w:color="auto" w:fill="FFFFFF"/>
          <w:lang w:val="en-US" w:eastAsia="zh-CN"/>
        </w:rPr>
        <w:t>购新</w:t>
      </w:r>
      <w:r>
        <w:rPr>
          <w:rFonts w:hint="eastAsia" w:ascii="Times New Roman" w:hAnsi="Times New Roman" w:eastAsia="方正仿宋_GBK" w:cs="Times New Roman"/>
          <w:sz w:val="32"/>
          <w:szCs w:val="32"/>
          <w:highlight w:val="none"/>
          <w:shd w:val="clear" w:color="auto" w:fill="FFFFFF"/>
          <w:lang w:val="en-US" w:eastAsia="zh-CN"/>
        </w:rPr>
        <w:t>补贴实施工作。</w:t>
      </w:r>
    </w:p>
    <w:p w14:paraId="013EBF21">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2.承诺提供的申请信息真实、完整、准确，如本单位提供了错误或虚假的信息，本单位将承担全部责任（包括但不限于本单位无法获得垫付的补贴资金所招致的损失等各类情形），并且如因本单位的前述行为给政策实施部门和服务平台造成了任何损失，本单位愿承担赔偿责任。</w:t>
      </w:r>
    </w:p>
    <w:p w14:paraId="51869906">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3.承诺按照“谁的用户谁管理、谁的商户谁管理、谁的交易谁管理”的原则，自行负责本平台内建立手机、平板、智能手表（手环）购新补贴专区，用户资格</w:t>
      </w:r>
      <w:r>
        <w:rPr>
          <w:rFonts w:hint="eastAsia" w:ascii="Times New Roman" w:hAnsi="Times New Roman" w:cs="Times New Roman"/>
          <w:sz w:val="32"/>
          <w:szCs w:val="32"/>
          <w:highlight w:val="none"/>
          <w:shd w:val="clear" w:color="auto" w:fill="FFFFFF"/>
          <w:lang w:val="en-US" w:eastAsia="zh-CN"/>
        </w:rPr>
        <w:t>码</w:t>
      </w:r>
      <w:r>
        <w:rPr>
          <w:rFonts w:hint="eastAsia" w:ascii="Times New Roman" w:hAnsi="Times New Roman" w:eastAsia="方正仿宋_GBK" w:cs="Times New Roman"/>
          <w:sz w:val="32"/>
          <w:szCs w:val="32"/>
          <w:highlight w:val="none"/>
          <w:shd w:val="clear" w:color="auto" w:fill="FFFFFF"/>
          <w:lang w:val="en-US" w:eastAsia="zh-CN"/>
        </w:rPr>
        <w:t>领取</w:t>
      </w:r>
      <w:r>
        <w:rPr>
          <w:rFonts w:hint="eastAsia" w:ascii="Times New Roman" w:hAnsi="Times New Roman" w:cs="Times New Roman"/>
          <w:sz w:val="32"/>
          <w:szCs w:val="32"/>
          <w:highlight w:val="none"/>
          <w:shd w:val="clear" w:color="auto" w:fill="FFFFFF"/>
          <w:lang w:val="en-US" w:eastAsia="zh-CN"/>
        </w:rPr>
        <w:t>，</w:t>
      </w:r>
      <w:r>
        <w:rPr>
          <w:rFonts w:hint="eastAsia" w:ascii="Times New Roman" w:hAnsi="Times New Roman" w:eastAsia="方正仿宋_GBK" w:cs="Times New Roman"/>
          <w:sz w:val="32"/>
          <w:szCs w:val="32"/>
          <w:highlight w:val="none"/>
          <w:shd w:val="clear" w:color="auto" w:fill="FFFFFF"/>
          <w:lang w:val="en-US" w:eastAsia="zh-CN"/>
        </w:rPr>
        <w:t>手机、平板、智能手表（手环）产品SN码</w:t>
      </w:r>
      <w:r>
        <w:rPr>
          <w:rFonts w:hint="eastAsia" w:ascii="Times New Roman" w:hAnsi="Times New Roman" w:cs="Times New Roman"/>
          <w:sz w:val="32"/>
          <w:szCs w:val="32"/>
          <w:highlight w:val="none"/>
          <w:shd w:val="clear" w:color="auto" w:fill="FFFFFF"/>
          <w:lang w:val="en-US" w:eastAsia="zh-CN"/>
        </w:rPr>
        <w:t>上传</w:t>
      </w:r>
      <w:r>
        <w:rPr>
          <w:rFonts w:hint="eastAsia" w:ascii="Times New Roman" w:hAnsi="Times New Roman" w:eastAsia="方正仿宋_GBK" w:cs="Times New Roman"/>
          <w:sz w:val="32"/>
          <w:szCs w:val="32"/>
          <w:highlight w:val="none"/>
          <w:shd w:val="clear" w:color="auto" w:fill="FFFFFF"/>
          <w:lang w:val="en-US" w:eastAsia="zh-CN"/>
        </w:rPr>
        <w:t>、各</w:t>
      </w:r>
      <w:r>
        <w:rPr>
          <w:rFonts w:hint="eastAsia" w:ascii="Times New Roman" w:hAnsi="Times New Roman" w:cs="Times New Roman"/>
          <w:sz w:val="32"/>
          <w:szCs w:val="32"/>
          <w:highlight w:val="none"/>
          <w:shd w:val="clear" w:color="auto" w:fill="FFFFFF"/>
          <w:lang w:val="en-US" w:eastAsia="zh-CN"/>
        </w:rPr>
        <w:t>收单</w:t>
      </w:r>
      <w:r>
        <w:rPr>
          <w:rFonts w:hint="eastAsia" w:ascii="Times New Roman" w:hAnsi="Times New Roman" w:eastAsia="方正仿宋_GBK" w:cs="Times New Roman"/>
          <w:sz w:val="32"/>
          <w:szCs w:val="32"/>
          <w:highlight w:val="none"/>
          <w:shd w:val="clear" w:color="auto" w:fill="FFFFFF"/>
          <w:lang w:val="en-US" w:eastAsia="zh-CN"/>
        </w:rPr>
        <w:t>机构抵用券发放核销</w:t>
      </w:r>
      <w:r>
        <w:rPr>
          <w:rFonts w:hint="eastAsia" w:ascii="Times New Roman" w:hAnsi="Times New Roman" w:cs="Times New Roman"/>
          <w:sz w:val="32"/>
          <w:szCs w:val="32"/>
          <w:highlight w:val="none"/>
          <w:shd w:val="clear" w:color="auto" w:fill="FFFFFF"/>
          <w:lang w:val="en-US" w:eastAsia="zh-CN"/>
        </w:rPr>
        <w:t>及</w:t>
      </w:r>
      <w:r>
        <w:rPr>
          <w:rFonts w:hint="eastAsia" w:ascii="Times New Roman" w:hAnsi="Times New Roman" w:eastAsia="方正仿宋_GBK" w:cs="Times New Roman"/>
          <w:sz w:val="32"/>
          <w:szCs w:val="32"/>
          <w:highlight w:val="none"/>
          <w:shd w:val="clear" w:color="auto" w:fill="FFFFFF"/>
          <w:lang w:val="en-US" w:eastAsia="zh-CN"/>
        </w:rPr>
        <w:t>平台入驻商户核销数据归集回传、审计资料归集上传等全链条工作。</w:t>
      </w:r>
    </w:p>
    <w:p w14:paraId="7D62B9A4">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4.承诺支持多种</w:t>
      </w:r>
      <w:r>
        <w:rPr>
          <w:rFonts w:hint="eastAsia" w:ascii="Times New Roman" w:hAnsi="Times New Roman" w:cs="Times New Roman"/>
          <w:sz w:val="32"/>
          <w:szCs w:val="32"/>
          <w:highlight w:val="none"/>
          <w:shd w:val="clear" w:color="auto" w:fill="FFFFFF"/>
          <w:lang w:val="en-US" w:eastAsia="zh-CN"/>
        </w:rPr>
        <w:t>（3种以上）</w:t>
      </w:r>
      <w:r>
        <w:rPr>
          <w:rFonts w:hint="eastAsia" w:ascii="Times New Roman" w:hAnsi="Times New Roman" w:eastAsia="方正仿宋_GBK" w:cs="Times New Roman"/>
          <w:sz w:val="32"/>
          <w:szCs w:val="32"/>
          <w:highlight w:val="none"/>
          <w:shd w:val="clear" w:color="auto" w:fill="FFFFFF"/>
          <w:lang w:val="en-US" w:eastAsia="zh-CN"/>
        </w:rPr>
        <w:t>付款方式，于公示后7日内与服务平台完成对接，并在20日内与政策执行单位公示入围的收单机构完成对接，通过收单机构</w:t>
      </w:r>
      <w:r>
        <w:rPr>
          <w:rFonts w:hint="eastAsia" w:ascii="Times New Roman" w:hAnsi="Times New Roman" w:cs="Times New Roman"/>
          <w:sz w:val="32"/>
          <w:szCs w:val="32"/>
          <w:highlight w:val="none"/>
          <w:shd w:val="clear" w:color="auto" w:fill="FFFFFF"/>
          <w:lang w:val="en-US" w:eastAsia="zh-CN"/>
        </w:rPr>
        <w:t>为入驻商户</w:t>
      </w:r>
      <w:r>
        <w:rPr>
          <w:rFonts w:hint="eastAsia" w:ascii="Times New Roman" w:hAnsi="Times New Roman" w:eastAsia="方正仿宋_GBK" w:cs="Times New Roman"/>
          <w:sz w:val="32"/>
          <w:szCs w:val="32"/>
          <w:highlight w:val="none"/>
          <w:shd w:val="clear" w:color="auto" w:fill="FFFFFF"/>
          <w:lang w:val="en-US" w:eastAsia="zh-CN"/>
        </w:rPr>
        <w:t>实现补贴资格</w:t>
      </w:r>
      <w:r>
        <w:rPr>
          <w:rFonts w:hint="eastAsia" w:ascii="Times New Roman" w:hAnsi="Times New Roman" w:cs="Times New Roman"/>
          <w:sz w:val="32"/>
          <w:szCs w:val="32"/>
          <w:highlight w:val="none"/>
          <w:shd w:val="clear" w:color="auto" w:fill="FFFFFF"/>
          <w:lang w:val="en-US" w:eastAsia="zh-CN"/>
        </w:rPr>
        <w:t>码</w:t>
      </w:r>
      <w:r>
        <w:rPr>
          <w:rFonts w:hint="eastAsia" w:ascii="Times New Roman" w:hAnsi="Times New Roman" w:eastAsia="方正仿宋_GBK" w:cs="Times New Roman"/>
          <w:sz w:val="32"/>
          <w:szCs w:val="32"/>
          <w:highlight w:val="none"/>
          <w:shd w:val="clear" w:color="auto" w:fill="FFFFFF"/>
          <w:lang w:val="en-US" w:eastAsia="zh-CN"/>
        </w:rPr>
        <w:t>领取</w:t>
      </w:r>
      <w:r>
        <w:rPr>
          <w:rFonts w:hint="eastAsia" w:ascii="Times New Roman" w:hAnsi="Times New Roman" w:cs="Times New Roman"/>
          <w:sz w:val="32"/>
          <w:szCs w:val="32"/>
          <w:highlight w:val="none"/>
          <w:shd w:val="clear" w:color="auto" w:fill="FFFFFF"/>
          <w:lang w:val="en-US" w:eastAsia="zh-CN"/>
        </w:rPr>
        <w:t>，</w:t>
      </w:r>
      <w:r>
        <w:rPr>
          <w:rFonts w:hint="eastAsia" w:ascii="Times New Roman" w:hAnsi="Times New Roman" w:eastAsia="方正仿宋_GBK" w:cs="Times New Roman"/>
          <w:sz w:val="32"/>
          <w:szCs w:val="32"/>
          <w:highlight w:val="none"/>
          <w:shd w:val="clear" w:color="auto" w:fill="FFFFFF"/>
          <w:lang w:val="en-US" w:eastAsia="zh-CN"/>
        </w:rPr>
        <w:t>手机、平板、智能手表（手环）产品SN码</w:t>
      </w:r>
      <w:r>
        <w:rPr>
          <w:rFonts w:hint="eastAsia" w:ascii="Times New Roman" w:hAnsi="Times New Roman" w:cs="Times New Roman"/>
          <w:sz w:val="32"/>
          <w:szCs w:val="32"/>
          <w:highlight w:val="none"/>
          <w:shd w:val="clear" w:color="auto" w:fill="FFFFFF"/>
          <w:lang w:val="en-US" w:eastAsia="zh-CN"/>
        </w:rPr>
        <w:t>上传，</w:t>
      </w:r>
      <w:r>
        <w:rPr>
          <w:rFonts w:hint="eastAsia" w:ascii="Times New Roman" w:hAnsi="Times New Roman" w:eastAsia="方正仿宋_GBK" w:cs="Times New Roman"/>
          <w:sz w:val="32"/>
          <w:szCs w:val="32"/>
          <w:highlight w:val="none"/>
          <w:shd w:val="clear" w:color="auto" w:fill="FFFFFF"/>
          <w:lang w:val="en-US" w:eastAsia="zh-CN"/>
        </w:rPr>
        <w:t>抵用券发放核销、</w:t>
      </w:r>
      <w:r>
        <w:rPr>
          <w:rFonts w:hint="eastAsia" w:ascii="Times New Roman" w:hAnsi="Times New Roman" w:cs="Times New Roman"/>
          <w:sz w:val="32"/>
          <w:szCs w:val="32"/>
          <w:highlight w:val="none"/>
          <w:shd w:val="clear" w:color="auto" w:fill="FFFFFF"/>
          <w:lang w:val="en-US" w:eastAsia="zh-CN"/>
        </w:rPr>
        <w:t>交易</w:t>
      </w:r>
      <w:r>
        <w:rPr>
          <w:rFonts w:hint="eastAsia" w:ascii="Times New Roman" w:hAnsi="Times New Roman" w:eastAsia="方正仿宋_GBK" w:cs="Times New Roman"/>
          <w:sz w:val="32"/>
          <w:szCs w:val="32"/>
          <w:highlight w:val="none"/>
          <w:shd w:val="clear" w:color="auto" w:fill="FFFFFF"/>
          <w:lang w:val="en-US" w:eastAsia="zh-CN"/>
        </w:rPr>
        <w:t>数据资料回传等服务。</w:t>
      </w:r>
    </w:p>
    <w:p w14:paraId="224D307A">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cs="Times New Roman"/>
          <w:sz w:val="32"/>
          <w:szCs w:val="32"/>
          <w:highlight w:val="none"/>
          <w:shd w:val="clear" w:color="auto" w:fill="FFFFFF"/>
          <w:lang w:val="en-US" w:eastAsia="zh-CN"/>
        </w:rPr>
        <w:t>5</w:t>
      </w:r>
      <w:r>
        <w:rPr>
          <w:rFonts w:hint="eastAsia" w:ascii="Times New Roman" w:hAnsi="Times New Roman" w:eastAsia="方正仿宋_GBK" w:cs="Times New Roman"/>
          <w:sz w:val="32"/>
          <w:szCs w:val="32"/>
          <w:highlight w:val="none"/>
          <w:shd w:val="clear" w:color="auto" w:fill="FFFFFF"/>
          <w:lang w:val="en-US" w:eastAsia="zh-CN"/>
        </w:rPr>
        <w:t>.承诺按照“谁的APP谁负责、谁的用户谁管理、谁的商户谁管理、谁的交易谁管理”的原则，落实联防联控各项工作要求</w:t>
      </w:r>
      <w:r>
        <w:rPr>
          <w:rFonts w:hint="eastAsia" w:ascii="Times New Roman" w:hAnsi="Times New Roman" w:cs="Times New Roman"/>
          <w:sz w:val="32"/>
          <w:szCs w:val="32"/>
          <w:highlight w:val="none"/>
          <w:shd w:val="clear" w:color="auto" w:fill="FFFFFF"/>
          <w:lang w:val="en-US" w:eastAsia="zh-CN"/>
        </w:rPr>
        <w:t>，</w:t>
      </w:r>
      <w:r>
        <w:rPr>
          <w:rFonts w:hint="eastAsia" w:ascii="Times New Roman" w:hAnsi="Times New Roman" w:eastAsia="方正仿宋_GBK" w:cs="Times New Roman"/>
          <w:sz w:val="32"/>
          <w:szCs w:val="32"/>
          <w:highlight w:val="none"/>
          <w:shd w:val="clear" w:color="auto" w:fill="FFFFFF"/>
          <w:lang w:val="en-US" w:eastAsia="zh-CN"/>
        </w:rPr>
        <w:t>全权负责</w:t>
      </w:r>
      <w:r>
        <w:rPr>
          <w:rFonts w:hint="eastAsia" w:ascii="Times New Roman" w:hAnsi="Times New Roman" w:cs="Times New Roman"/>
          <w:sz w:val="32"/>
          <w:szCs w:val="32"/>
          <w:highlight w:val="none"/>
          <w:shd w:val="clear" w:color="auto" w:fill="FFFFFF"/>
          <w:lang w:val="en-US" w:eastAsia="zh-CN"/>
        </w:rPr>
        <w:t>本电商平台</w:t>
      </w:r>
      <w:r>
        <w:rPr>
          <w:rFonts w:hint="eastAsia" w:ascii="Times New Roman" w:hAnsi="Times New Roman" w:eastAsia="方正仿宋_GBK" w:cs="Times New Roman"/>
          <w:sz w:val="32"/>
          <w:szCs w:val="32"/>
          <w:highlight w:val="none"/>
          <w:shd w:val="clear" w:color="auto" w:fill="FFFFFF"/>
          <w:lang w:val="en-US" w:eastAsia="zh-CN"/>
        </w:rPr>
        <w:t>下的</w:t>
      </w:r>
      <w:r>
        <w:rPr>
          <w:rFonts w:hint="eastAsia" w:ascii="Times New Roman" w:hAnsi="Times New Roman" w:cs="Times New Roman"/>
          <w:sz w:val="32"/>
          <w:szCs w:val="32"/>
          <w:highlight w:val="none"/>
          <w:shd w:val="clear" w:color="auto" w:fill="FFFFFF"/>
          <w:lang w:val="en-US" w:eastAsia="zh-CN"/>
        </w:rPr>
        <w:t>补贴</w:t>
      </w:r>
      <w:r>
        <w:rPr>
          <w:rFonts w:hint="eastAsia" w:ascii="Times New Roman" w:hAnsi="Times New Roman" w:eastAsia="方正仿宋_GBK" w:cs="Times New Roman"/>
          <w:sz w:val="32"/>
          <w:szCs w:val="32"/>
          <w:highlight w:val="none"/>
          <w:shd w:val="clear" w:color="auto" w:fill="FFFFFF"/>
          <w:lang w:val="en-US" w:eastAsia="zh-CN"/>
        </w:rPr>
        <w:t>套利防控</w:t>
      </w:r>
      <w:r>
        <w:rPr>
          <w:rFonts w:hint="eastAsia" w:ascii="Times New Roman" w:hAnsi="Times New Roman" w:cs="Times New Roman"/>
          <w:sz w:val="32"/>
          <w:szCs w:val="32"/>
          <w:highlight w:val="none"/>
          <w:shd w:val="clear" w:color="auto" w:fill="FFFFFF"/>
          <w:lang w:val="en-US" w:eastAsia="zh-CN"/>
        </w:rPr>
        <w:t>、客户咨询与投诉、舆情处置应对、入驻商户资金结算等工作。</w:t>
      </w:r>
    </w:p>
    <w:p w14:paraId="2DF6A03E">
      <w:pPr>
        <w:spacing w:line="600" w:lineRule="exact"/>
        <w:ind w:firstLine="654" w:firstLineChars="200"/>
        <w:rPr>
          <w:rFonts w:hint="default"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cs="Times New Roman"/>
          <w:sz w:val="32"/>
          <w:szCs w:val="32"/>
          <w:highlight w:val="none"/>
          <w:shd w:val="clear" w:color="auto" w:fill="FFFFFF"/>
          <w:lang w:val="en-US" w:eastAsia="zh-CN"/>
        </w:rPr>
        <w:t>6.</w:t>
      </w:r>
      <w:r>
        <w:rPr>
          <w:rFonts w:hint="eastAsia" w:ascii="Times New Roman" w:hAnsi="Times New Roman" w:eastAsia="方正仿宋_GBK" w:cs="Times New Roman"/>
          <w:sz w:val="32"/>
          <w:szCs w:val="32"/>
          <w:highlight w:val="none"/>
          <w:shd w:val="clear" w:color="auto" w:fill="FFFFFF"/>
          <w:lang w:val="en-US" w:eastAsia="zh-CN"/>
        </w:rPr>
        <w:t>承诺</w:t>
      </w:r>
      <w:r>
        <w:rPr>
          <w:rFonts w:hint="eastAsia" w:ascii="Times New Roman" w:hAnsi="Times New Roman" w:cs="Times New Roman"/>
          <w:sz w:val="32"/>
          <w:szCs w:val="32"/>
          <w:highlight w:val="none"/>
          <w:shd w:val="clear" w:color="auto" w:fill="FFFFFF"/>
          <w:lang w:val="en-US" w:eastAsia="zh-CN"/>
        </w:rPr>
        <w:t>加强平台入驻商户管理，采取有力措施约束商户</w:t>
      </w:r>
      <w:r>
        <w:rPr>
          <w:rFonts w:hint="eastAsia" w:ascii="Times New Roman" w:hAnsi="Times New Roman" w:eastAsia="方正仿宋_GBK" w:cs="Times New Roman"/>
          <w:sz w:val="32"/>
          <w:szCs w:val="32"/>
          <w:highlight w:val="none"/>
          <w:shd w:val="clear" w:color="auto" w:fill="FFFFFF"/>
          <w:lang w:val="en-US" w:eastAsia="zh-CN"/>
        </w:rPr>
        <w:t>诚信经营，不得采用包括但不限于先涨价后折扣等手段欺骗消费者，</w:t>
      </w:r>
      <w:r>
        <w:rPr>
          <w:rFonts w:hint="eastAsia" w:ascii="Times New Roman" w:hAnsi="Times New Roman" w:cs="Times New Roman"/>
          <w:sz w:val="32"/>
          <w:szCs w:val="32"/>
          <w:highlight w:val="none"/>
          <w:shd w:val="clear" w:color="auto" w:fill="FFFFFF"/>
          <w:lang w:val="en-US" w:eastAsia="zh-CN"/>
        </w:rPr>
        <w:t>通过收单机构上传至服务平台</w:t>
      </w:r>
      <w:r>
        <w:rPr>
          <w:rFonts w:hint="eastAsia" w:ascii="Times New Roman" w:hAnsi="Times New Roman" w:eastAsia="方正仿宋_GBK" w:cs="Times New Roman"/>
          <w:sz w:val="32"/>
          <w:szCs w:val="32"/>
          <w:highlight w:val="none"/>
          <w:shd w:val="clear" w:color="auto" w:fill="FFFFFF"/>
          <w:lang w:val="en-US" w:eastAsia="zh-CN"/>
        </w:rPr>
        <w:t>的</w:t>
      </w:r>
      <w:r>
        <w:rPr>
          <w:rFonts w:hint="eastAsia" w:ascii="Times New Roman" w:hAnsi="Times New Roman" w:cs="Times New Roman"/>
          <w:sz w:val="32"/>
          <w:szCs w:val="32"/>
          <w:highlight w:val="none"/>
          <w:shd w:val="clear" w:color="auto" w:fill="FFFFFF"/>
          <w:lang w:val="en-US" w:eastAsia="zh-CN"/>
        </w:rPr>
        <w:t>核销</w:t>
      </w:r>
      <w:r>
        <w:rPr>
          <w:rFonts w:hint="eastAsia" w:ascii="Times New Roman" w:hAnsi="Times New Roman" w:eastAsia="方正仿宋_GBK" w:cs="Times New Roman"/>
          <w:sz w:val="32"/>
          <w:szCs w:val="32"/>
          <w:highlight w:val="none"/>
          <w:shd w:val="clear" w:color="auto" w:fill="FFFFFF"/>
          <w:lang w:val="en-US" w:eastAsia="zh-CN"/>
        </w:rPr>
        <w:t>数据要和实际销售数据一致，并积极配合相关职能部门做好</w:t>
      </w:r>
      <w:r>
        <w:rPr>
          <w:rFonts w:hint="eastAsia" w:ascii="Times New Roman" w:hAnsi="Times New Roman" w:cs="Times New Roman"/>
          <w:sz w:val="32"/>
          <w:szCs w:val="32"/>
          <w:highlight w:val="none"/>
          <w:shd w:val="clear" w:color="auto" w:fill="FFFFFF"/>
          <w:lang w:val="en-US" w:eastAsia="zh-CN"/>
        </w:rPr>
        <w:t>手机、平板、智能手表（手环）购新补贴政策</w:t>
      </w:r>
      <w:r>
        <w:rPr>
          <w:rFonts w:hint="eastAsia" w:ascii="Times New Roman" w:hAnsi="Times New Roman" w:eastAsia="方正仿宋_GBK" w:cs="Times New Roman"/>
          <w:sz w:val="32"/>
          <w:szCs w:val="32"/>
          <w:highlight w:val="none"/>
          <w:shd w:val="clear" w:color="auto" w:fill="FFFFFF"/>
          <w:lang w:val="en-US" w:eastAsia="zh-CN"/>
        </w:rPr>
        <w:t>兑付过程监督，坚决杜绝骗补、套补等违法违规行为发生。</w:t>
      </w:r>
    </w:p>
    <w:p w14:paraId="419C3B4E">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cs="Times New Roman"/>
          <w:sz w:val="32"/>
          <w:szCs w:val="32"/>
          <w:highlight w:val="none"/>
          <w:shd w:val="clear" w:color="auto" w:fill="FFFFFF"/>
          <w:lang w:val="en-US" w:eastAsia="zh-CN"/>
        </w:rPr>
        <w:t>7.</w:t>
      </w:r>
      <w:r>
        <w:rPr>
          <w:rFonts w:hint="eastAsia" w:ascii="Times New Roman" w:hAnsi="Times New Roman" w:eastAsia="方正仿宋_GBK" w:cs="Times New Roman"/>
          <w:sz w:val="32"/>
          <w:szCs w:val="32"/>
          <w:highlight w:val="none"/>
          <w:shd w:val="clear" w:color="auto" w:fill="FFFFFF"/>
          <w:lang w:val="en-US" w:eastAsia="zh-CN"/>
        </w:rPr>
        <w:t>承诺</w:t>
      </w:r>
      <w:r>
        <w:rPr>
          <w:rFonts w:hint="eastAsia" w:ascii="Times New Roman" w:hAnsi="Times New Roman" w:cs="Times New Roman"/>
          <w:sz w:val="32"/>
          <w:szCs w:val="32"/>
          <w:highlight w:val="none"/>
          <w:shd w:val="clear" w:color="auto" w:fill="FFFFFF"/>
          <w:lang w:val="en-US" w:eastAsia="zh-CN"/>
        </w:rPr>
        <w:t>在政策执行单位的统筹调度下，充分发挥</w:t>
      </w:r>
      <w:r>
        <w:rPr>
          <w:rFonts w:hint="eastAsia" w:ascii="Times New Roman" w:hAnsi="Times New Roman" w:eastAsia="方正仿宋_GBK" w:cs="Times New Roman"/>
          <w:sz w:val="32"/>
          <w:szCs w:val="32"/>
          <w:highlight w:val="none"/>
          <w:shd w:val="clear" w:color="auto" w:fill="FFFFFF"/>
          <w:lang w:val="en-US" w:eastAsia="zh-CN"/>
        </w:rPr>
        <w:t>自身</w:t>
      </w:r>
      <w:r>
        <w:rPr>
          <w:rFonts w:hint="eastAsia" w:ascii="Times New Roman" w:hAnsi="Times New Roman" w:cs="Times New Roman"/>
          <w:sz w:val="32"/>
          <w:szCs w:val="32"/>
          <w:highlight w:val="none"/>
          <w:shd w:val="clear" w:color="auto" w:fill="FFFFFF"/>
          <w:lang w:val="en-US" w:eastAsia="zh-CN"/>
        </w:rPr>
        <w:t>平台</w:t>
      </w:r>
      <w:r>
        <w:rPr>
          <w:rFonts w:hint="eastAsia" w:ascii="Times New Roman" w:hAnsi="Times New Roman" w:eastAsia="方正仿宋_GBK" w:cs="Times New Roman"/>
          <w:sz w:val="32"/>
          <w:szCs w:val="32"/>
          <w:highlight w:val="none"/>
          <w:shd w:val="clear" w:color="auto" w:fill="FFFFFF"/>
          <w:lang w:val="en-US" w:eastAsia="zh-CN"/>
        </w:rPr>
        <w:t>优势</w:t>
      </w:r>
      <w:r>
        <w:rPr>
          <w:rFonts w:hint="eastAsia" w:ascii="Times New Roman" w:hAnsi="Times New Roman" w:cs="Times New Roman"/>
          <w:sz w:val="32"/>
          <w:szCs w:val="32"/>
          <w:highlight w:val="none"/>
          <w:shd w:val="clear" w:color="auto" w:fill="FFFFFF"/>
          <w:lang w:val="en-US" w:eastAsia="zh-CN"/>
        </w:rPr>
        <w:t>，叠加资金资源，大力宣传</w:t>
      </w:r>
      <w:r>
        <w:rPr>
          <w:rFonts w:hint="eastAsia" w:ascii="Times New Roman" w:hAnsi="Times New Roman" w:cs="Times New Roman"/>
          <w:highlight w:val="none"/>
          <w:lang w:eastAsia="zh-CN"/>
        </w:rPr>
        <w:t>手机、平板、智能手表（手环）</w:t>
      </w:r>
      <w:r>
        <w:rPr>
          <w:rFonts w:hint="eastAsia" w:ascii="Times New Roman" w:hAnsi="Times New Roman" w:cs="Times New Roman"/>
          <w:highlight w:val="none"/>
        </w:rPr>
        <w:t>产品</w:t>
      </w:r>
      <w:r>
        <w:rPr>
          <w:rFonts w:hint="eastAsia" w:ascii="Times New Roman" w:hAnsi="Times New Roman" w:eastAsia="方正仿宋_GBK" w:cs="Times New Roman"/>
          <w:sz w:val="32"/>
          <w:szCs w:val="32"/>
          <w:highlight w:val="none"/>
          <w:shd w:val="clear" w:color="auto" w:fill="FFFFFF"/>
          <w:lang w:val="en-US" w:eastAsia="zh-CN"/>
        </w:rPr>
        <w:t>补贴政策</w:t>
      </w:r>
      <w:r>
        <w:rPr>
          <w:rFonts w:hint="eastAsia" w:ascii="Times New Roman" w:hAnsi="Times New Roman" w:cs="Times New Roman"/>
          <w:sz w:val="32"/>
          <w:szCs w:val="32"/>
          <w:highlight w:val="none"/>
          <w:shd w:val="clear" w:color="auto" w:fill="FFFFFF"/>
          <w:lang w:val="en-US" w:eastAsia="zh-CN"/>
        </w:rPr>
        <w:t>内容</w:t>
      </w:r>
      <w:r>
        <w:rPr>
          <w:rFonts w:hint="eastAsia" w:ascii="Times New Roman" w:hAnsi="Times New Roman" w:eastAsia="方正仿宋_GBK" w:cs="Times New Roman"/>
          <w:sz w:val="32"/>
          <w:szCs w:val="32"/>
          <w:highlight w:val="none"/>
          <w:shd w:val="clear" w:color="auto" w:fill="FFFFFF"/>
          <w:lang w:val="en-US" w:eastAsia="zh-CN"/>
        </w:rPr>
        <w:t>，扩大政策知晓面。</w:t>
      </w:r>
    </w:p>
    <w:p w14:paraId="57FBD077">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cs="Times New Roman"/>
          <w:sz w:val="32"/>
          <w:szCs w:val="32"/>
          <w:highlight w:val="none"/>
          <w:shd w:val="clear" w:color="auto" w:fill="FFFFFF"/>
          <w:lang w:val="en-US" w:eastAsia="zh-CN"/>
        </w:rPr>
        <w:t>8</w:t>
      </w:r>
      <w:r>
        <w:rPr>
          <w:rFonts w:hint="eastAsia" w:ascii="Times New Roman" w:hAnsi="Times New Roman" w:eastAsia="方正仿宋_GBK" w:cs="Times New Roman"/>
          <w:sz w:val="32"/>
          <w:szCs w:val="32"/>
          <w:highlight w:val="none"/>
          <w:shd w:val="clear" w:color="auto" w:fill="FFFFFF"/>
          <w:lang w:val="en-US" w:eastAsia="zh-CN"/>
        </w:rPr>
        <w:t>.承诺指定专人负责处理包括但不限于日常沟通、宣传推广、客户投诉等</w:t>
      </w:r>
      <w:r>
        <w:rPr>
          <w:rFonts w:hint="eastAsia" w:ascii="Times New Roman" w:hAnsi="Times New Roman" w:cs="Times New Roman"/>
          <w:sz w:val="32"/>
          <w:szCs w:val="32"/>
          <w:highlight w:val="none"/>
          <w:shd w:val="clear" w:color="auto" w:fill="FFFFFF"/>
          <w:lang w:val="en-US" w:eastAsia="zh-CN"/>
        </w:rPr>
        <w:t>手机、平板、智能手表（手环）购新补贴政策</w:t>
      </w:r>
      <w:r>
        <w:rPr>
          <w:rFonts w:hint="eastAsia" w:ascii="Times New Roman" w:hAnsi="Times New Roman" w:eastAsia="方正仿宋_GBK" w:cs="Times New Roman"/>
          <w:sz w:val="32"/>
          <w:szCs w:val="32"/>
          <w:highlight w:val="none"/>
          <w:shd w:val="clear" w:color="auto" w:fill="FFFFFF"/>
          <w:lang w:val="en-US" w:eastAsia="zh-CN"/>
        </w:rPr>
        <w:t>中涉及的各项事宜。</w:t>
      </w:r>
    </w:p>
    <w:p w14:paraId="7E9BCB9C">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 xml:space="preserve">部门/职务：                                            </w:t>
      </w:r>
    </w:p>
    <w:p w14:paraId="752A0711">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 xml:space="preserve">联 系 人：                                             </w:t>
      </w:r>
    </w:p>
    <w:p w14:paraId="0DFD5A89">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 xml:space="preserve">联系电话： </w:t>
      </w:r>
    </w:p>
    <w:p w14:paraId="0F6B0169">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cs="Times New Roman"/>
          <w:sz w:val="32"/>
          <w:szCs w:val="32"/>
          <w:highlight w:val="none"/>
          <w:shd w:val="clear" w:color="auto" w:fill="FFFFFF"/>
          <w:lang w:val="en-US" w:eastAsia="zh-CN"/>
        </w:rPr>
        <w:t>9</w:t>
      </w:r>
      <w:r>
        <w:rPr>
          <w:rFonts w:hint="eastAsia" w:ascii="Times New Roman" w:hAnsi="Times New Roman" w:eastAsia="方正仿宋_GBK" w:cs="Times New Roman"/>
          <w:sz w:val="32"/>
          <w:szCs w:val="32"/>
          <w:highlight w:val="none"/>
          <w:shd w:val="clear" w:color="auto" w:fill="FFFFFF"/>
          <w:lang w:val="en-US" w:eastAsia="zh-CN"/>
        </w:rPr>
        <w:t>.本单位知晓并同意，如违反以上任何承诺，政策实施部门和服务平台有权随时取消本单位参与政策的资格，并丧失后续参与</w:t>
      </w:r>
      <w:r>
        <w:rPr>
          <w:rFonts w:hint="eastAsia" w:ascii="Times New Roman" w:hAnsi="Times New Roman" w:cs="Times New Roman"/>
          <w:sz w:val="32"/>
          <w:szCs w:val="32"/>
          <w:highlight w:val="none"/>
          <w:shd w:val="clear" w:color="auto" w:fill="FFFFFF"/>
          <w:lang w:val="en-US" w:eastAsia="zh-CN"/>
        </w:rPr>
        <w:t>手机、平板、智能手表（手环）以旧换新补贴政策</w:t>
      </w:r>
      <w:r>
        <w:rPr>
          <w:rFonts w:hint="eastAsia" w:ascii="Times New Roman" w:hAnsi="Times New Roman" w:eastAsia="方正仿宋_GBK" w:cs="Times New Roman"/>
          <w:sz w:val="32"/>
          <w:szCs w:val="32"/>
          <w:highlight w:val="none"/>
          <w:shd w:val="clear" w:color="auto" w:fill="FFFFFF"/>
          <w:lang w:val="en-US" w:eastAsia="zh-CN"/>
        </w:rPr>
        <w:t>的资格，且本单位同意政策实施部门可进一步采取包括但不限于以下任一或同时采取以下全部措施，追究本单位相关违约责任：</w:t>
      </w:r>
    </w:p>
    <w:p w14:paraId="4981DE7B">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（1）要求本单位全额退还经政策实施部门认定的违约行为所涉</w:t>
      </w:r>
      <w:r>
        <w:rPr>
          <w:rFonts w:hint="eastAsia" w:ascii="Times New Roman" w:hAnsi="Times New Roman" w:cs="Times New Roman"/>
          <w:sz w:val="32"/>
          <w:szCs w:val="32"/>
          <w:highlight w:val="none"/>
          <w:shd w:val="clear" w:color="auto" w:fill="FFFFFF"/>
          <w:lang w:val="en-US" w:eastAsia="zh-CN"/>
        </w:rPr>
        <w:t>手机、平板、智能手表（手环）购新补贴政策</w:t>
      </w:r>
      <w:r>
        <w:rPr>
          <w:rFonts w:hint="eastAsia" w:ascii="Times New Roman" w:hAnsi="Times New Roman" w:eastAsia="方正仿宋_GBK" w:cs="Times New Roman"/>
          <w:sz w:val="32"/>
          <w:szCs w:val="32"/>
          <w:highlight w:val="none"/>
          <w:shd w:val="clear" w:color="auto" w:fill="FFFFFF"/>
          <w:lang w:val="en-US" w:eastAsia="zh-CN"/>
        </w:rPr>
        <w:t>资金。</w:t>
      </w:r>
    </w:p>
    <w:p w14:paraId="291B7F2E">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（2）要求本单位赔偿违约行为所导致的一切损失。</w:t>
      </w:r>
    </w:p>
    <w:p w14:paraId="6BD6413E">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（3）政策实施部门有权会同相关部门将本单位依法列入不诚信单位名单。</w:t>
      </w:r>
    </w:p>
    <w:p w14:paraId="68E627B1">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特此承诺。</w:t>
      </w:r>
    </w:p>
    <w:p w14:paraId="24F531E1">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shd w:val="clear" w:color="auto" w:fill="FFFFFF"/>
          <w:lang w:val="en-US" w:eastAsia="zh-CN"/>
        </w:rPr>
        <w:t>本函自落款之日起生效，并持续有效。</w:t>
      </w:r>
    </w:p>
    <w:p w14:paraId="3030F14B">
      <w:pPr>
        <w:spacing w:line="600" w:lineRule="exact"/>
        <w:ind w:firstLine="654" w:firstLineChars="200"/>
        <w:rPr>
          <w:rFonts w:hint="eastAsia" w:ascii="Times New Roman" w:hAnsi="Times New Roman" w:eastAsia="方正仿宋_GBK" w:cs="Times New Roman"/>
          <w:sz w:val="32"/>
          <w:szCs w:val="32"/>
          <w:highlight w:val="none"/>
          <w:shd w:val="clear" w:color="auto" w:fill="FFFFFF"/>
          <w:lang w:val="en-US" w:eastAsia="zh-CN"/>
        </w:rPr>
      </w:pPr>
    </w:p>
    <w:p w14:paraId="412C10E3">
      <w:pPr>
        <w:spacing w:line="600" w:lineRule="exact"/>
        <w:ind w:firstLine="654" w:firstLineChars="200"/>
        <w:jc w:val="center"/>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cs="Times New Roman"/>
          <w:sz w:val="32"/>
          <w:szCs w:val="32"/>
          <w:highlight w:val="none"/>
          <w:shd w:val="clear" w:color="auto" w:fill="FFFFFF"/>
          <w:lang w:val="en-US" w:eastAsia="zh-CN"/>
        </w:rPr>
        <w:t xml:space="preserve">              </w:t>
      </w:r>
      <w:r>
        <w:rPr>
          <w:rFonts w:hint="eastAsia" w:ascii="Times New Roman" w:hAnsi="Times New Roman" w:eastAsia="方正仿宋_GBK" w:cs="Times New Roman"/>
          <w:sz w:val="32"/>
          <w:szCs w:val="32"/>
          <w:highlight w:val="none"/>
          <w:shd w:val="clear" w:color="auto" w:fill="FFFFFF"/>
          <w:lang w:val="en-US" w:eastAsia="zh-CN"/>
        </w:rPr>
        <w:t xml:space="preserve">单位名称（盖章）：             </w:t>
      </w:r>
    </w:p>
    <w:p w14:paraId="74641259">
      <w:pPr>
        <w:spacing w:line="600" w:lineRule="exact"/>
        <w:ind w:firstLine="654" w:firstLineChars="200"/>
        <w:jc w:val="center"/>
        <w:rPr>
          <w:rFonts w:hint="eastAsia" w:ascii="Times New Roman" w:hAnsi="Times New Roman" w:eastAsia="方正仿宋_GBK" w:cs="Times New Roman"/>
          <w:sz w:val="32"/>
          <w:szCs w:val="32"/>
          <w:highlight w:val="none"/>
          <w:shd w:val="clear" w:color="auto" w:fill="FFFFFF"/>
          <w:lang w:val="en-US" w:eastAsia="zh-CN"/>
        </w:rPr>
      </w:pPr>
      <w:r>
        <w:rPr>
          <w:rFonts w:hint="eastAsia" w:ascii="Times New Roman" w:hAnsi="Times New Roman" w:cs="Times New Roman"/>
          <w:sz w:val="32"/>
          <w:szCs w:val="32"/>
          <w:highlight w:val="none"/>
          <w:shd w:val="clear" w:color="auto" w:fill="FFFFFF"/>
          <w:lang w:val="en-US" w:eastAsia="zh-CN"/>
        </w:rPr>
        <w:t xml:space="preserve">                </w:t>
      </w:r>
      <w:r>
        <w:rPr>
          <w:rFonts w:hint="eastAsia" w:ascii="Times New Roman" w:hAnsi="Times New Roman" w:eastAsia="方正仿宋_GBK" w:cs="Times New Roman"/>
          <w:sz w:val="32"/>
          <w:szCs w:val="32"/>
          <w:highlight w:val="none"/>
          <w:shd w:val="clear" w:color="auto" w:fill="FFFFFF"/>
          <w:lang w:val="en-US" w:eastAsia="zh-CN"/>
        </w:rPr>
        <w:t xml:space="preserve">法定代表人（签字）： </w:t>
      </w:r>
    </w:p>
    <w:p w14:paraId="11AEFE8D">
      <w:r>
        <w:rPr>
          <w:rFonts w:hint="eastAsia" w:ascii="Times New Roman" w:hAnsi="Times New Roman" w:cs="Times New Roman"/>
          <w:sz w:val="32"/>
          <w:szCs w:val="32"/>
          <w:highlight w:val="none"/>
          <w:shd w:val="clear" w:color="auto" w:fill="FFFFFF"/>
          <w:lang w:val="en-US" w:eastAsia="zh-CN"/>
        </w:rPr>
        <w:t xml:space="preserve">                            </w:t>
      </w:r>
      <w:r>
        <w:rPr>
          <w:rFonts w:hint="eastAsia" w:ascii="Times New Roman" w:hAnsi="Times New Roman" w:eastAsia="方正仿宋_GBK" w:cs="Times New Roman"/>
          <w:sz w:val="32"/>
          <w:szCs w:val="32"/>
          <w:highlight w:val="none"/>
          <w:shd w:val="clear" w:color="auto" w:fill="FFFFFF"/>
          <w:lang w:val="en-US" w:eastAsia="zh-CN"/>
        </w:rPr>
        <w:t>202</w:t>
      </w:r>
      <w:r>
        <w:rPr>
          <w:rFonts w:hint="eastAsia" w:ascii="Times New Roman" w:hAnsi="Times New Roman" w:cs="Times New Roman"/>
          <w:sz w:val="32"/>
          <w:szCs w:val="32"/>
          <w:highlight w:val="none"/>
          <w:shd w:val="clear" w:color="auto" w:fill="FFFFFF"/>
          <w:lang w:val="en-US" w:eastAsia="zh-CN"/>
        </w:rPr>
        <w:t>5</w:t>
      </w:r>
      <w:r>
        <w:rPr>
          <w:rFonts w:hint="eastAsia" w:ascii="Times New Roman" w:hAnsi="Times New Roman" w:eastAsia="方正仿宋_GBK" w:cs="Times New Roman"/>
          <w:sz w:val="32"/>
          <w:szCs w:val="32"/>
          <w:highlight w:val="none"/>
          <w:shd w:val="clear" w:color="auto" w:fill="FFFFFF"/>
          <w:lang w:val="en-US" w:eastAsia="zh-CN"/>
        </w:rPr>
        <w:t xml:space="preserve">年  月  日    </w:t>
      </w:r>
    </w:p>
    <w:p w14:paraId="6D4AD3C2">
      <w:pPr>
        <w:pStyle w:val="3"/>
      </w:pPr>
    </w:p>
    <w:p w14:paraId="5808578B">
      <w:bookmarkStart w:id="0" w:name="_GoBack"/>
      <w:bookmarkEnd w:id="0"/>
    </w:p>
    <w:sectPr>
      <w:footerReference r:id="rId3" w:type="default"/>
      <w:pgSz w:w="11906" w:h="16838"/>
      <w:pgMar w:top="2098" w:right="1531" w:bottom="1985" w:left="1531" w:header="851" w:footer="1474" w:gutter="0"/>
      <w:cols w:space="720" w:num="1"/>
      <w:docGrid w:type="linesAndChars" w:linePitch="57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5C9E2">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a:effectLst/>
                    </wps:spPr>
                    <wps:txbx>
                      <w:txbxContent>
                        <w:p w14:paraId="5359849B">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5US8y0QAAAAQB&#10;AAAPAAAAAAAAAAEAIAAAACIAAABkcnMvZG93bnJldi54bWxQSwECFAAUAAAACACHTuJAsxiXz+kB&#10;AADKAwAADgAAAAAAAAABACAAAAAgAQAAZHJzL2Uyb0RvYy54bWxQSwUGAAAAAAYABgBZAQAAewUA&#10;AAAA&#10;">
              <v:path/>
              <v:fill on="f" focussize="0,0"/>
              <v:stroke on="f"/>
              <v:imagedata o:title=""/>
              <o:lock v:ext="edit" aspectratio="f"/>
              <v:textbox inset="0mm,0mm,0mm,0mm" style="mso-fit-shape-to-text:t;">
                <w:txbxContent>
                  <w:p w14:paraId="5359849B">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42441"/>
    <w:rsid w:val="5344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方正仿宋_GBK" w:hAnsi="仿宋" w:eastAsia="方正仿宋_GBK" w:cs="Times New Roman"/>
      <w:sz w:val="32"/>
      <w:szCs w:val="3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eastAsia="宋体"/>
      <w:b/>
      <w:bCs/>
    </w:rPr>
  </w:style>
  <w:style w:type="paragraph" w:styleId="3">
    <w:name w:val="heading 4"/>
    <w:basedOn w:val="2"/>
    <w:next w:val="1"/>
    <w:qFormat/>
    <w:uiPriority w:val="0"/>
    <w:pPr>
      <w:spacing w:before="280" w:after="290" w:line="376" w:lineRule="atLeast"/>
      <w:outlineLvl w:val="3"/>
    </w:pPr>
    <w:rPr>
      <w:rFonts w:ascii="Times New Roman" w:hAnsi="Times New Roman"/>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next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2025-01-15T15:12:00Z</dcterms:created>
  <dc:creator>ASUS</dc:creator>
  <cp:lastModifiedBy>ASUS</cp:lastModifiedBy>
  <dcterms:modified xsi:type="dcterms:W3CDTF">2025-01-15T15:12:56Z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493D0A9209A04960B8E20CC63AA96AEF_11</vt:lpwstr>
  </property>
  <property fmtid="{D5CDD505-2E9C-101B-9397-08002B2CF9AE}" pid="4" name="KSOTemplateDocerSaveRecord">
    <vt:lpwstr>eyJoZGlkIjoiZWM5YmFjYzA0YzkwZTg4YWE2NzUxMDJlYWNmYzM0MDMifQ==</vt:lpwstr>
  </property>
</Properties>
</file>