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02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火锅食材爆品打造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拟支持项目名单</w:t>
      </w:r>
    </w:p>
    <w:p w14:paraId="7981DE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3"/>
        <w:tblW w:w="8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932"/>
        <w:gridCol w:w="5403"/>
      </w:tblGrid>
      <w:tr w14:paraId="6019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7EBD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德庄全辣度火锅调料爆品打造项目</w:t>
            </w:r>
          </w:p>
        </w:tc>
      </w:tr>
      <w:tr w14:paraId="3734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重庆秦妈火锅调料打造市级爆品项目</w:t>
            </w:r>
          </w:p>
        </w:tc>
      </w:tr>
      <w:tr w14:paraId="12E0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恒都食品火锅食材爆品打造项目</w:t>
            </w:r>
          </w:p>
        </w:tc>
      </w:tr>
      <w:tr w14:paraId="6134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毛哥食品火锅食材爆品打造项目</w:t>
            </w:r>
          </w:p>
        </w:tc>
      </w:tr>
      <w:tr w14:paraId="44B1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重庆合之润食品有限公司火锅气泡豆干爆品打造项目</w:t>
            </w:r>
          </w:p>
        </w:tc>
      </w:tr>
      <w:tr w14:paraId="42E9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皓元食品火锅食材爆品打造项目</w:t>
            </w:r>
          </w:p>
        </w:tc>
      </w:tr>
      <w:tr w14:paraId="27D7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秋霞火锅食材爆品打造项目</w:t>
            </w:r>
          </w:p>
        </w:tc>
      </w:tr>
      <w:tr w14:paraId="69C9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江津区 </w:t>
            </w:r>
          </w:p>
        </w:tc>
        <w:tc>
          <w:tcPr>
            <w:tcW w:w="5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桥头老火锅底料爆品打造</w:t>
            </w:r>
          </w:p>
        </w:tc>
      </w:tr>
    </w:tbl>
    <w:p w14:paraId="53A733C2"/>
    <w:p w14:paraId="2310AAD5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C503C"/>
    <w:rsid w:val="6FA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2025-12-09T07:35:00Z</dcterms:created>
  <dc:creator>山水水木</dc:creator>
  <cp:lastModifiedBy>山水水木</cp:lastModifiedBy>
  <dcterms:modified xsi:type="dcterms:W3CDTF">2025-12-09T07:37:05Z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58C1AF3397C546A7BAA86BC899232C58_11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