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EA4E">
      <w:pPr>
        <w:ind w:left="0" w:leftChars="0" w:firstLine="0" w:firstLineChars="0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</w:t>
      </w:r>
      <w:r>
        <w:rPr>
          <w:rFonts w:hint="eastAsia" w:eastAsia="方正黑体_GBK" w:cs="Times New Roman"/>
          <w:lang w:val="en-US" w:eastAsia="zh-CN"/>
        </w:rPr>
        <w:t>1</w:t>
      </w:r>
    </w:p>
    <w:p w14:paraId="4195C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F892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渝贸全球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”重点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tbl>
      <w:tblPr>
        <w:tblStyle w:val="5"/>
        <w:tblpPr w:leftFromText="180" w:rightFromText="180" w:vertAnchor="text" w:tblpXSpec="center" w:tblpY="1"/>
        <w:tblOverlap w:val="never"/>
        <w:tblW w:w="14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50"/>
        <w:gridCol w:w="3299"/>
        <w:gridCol w:w="1721"/>
        <w:gridCol w:w="1061"/>
        <w:gridCol w:w="1892"/>
        <w:gridCol w:w="1384"/>
        <w:gridCol w:w="1750"/>
      </w:tblGrid>
      <w:tr w14:paraId="4F5D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 w14:paraId="1AF3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A3A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重庆食品及农产品（新加坡）展览会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新加坡国际食品与酒店展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FHA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21—24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新加坡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英富曼展览集团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中新物流处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杨老师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18702317199</w:t>
            </w:r>
          </w:p>
        </w:tc>
      </w:tr>
      <w:tr w14:paraId="6FFB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重庆汽车及零配件（巴西）</w:t>
            </w:r>
          </w:p>
          <w:p w14:paraId="290F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巴西国际新能源汽车及零部件</w:t>
            </w:r>
          </w:p>
          <w:p w14:paraId="47B7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Eletrolar Show-Eletro Car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22—25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巴西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圣保罗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Grupo Eletrolar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、机电商会、重庆市商务委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外贸促进处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冉老师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023-62661180</w:t>
            </w:r>
          </w:p>
        </w:tc>
      </w:tr>
      <w:tr w14:paraId="2400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重庆食品及农产品（香港）</w:t>
            </w:r>
          </w:p>
          <w:p w14:paraId="44D2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香港美食展览会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Food Expo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13—17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香港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香港贸发局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港澳台处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张老师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023-62663132</w:t>
            </w:r>
          </w:p>
        </w:tc>
      </w:tr>
      <w:tr w14:paraId="45D7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重庆汽车及配件（泰国）</w:t>
            </w:r>
          </w:p>
          <w:p w14:paraId="4366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国际汽车改装用品及零部件展览会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Bangkok Auto Salon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月下旬或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月上旬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诺特与纳什有限公司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外贸管理处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毕老师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023-62669356</w:t>
            </w:r>
          </w:p>
        </w:tc>
      </w:tr>
      <w:tr w14:paraId="3F2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重庆消费品（澳大利亚）</w:t>
            </w:r>
          </w:p>
          <w:p w14:paraId="4F03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中国消费品（澳大利亚）品牌展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8—10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澳大利亚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Style w:val="9"/>
                <w:rFonts w:hint="eastAsia" w:ascii="方正仿宋_GBK" w:hAnsi="方正仿宋_GBK" w:eastAsia="方正仿宋_GBK" w:cs="方正仿宋_GBK"/>
                <w:lang w:val="en-US" w:eastAsia="zh-CN" w:bidi="ar"/>
              </w:rPr>
              <w:t>墨尔本</w:t>
            </w:r>
            <w:bookmarkEnd w:id="0"/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商务部外贸发展事务局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国际经贸处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王老师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023-62667131</w:t>
            </w:r>
          </w:p>
        </w:tc>
      </w:tr>
      <w:tr w14:paraId="6C3C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重庆汽车及零配件（法国）</w:t>
            </w:r>
          </w:p>
          <w:p w14:paraId="0869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法国巴黎车展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Mondial de l’Auto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12—18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法国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巴黎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法国汽车产业联盟、重庆市商务委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外资外事处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凌老师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023-62662730</w:t>
            </w:r>
          </w:p>
        </w:tc>
      </w:tr>
      <w:tr w14:paraId="4BB3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重庆摩托车及零配件（意大利）展览会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意大利米兰摩托车及自行车展览会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EICMA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3—8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米兰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意大利两轮车协会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、重庆市商务委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市商务委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外贸促进处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冉老师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023-62661180</w:t>
            </w:r>
          </w:p>
        </w:tc>
      </w:tr>
    </w:tbl>
    <w:p w14:paraId="0B8F88FE">
      <w:pPr>
        <w:pStyle w:val="2"/>
        <w:rPr>
          <w:rFonts w:hint="default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531" w:right="2098" w:bottom="1531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9" w:charSpace="0"/>
        </w:sectPr>
      </w:pPr>
      <w:r>
        <w:rPr>
          <w:rFonts w:hint="eastAsia"/>
          <w:lang w:val="en-US" w:eastAsia="zh-CN"/>
        </w:rPr>
        <w:t>注：实际举办时间以组团通知为准</w:t>
      </w:r>
    </w:p>
    <w:p w14:paraId="249E4DB6"/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640"/>
      </w:pPr>
      <w:r>
        <w:separator/>
      </w:r>
    </w:p>
  </w:endnote>
  <w:endnote w:type="continuationSeparator" w:id="1">
    <w:p>
      <w:pPr>
        <w:spacing w:line="240" w:lineRule="auto"/>
        <w:ind w:hanging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0F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83B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483B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640"/>
      </w:pPr>
      <w:r>
        <w:separator/>
      </w:r>
    </w:p>
  </w:footnote>
  <w:footnote w:type="continuationSeparator" w:id="1">
    <w:p>
      <w:pPr>
        <w:spacing w:line="240" w:lineRule="auto"/>
        <w:ind w:hanging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7EC">
    <w:pPr>
      <w:pStyle w:val="4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81525B"/>
    <w:rsid w:val="14C804A6"/>
    <w:rsid w:val="2FE440D0"/>
    <w:rsid w:val="643A1C20"/>
    <w:rsid w:val="6B857DD8"/>
    <w:rsid w:val="6D7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left="880" w:hanging="880" w:hanging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706</Characters>
  <Lines>0</Lines>
  <Paragraphs>0</Paragraphs>
  <TotalTime>9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2026-02-10T07:42:00Z</dcterms:created>
  <dc:creator>R Q</dc:creator>
  <cp:lastModifiedBy>R Q</cp:lastModifiedBy>
  <dcterms:modified xsi:type="dcterms:W3CDTF">2026-02-11T01:38:13Z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F76B9E1AA7594E9F87D2AD9C9EADE038_13</vt:lpwstr>
  </property>
  <property fmtid="{D5CDD505-2E9C-101B-9397-08002B2CF9AE}" pid="4" name="KSOTemplateDocerSaveRecord">
    <vt:lpwstr>eyJoZGlkIjoiZTU3ZmJmMzEwNDc0N2MzZWMyNGQyMDI0ODlkZWI2ZDAiLCJ1c2VySWQiOiIzODg1MDU5NzkifQ==</vt:lpwstr>
  </property>
</Properties>
</file>