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DA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重庆市有奖发票活动第一期实物</w:t>
      </w:r>
    </w:p>
    <w:p w14:paraId="1DA16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奖品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兑奖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须知</w:t>
      </w:r>
    </w:p>
    <w:p w14:paraId="00FA0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</w:rPr>
        <w:t xml:space="preserve"> </w:t>
      </w:r>
    </w:p>
    <w:p w14:paraId="40D8A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为规范有奖发票实物奖品发放流程，明确奖品领取规则，保障中奖者权益，现将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兑奖要求公告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如下：</w:t>
      </w:r>
    </w:p>
    <w:p w14:paraId="10266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  <w:t>一、兑奖时间</w:t>
      </w:r>
    </w:p>
    <w:p w14:paraId="3E9E5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中奖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者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于3月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日—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 xml:space="preserve">日（工作日9:00—17:00，法定节假日除外）期间，到指定地点办理兑奖相关手续，逾期未办理视为自动放弃中奖资格及相应奖品，后续不予补发。 </w:t>
      </w:r>
    </w:p>
    <w:p w14:paraId="791504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  <w:t>兑奖对象</w:t>
      </w:r>
    </w:p>
    <w:p w14:paraId="33CA4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原则上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中奖者本人办理。如确因特殊原因无法到场的，可委托他人代办，除携带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相应佐证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材料外，还需提供经公证的授权委托书及代办人身份证原件及复印件。</w:t>
      </w:r>
    </w:p>
    <w:p w14:paraId="2863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  <w:t>三、兑奖方式</w:t>
      </w:r>
    </w:p>
    <w:p w14:paraId="61467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（一）一等奖：2026款阿维塔07汽车6个月使用权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（奖品赞助商：</w:t>
      </w:r>
      <w:bookmarkStart w:id="0" w:name="OLE_LINK2"/>
      <w:bookmarkStart w:id="1" w:name="OLE_LINK1"/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阿维塔科技（重庆）股份有限公司</w:t>
      </w:r>
      <w:bookmarkEnd w:id="0"/>
      <w:bookmarkEnd w:id="1"/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EF99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兑奖地点</w:t>
      </w:r>
    </w:p>
    <w:p w14:paraId="11DA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阿维塔中心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重庆汽博中心店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重庆市两江新区汇流路10号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，咨询电话：13637974747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8BC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兑奖材料</w:t>
      </w:r>
    </w:p>
    <w:p w14:paraId="7AE03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中奖者本人有效身份证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和驾照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原件及复印件1份；</w:t>
      </w:r>
    </w:p>
    <w:p w14:paraId="368FC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中奖发票（电子发票）清晰打印件1份；</w:t>
      </w:r>
    </w:p>
    <w:p w14:paraId="216F1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与中奖发票信息一致的购物凭证或支付凭证截图；</w:t>
      </w:r>
    </w:p>
    <w:p w14:paraId="6D5D0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④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现场验证参与抽奖时登记的手机号码；</w:t>
      </w:r>
    </w:p>
    <w:p w14:paraId="20B16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⑤本次活动权益仅限中奖用户本人使用，如中奖用户不符合国家法规对驾驶员的要求限制，允许中奖用户转让1次权益，由直系亲属（父母/子女/配偶）享受，受转让方应当符合法律法规对驾驶员的要求，且必须提供结婚证或户口簿等证明材料；</w:t>
      </w:r>
    </w:p>
    <w:p w14:paraId="5A97F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（二）二等奖：海信75D60QD电视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lang w:val="en-US" w:eastAsia="zh-CN"/>
        </w:rPr>
        <w:t>1台（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奖品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lang w:val="en-US" w:eastAsia="zh-CN"/>
        </w:rPr>
        <w:t>赞助商：重百商社电器有限公司）</w:t>
      </w:r>
    </w:p>
    <w:p w14:paraId="7F378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1</w:t>
      </w:r>
      <w:r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兑奖地点</w:t>
      </w:r>
    </w:p>
    <w:p w14:paraId="3E53C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商社电器解放碑旗舰店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重庆市渝中区民族路173号），咨询电话：13983653106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。</w:t>
      </w:r>
    </w:p>
    <w:p w14:paraId="206DC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2</w:t>
      </w:r>
      <w:r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兑奖材料</w:t>
      </w:r>
    </w:p>
    <w:p w14:paraId="1259A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（1）市内中奖者兑奖所需材料：</w:t>
      </w:r>
    </w:p>
    <w:p w14:paraId="68089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中奖者本人有效身份证原件及复印件1份；</w:t>
      </w:r>
    </w:p>
    <w:p w14:paraId="6CD8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中奖发票（电子发票）清晰打印件1份；</w:t>
      </w:r>
    </w:p>
    <w:p w14:paraId="7FCB5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与中奖发票信息一致的购物凭证或支付凭证截图；</w:t>
      </w:r>
    </w:p>
    <w:p w14:paraId="7FEA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④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现场验证参与抽奖时登记的手机号码；</w:t>
      </w:r>
    </w:p>
    <w:p w14:paraId="2EF32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注：市内中奖者需到主办方指定地点兑换奖品。</w:t>
      </w:r>
    </w:p>
    <w:p w14:paraId="30A4F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（2）市外中奖者兑奖所需材料</w:t>
      </w:r>
    </w:p>
    <w:p w14:paraId="3A873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中奖者本人手持身份证清晰的同框照片；</w:t>
      </w:r>
    </w:p>
    <w:p w14:paraId="3BA6B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中奖者本人身份证原件清晰照片；</w:t>
      </w:r>
    </w:p>
    <w:p w14:paraId="6BD12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中奖发票（电子发票）的清晰照片或截图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；</w:t>
      </w:r>
    </w:p>
    <w:p w14:paraId="503FC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④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与中奖发票信息一致的购物凭证或支付凭证截图；</w:t>
      </w:r>
    </w:p>
    <w:p w14:paraId="70E5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⑤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中奖者姓名、联系电话、实物奖品邮寄地址；</w:t>
      </w:r>
    </w:p>
    <w:p w14:paraId="09B9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注：市外中奖者将以上材料通过邮件发送至指定邮箱：</w:t>
      </w:r>
    </w:p>
    <w:p w14:paraId="77ED5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  <w:instrText xml:space="preserve"> HYPERLINK "mailto:xzxk001@cqipa.org.cn（邮件主题注明" </w:instrTex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  <w:fldChar w:fldCharType="separate"/>
      </w:r>
      <w:r>
        <w:rPr>
          <w:rStyle w:val="4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u w:val="none"/>
        </w:rPr>
        <w:t>xzxk001@cqipa.org.cn（邮件主题注明“有奖发票实物奖品兑换+中奖者姓名”）</w:t>
      </w:r>
      <w:r>
        <w:rPr>
          <w:rStyle w:val="4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。</w:t>
      </w:r>
    </w:p>
    <w:p w14:paraId="65685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费用说明</w:t>
      </w:r>
    </w:p>
    <w:p w14:paraId="384C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</w:pPr>
      <w:bookmarkStart w:id="2" w:name="OLE_LINK3"/>
      <w:bookmarkStart w:id="3" w:name="OLE_LINK4"/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重庆市内免费送货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重庆市外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奖品邮寄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费用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需由中奖者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自理。电视机安装过程中涉及的座架、挂架、移动支架、特殊墙体开孔等费用按重百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商社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电器电视机安装收费标准由售后服务部门收取，详情咨询023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63818601</w:t>
      </w:r>
      <w:bookmarkEnd w:id="2"/>
      <w:bookmarkEnd w:id="3"/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。</w:t>
      </w:r>
    </w:p>
    <w:p w14:paraId="6D320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（三）三等奖：格力WTE-PT60-2051智能净水机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lang w:val="en-US" w:eastAsia="zh-CN"/>
        </w:rPr>
        <w:t>1台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lang w:eastAsia="zh-CN"/>
        </w:rPr>
        <w:t>奖品赞助商：重庆重百商社电器有限公司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）</w:t>
      </w:r>
    </w:p>
    <w:p w14:paraId="26E63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兑奖地点</w:t>
      </w:r>
    </w:p>
    <w:p w14:paraId="4BD8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重庆市商务委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员会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行政服务大厅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重庆市南岸区南滨路162号能源大厦F1层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咨询电话：023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67862888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。</w:t>
      </w:r>
    </w:p>
    <w:p w14:paraId="08E95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2</w:t>
      </w:r>
      <w:r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兑奖材料</w:t>
      </w:r>
    </w:p>
    <w:p w14:paraId="36834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（1）市内中奖者兑奖所需材料：</w:t>
      </w:r>
    </w:p>
    <w:p w14:paraId="5A2F4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中奖者本人有效身份证原件及复印件1份；</w:t>
      </w:r>
    </w:p>
    <w:p w14:paraId="5AF8D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中奖发票（电子发票）清晰打印件1份；</w:t>
      </w:r>
    </w:p>
    <w:p w14:paraId="228DF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与中奖发票信息一致的购物凭证或支付凭证截图；</w:t>
      </w:r>
    </w:p>
    <w:p w14:paraId="438B1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④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现场验证参与抽奖时登记的手机号码；</w:t>
      </w:r>
    </w:p>
    <w:p w14:paraId="2818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注：市内中奖者需到主办方指定地点兑换奖品。</w:t>
      </w:r>
    </w:p>
    <w:p w14:paraId="4D208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（2）市外消费者兑奖所需材料</w:t>
      </w:r>
    </w:p>
    <w:p w14:paraId="6CF75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中奖者本人手持身份证清晰的同框照片；</w:t>
      </w:r>
    </w:p>
    <w:p w14:paraId="251EE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中奖者本人身份证原件清晰照片；</w:t>
      </w:r>
    </w:p>
    <w:p w14:paraId="7A77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中奖发票（电子发票）的清晰照片或截图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；</w:t>
      </w:r>
    </w:p>
    <w:p w14:paraId="1DBDB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④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与中奖发票信息一致的购物凭证或支付凭证截图；</w:t>
      </w:r>
    </w:p>
    <w:p w14:paraId="0B406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⑤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中奖者姓名、联系电话、实物奖品邮寄地址；</w:t>
      </w:r>
    </w:p>
    <w:p w14:paraId="01E9F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注：市外中奖者将以上材料通过邮件发送至指定邮箱：</w:t>
      </w:r>
    </w:p>
    <w:p w14:paraId="0AC21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  <w:instrText xml:space="preserve"> HYPERLINK "mailto:xzxk001@cqipa.org.cn（邮件主题注明" </w:instrTex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  <w:fldChar w:fldCharType="separate"/>
      </w:r>
      <w:r>
        <w:rPr>
          <w:rStyle w:val="4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u w:val="none"/>
        </w:rPr>
        <w:t>xzxk001@cqipa.org.cn（邮件主题注明“有奖发票实物奖品兑换+中奖者姓名”）</w:t>
      </w:r>
      <w:r>
        <w:rPr>
          <w:rStyle w:val="4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。</w:t>
      </w:r>
    </w:p>
    <w:p w14:paraId="3357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费用说明</w:t>
      </w:r>
    </w:p>
    <w:p w14:paraId="6E537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重庆市内免费送货安装，安装过程中涉及打孔、电源线、PE管、止压阀等额外费用，按格力电器安装收费标准由格力售后服务部门收取；重庆市外免费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邮寄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到家，不包含安装，若需安装，详询格力售后服务电话：95082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。</w:t>
      </w:r>
    </w:p>
    <w:p w14:paraId="5C16D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  <w:t>四、注意事项</w:t>
      </w:r>
    </w:p>
    <w:p w14:paraId="75DB4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发票信息须与中奖登记信息、身份证信息一致，信息不符不予发放；</w:t>
      </w:r>
    </w:p>
    <w:p w14:paraId="6A1C8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发票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真实有效、无涂改、无作废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红冲等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，不符合规定取消领奖资格；</w:t>
      </w:r>
    </w:p>
    <w:p w14:paraId="4DAC2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奖品以实物为准，不兑换现金、不更换品类；</w:t>
      </w:r>
    </w:p>
    <w:p w14:paraId="3365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逾期未领、材料不全、信息虚假等情形，均视为自动弃奖。</w:t>
      </w:r>
    </w:p>
    <w:p w14:paraId="01B10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  <w:t>五、</w:t>
      </w:r>
      <w:r>
        <w:rPr>
          <w:rFonts w:hint="eastAsia" w:ascii="Times New Roman" w:hAnsi="Times New Roman" w:eastAsia="方正黑体_GBK" w:cs="Times New Roman"/>
          <w:b w:val="0"/>
          <w:bCs w:val="0"/>
          <w:spacing w:val="0"/>
          <w:sz w:val="32"/>
          <w:szCs w:val="32"/>
          <w:lang w:eastAsia="zh-CN"/>
        </w:rPr>
        <w:t>其他说明</w:t>
      </w:r>
    </w:p>
    <w:p w14:paraId="00FA9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因中奖者提供的地址、电话等信息错误或不详导致奖品无法送达或退回的，视为自动放弃。奖品在配送过程中（签收前）发生遗失或损坏的，由配送方协调处理；签收后视为交付完成，风险由中奖者承担。如遇不可抗力因素导致活动或兑奖方式变更，将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另行通知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。</w:t>
      </w:r>
    </w:p>
    <w:p w14:paraId="7FBAF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中奖者个人信息仅用于本次活动兑奖及税务报备，不作其他商业用途。</w:t>
      </w:r>
    </w:p>
    <w:p w14:paraId="737B17C6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E6F57"/>
    <w:multiLevelType w:val="singleLevel"/>
    <w:tmpl w:val="FDBE6F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84EE9"/>
    <w:rsid w:val="5E68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2026-03-19T11:06:00Z</dcterms:created>
  <dc:creator>山水水木</dc:creator>
  <cp:lastModifiedBy>山水水木</cp:lastModifiedBy>
  <dcterms:modified xsi:type="dcterms:W3CDTF">2026-03-19T11:07:20Z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F6543DFD8DAE45668EAFBF682F419E5A_11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