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4"/>
        <w:spacing w:before="0" w:beforeAutospacing="0" w:after="0" w:afterAutospacing="0" w:line="640" w:lineRule="exact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30"/>
          <w:szCs w:val="30"/>
        </w:rPr>
        <w:t>重庆市属事业单位2024年第二季度公开招聘工作人员拟聘人员公示表（</w:t>
      </w:r>
      <w:r>
        <w:rPr>
          <w:rFonts w:hint="default" w:ascii="Times New Roman" w:hAnsi="Times New Roman" w:eastAsia="方正小标宋_GBK" w:cs="Times New Roman"/>
          <w:sz w:val="30"/>
          <w:szCs w:val="30"/>
          <w:lang w:eastAsia="zh-CN"/>
        </w:rPr>
        <w:t>市商务委</w:t>
      </w:r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第一批</w:t>
      </w:r>
      <w:r>
        <w:rPr>
          <w:rFonts w:hint="default" w:ascii="Times New Roman" w:hAnsi="Times New Roman" w:eastAsia="方正小标宋_GBK" w:cs="Times New Roman"/>
          <w:sz w:val="30"/>
          <w:szCs w:val="30"/>
        </w:rPr>
        <w:t>）</w:t>
      </w:r>
    </w:p>
    <w:tbl>
      <w:tblPr>
        <w:tblStyle w:val="5"/>
        <w:tblW w:w="13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972"/>
        <w:gridCol w:w="543"/>
        <w:gridCol w:w="1020"/>
        <w:gridCol w:w="1364"/>
        <w:gridCol w:w="1098"/>
        <w:gridCol w:w="1098"/>
        <w:gridCol w:w="1255"/>
        <w:gridCol w:w="2012"/>
        <w:gridCol w:w="855"/>
        <w:gridCol w:w="810"/>
        <w:gridCol w:w="84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Hans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val="en-US" w:eastAsia="zh-Hans" w:bidi="ar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公共科目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专业科目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面试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宋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莹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1996.06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南昌大学信息管理与信息系统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（学士）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2年以上相关岗位工作经历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重庆市商务信息和数据中心网络安全与信息化岗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192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胡志超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1996.11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北京工业大学软件工程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（硕士）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2年以上相关岗位工作经历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重庆市商务信息和数据中心数据管理与应用岗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198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54.5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彭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程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1994.11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北京邮电大学电子与通信工程（电子信息类）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（硕士）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2年以上相关岗位工作经历</w:t>
            </w:r>
          </w:p>
        </w:tc>
        <w:tc>
          <w:tcPr>
            <w:tcW w:w="2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重庆市商务信息和数据中心数据管理与应用岗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204.5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47.5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67.17</w:t>
            </w:r>
          </w:p>
        </w:tc>
      </w:tr>
    </w:tbl>
    <w:p>
      <w:pPr>
        <w:pStyle w:val="4"/>
        <w:spacing w:before="0" w:beforeAutospacing="0" w:after="0" w:afterAutospacing="0" w:line="640" w:lineRule="exact"/>
        <w:jc w:val="center"/>
        <w:rPr>
          <w:rFonts w:ascii="Times New Roman" w:hAnsi="Times New Roman" w:eastAsia="方正小标宋_GBK" w:cs="Times New Roman"/>
          <w:sz w:val="30"/>
          <w:szCs w:val="30"/>
        </w:rPr>
      </w:pPr>
    </w:p>
    <w:p>
      <w:pPr>
        <w:widowControl/>
        <w:textAlignment w:val="center"/>
      </w:pPr>
      <w:r>
        <w:rPr>
          <w:rFonts w:ascii="Times New Roman" w:hAnsi="Times New Roman" w:eastAsia="方正仿宋_GBK"/>
          <w:color w:val="000000"/>
          <w:kern w:val="0"/>
          <w:sz w:val="24"/>
          <w:szCs w:val="24"/>
          <w:lang w:bidi="ar"/>
        </w:rPr>
        <w:t>　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8" w:right="2098" w:bottom="1474" w:left="17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YmFjYzA0YzkwZTg4YWE2NzUxMDJlYWNmYzM0MDMifQ=="/>
  </w:docVars>
  <w:rsids>
    <w:rsidRoot w:val="39C174CE"/>
    <w:rsid w:val="39C1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2024-09-14T09:17:00Z</dcterms:created>
  <dc:creator>ASUS</dc:creator>
  <cp:lastModifiedBy>ASUS</cp:lastModifiedBy>
  <dcterms:modified xsi:type="dcterms:W3CDTF">2024-09-14T09:18:04Z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A3FAB6AAB7914FFAB26F6C8FE31C4319_11</vt:lpwstr>
  </property>
</Properties>
</file>