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附件1</w:t>
      </w:r>
    </w:p>
    <w:tbl>
      <w:tblPr>
        <w:tblStyle w:val="5"/>
        <w:tblW w:w="10000" w:type="dxa"/>
        <w:tblInd w:w="-77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4"/>
        <w:gridCol w:w="3446"/>
        <w:gridCol w:w="2397"/>
        <w:gridCol w:w="224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00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方正小标宋_GBK" w:hAnsi="Times New Roman" w:eastAsia="方正小标宋_GBK"/>
                <w:kern w:val="0"/>
                <w:sz w:val="44"/>
                <w:szCs w:val="44"/>
              </w:rPr>
            </w:pPr>
            <w:r>
              <w:rPr>
                <w:rFonts w:hint="eastAsia" w:ascii="方正小标宋_GBK" w:hAnsi="Times New Roman" w:eastAsia="方正小标宋_GBK"/>
                <w:kern w:val="0"/>
                <w:sz w:val="44"/>
                <w:szCs w:val="44"/>
              </w:rPr>
              <w:t>重庆市2025年家装厨卫“焕新”补贴政策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ascii="Times New Roman" w:hAnsi="Times New Roman" w:eastAsia="方正小标宋简体"/>
                <w:sz w:val="36"/>
                <w:szCs w:val="36"/>
              </w:rPr>
            </w:pPr>
            <w:r>
              <w:rPr>
                <w:rFonts w:hint="eastAsia" w:ascii="方正小标宋_GBK" w:hAnsi="Times New Roman" w:eastAsia="方正小标宋_GBK"/>
                <w:kern w:val="0"/>
                <w:sz w:val="44"/>
                <w:szCs w:val="44"/>
              </w:rPr>
              <w:t>线上参与单位申请表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1000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10000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ind w:firstLine="4760" w:firstLineChars="1700"/>
              <w:jc w:val="right"/>
              <w:textAlignment w:val="center"/>
              <w:rPr>
                <w:rFonts w:ascii="Times New Roman" w:hAnsi="Times New Roman" w:eastAsia="方正仿宋_GBK"/>
                <w:szCs w:val="21"/>
              </w:rPr>
            </w:pPr>
            <w:r>
              <w:rPr>
                <w:rFonts w:ascii="Times New Roman" w:hAnsi="Times New Roman" w:eastAsia="方正仿宋_GBK"/>
                <w:kern w:val="0"/>
                <w:sz w:val="28"/>
                <w:szCs w:val="28"/>
              </w:rPr>
              <w:t xml:space="preserve"> 填报日期：202</w:t>
            </w:r>
            <w:r>
              <w:rPr>
                <w:rFonts w:hint="eastAsia" w:ascii="Times New Roman" w:hAnsi="Times New Roman" w:eastAsia="方正仿宋_GBK"/>
                <w:kern w:val="0"/>
                <w:sz w:val="28"/>
                <w:szCs w:val="28"/>
              </w:rPr>
              <w:t>5</w:t>
            </w:r>
            <w:r>
              <w:rPr>
                <w:rFonts w:ascii="Times New Roman" w:hAnsi="Times New Roman" w:eastAsia="方正仿宋_GBK"/>
                <w:kern w:val="0"/>
                <w:sz w:val="28"/>
                <w:szCs w:val="28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线上企业名称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统一组织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机构代码</w:t>
            </w:r>
          </w:p>
        </w:tc>
        <w:tc>
          <w:tcPr>
            <w:tcW w:w="808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线上企业经营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地址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注册地所在区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注册时间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线上企业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经营范围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线上销售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平台名称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注册资金</w:t>
            </w:r>
          </w:p>
        </w:tc>
        <w:tc>
          <w:tcPr>
            <w:tcW w:w="344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万元</w:t>
            </w:r>
          </w:p>
        </w:tc>
        <w:tc>
          <w:tcPr>
            <w:tcW w:w="239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2024年单位零售额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（新注册线上企业提供注册以来的零售额）</w:t>
            </w:r>
          </w:p>
        </w:tc>
        <w:tc>
          <w:tcPr>
            <w:tcW w:w="224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万元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法定代表人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  <w:u w:val="single"/>
              </w:rPr>
            </w:pP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联系电话/手机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工作业务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联系人姓名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联系电话/手机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线上企业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银行开户行名称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线上企业银行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  <w:lang w:eastAsia="zh-CN"/>
              </w:rPr>
              <w:t>账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号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纳入国家统计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联网直报时间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4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“参与单位”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承    诺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我单位自愿申请参与重庆市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2025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家装厨卫“焕新”</w:t>
            </w:r>
            <w:r>
              <w:rPr>
                <w:rFonts w:ascii="方正仿宋_GBK" w:hAnsi="方正仿宋_GBK" w:eastAsia="方正仿宋_GBK" w:cs="方正仿宋_GBK"/>
                <w:kern w:val="0"/>
                <w:sz w:val="24"/>
              </w:rPr>
              <w:t>补贴政策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活动，将按照有关规定，坚持诚信经营，积极配合有关部门和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  <w:lang w:eastAsia="zh-CN"/>
              </w:rPr>
              <w:t>功能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服务平台，保证提供的所有申报数据、材料等信息真实有效，并接受有关部门的监督。如有不实之处，愿承担一切法律责任。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         法定代表人（负责人）签字：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                      （单位公章）：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 xml:space="preserve">                                               2025年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备</w:t>
            </w:r>
            <w:r>
              <w:rPr>
                <w:rFonts w:hint="eastAsia" w:ascii="Times New Roman" w:hAnsi="Times New Roman" w:eastAsia="方正仿宋_GBK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注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ascii="Times New Roman" w:hAnsi="Times New Roman" w:eastAsia="方正仿宋_GBK"/>
                <w:kern w:val="0"/>
                <w:sz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</w:rPr>
              <w:t>暂不能体现政策</w:t>
            </w:r>
            <w:r>
              <w:rPr>
                <w:rFonts w:hint="eastAsia" w:ascii="Times New Roman" w:hAnsi="Times New Roman" w:eastAsia="方正仿宋_GBK"/>
                <w:kern w:val="0"/>
                <w:sz w:val="24"/>
              </w:rPr>
              <w:t>实施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绩效的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线上申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  <w:lang w:eastAsia="zh-CN"/>
              </w:rPr>
              <w:t>报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24"/>
              </w:rPr>
              <w:t>单位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，可先行报名，作出诚信经营、积极体现政策</w:t>
            </w:r>
            <w:r>
              <w:rPr>
                <w:rFonts w:hint="eastAsia" w:ascii="Times New Roman" w:hAnsi="Times New Roman" w:eastAsia="方正仿宋_GBK"/>
                <w:kern w:val="0"/>
                <w:sz w:val="24"/>
              </w:rPr>
              <w:t>实施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绩效</w:t>
            </w:r>
            <w:r>
              <w:rPr>
                <w:rFonts w:hint="eastAsia" w:ascii="Times New Roman" w:hAnsi="Times New Roman" w:eastAsia="方正仿宋_GBK"/>
                <w:kern w:val="0"/>
                <w:sz w:val="24"/>
              </w:rPr>
              <w:t>的</w:t>
            </w:r>
            <w:r>
              <w:rPr>
                <w:rFonts w:ascii="Times New Roman" w:hAnsi="Times New Roman" w:eastAsia="方正仿宋_GBK"/>
                <w:kern w:val="0"/>
                <w:sz w:val="24"/>
              </w:rPr>
              <w:t>承诺，经审核通过后参与政策。</w:t>
            </w:r>
          </w:p>
        </w:tc>
      </w:tr>
    </w:tbl>
    <w:p>
      <w:pPr>
        <w:pStyle w:val="4"/>
        <w:widowControl/>
        <w:spacing w:before="0" w:beforeAutospacing="0" w:after="0" w:afterAutospacing="0" w:line="600" w:lineRule="exact"/>
        <w:jc w:val="both"/>
        <w:rPr>
          <w:rFonts w:hint="eastAsia" w:ascii="Times New Roman" w:hAnsi="Times New Roman" w:eastAsia="方正黑体_GBK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F80781"/>
    <w:rsid w:val="10F80781"/>
    <w:rsid w:val="EF7F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">
    <w:name w:val="索引 51"/>
    <w:basedOn w:val="1"/>
    <w:next w:val="1"/>
    <w:qFormat/>
    <w:uiPriority w:val="0"/>
    <w:pPr>
      <w:ind w:left="1680"/>
    </w:p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2025-03-03T19:04:00Z</dcterms:created>
  <dc:creator>ASUS</dc:creator>
  <cp:lastModifiedBy>uos</cp:lastModifiedBy>
  <dcterms:modified xsi:type="dcterms:W3CDTF">2025-03-05T17:20:57Z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2052-11.8.2.1111</vt:lpwstr>
  </property>
  <property fmtid="{D5CDD505-2E9C-101B-9397-08002B2CF9AE}" pid="3" name="ICV">
    <vt:lpwstr>71DBE92E142740D6AC5EBA4BDCC1B23D_11</vt:lpwstr>
  </property>
  <property fmtid="{D5CDD505-2E9C-101B-9397-08002B2CF9AE}" pid="4" name="KSOTemplateDocerSaveRecord">
    <vt:lpwstr>eyJoZGlkIjoiZWM5YmFjYzA0YzkwZTg4YWE2NzUxMDJlYWNmYzM0MDMifQ==</vt:lpwstr>
  </property>
</Properties>
</file>