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rPr>
          <w:rFonts w:hint="eastAsia" w:ascii="Times New Roman" w:hAnsi="Times New Roman" w:eastAsia="方正仿宋_GBK"/>
          <w:color w:val="000000"/>
          <w:sz w:val="32"/>
          <w:szCs w:val="32"/>
        </w:rPr>
      </w:pPr>
      <w:r>
        <w:rPr>
          <w:rFonts w:hint="eastAsia" w:ascii="Times New Roman" w:hAnsi="Times New Roman" w:eastAsia="方正仿宋_GBK"/>
          <w:color w:val="000000"/>
          <w:sz w:val="32"/>
          <w:szCs w:val="32"/>
        </w:rPr>
        <w:t>附件</w:t>
      </w:r>
    </w:p>
    <w:p>
      <w:pPr>
        <w:snapToGrid w:val="0"/>
        <w:jc w:val="center"/>
        <w:rPr>
          <w:rFonts w:ascii="方正小标宋_GBK" w:eastAsia="方正小标宋_GBK"/>
          <w:sz w:val="44"/>
          <w:szCs w:val="44"/>
        </w:rPr>
      </w:pPr>
      <w:r>
        <w:rPr>
          <w:rFonts w:hint="eastAsia" w:ascii="方正小标宋_GBK" w:eastAsia="方正小标宋_GBK"/>
          <w:sz w:val="44"/>
          <w:szCs w:val="44"/>
        </w:rPr>
        <w:t>跨国公司“重庆行”日程草案</w:t>
      </w:r>
    </w:p>
    <w:p>
      <w:pPr>
        <w:snapToGrid w:val="0"/>
        <w:ind w:firstLine="3520" w:firstLineChars="1100"/>
        <w:rPr>
          <w:rFonts w:ascii="方正楷体_GBK" w:hAnsi="方正楷体_GBK" w:eastAsia="方正楷体_GBK" w:cs="方正楷体_GBK"/>
          <w:sz w:val="32"/>
          <w:szCs w:val="32"/>
        </w:rPr>
      </w:pPr>
      <w:r>
        <w:rPr>
          <w:rFonts w:hint="eastAsia" w:ascii="Times New Roman" w:hAnsi="Times New Roman" w:eastAsia="方正仿宋_GBK"/>
          <w:color w:val="000000"/>
          <w:sz w:val="32"/>
          <w:szCs w:val="32"/>
        </w:rPr>
        <w:t>（建议稿）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/>
          <w:sz w:val="32"/>
          <w:szCs w:val="32"/>
        </w:rPr>
      </w:pPr>
    </w:p>
    <w:p>
      <w:pPr>
        <w:pStyle w:val="6"/>
        <w:numPr>
          <w:ilvl w:val="0"/>
          <w:numId w:val="1"/>
        </w:numPr>
        <w:spacing w:line="600" w:lineRule="exact"/>
        <w:ind w:firstLineChars="0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活动名称</w:t>
      </w:r>
    </w:p>
    <w:p>
      <w:pPr>
        <w:spacing w:line="600" w:lineRule="exact"/>
        <w:ind w:left="64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跨国公司“重庆行”活动。</w:t>
      </w:r>
    </w:p>
    <w:p>
      <w:pPr>
        <w:spacing w:line="600" w:lineRule="exact"/>
        <w:ind w:firstLine="640" w:firstLineChars="200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二、活动时间</w:t>
      </w:r>
    </w:p>
    <w:p>
      <w:pPr>
        <w:spacing w:line="600" w:lineRule="exact"/>
        <w:ind w:left="64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2022年6月8—11日（星期三—星期六）</w:t>
      </w:r>
    </w:p>
    <w:p>
      <w:pPr>
        <w:spacing w:line="600" w:lineRule="exact"/>
        <w:ind w:firstLine="640" w:firstLineChars="200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三、嘉宾报到</w:t>
      </w:r>
    </w:p>
    <w:p>
      <w:pPr>
        <w:spacing w:line="600" w:lineRule="exact"/>
        <w:ind w:firstLine="707" w:firstLineChars="221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（一）时间：6月8日（星期三）09:30—16:00</w:t>
      </w:r>
    </w:p>
    <w:p>
      <w:pPr>
        <w:spacing w:line="600" w:lineRule="exact"/>
        <w:ind w:firstLine="707" w:firstLineChars="221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（二）地点：尼依格罗酒店 （暂定）</w:t>
      </w:r>
    </w:p>
    <w:p>
      <w:pPr>
        <w:spacing w:line="600" w:lineRule="exact"/>
        <w:ind w:firstLine="640" w:firstLineChars="200"/>
        <w:rPr>
          <w:rFonts w:ascii="Times New Roman" w:hAnsi="Times New Roman" w:eastAsia="方正黑体_GBK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四、主要活动安排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bookmarkStart w:id="0" w:name="_Hlk96691066"/>
      <w:r>
        <w:rPr>
          <w:rFonts w:ascii="Times New Roman" w:hAnsi="Times New Roman" w:eastAsia="方正仿宋_GBK"/>
          <w:color w:val="000000"/>
          <w:sz w:val="32"/>
          <w:szCs w:val="32"/>
        </w:rPr>
        <w:t>（一）市领导集体会见、餐叙交流</w:t>
      </w:r>
    </w:p>
    <w:p>
      <w:pPr>
        <w:spacing w:line="600" w:lineRule="exact"/>
        <w:ind w:firstLine="643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bookmarkStart w:id="1" w:name="_Hlk97627199"/>
      <w:r>
        <w:rPr>
          <w:rFonts w:ascii="Times New Roman" w:hAnsi="Times New Roman" w:eastAsia="方正仿宋_GBK"/>
          <w:b/>
          <w:bCs/>
          <w:color w:val="000000"/>
          <w:sz w:val="32"/>
          <w:szCs w:val="32"/>
        </w:rPr>
        <w:t>1.时间</w:t>
      </w:r>
      <w:r>
        <w:rPr>
          <w:rFonts w:ascii="Times New Roman" w:hAnsi="Times New Roman" w:eastAsia="方正仿宋_GBK"/>
          <w:color w:val="000000"/>
          <w:sz w:val="32"/>
          <w:szCs w:val="32"/>
        </w:rPr>
        <w:t>：6月8日（星期三）17:30</w:t>
      </w:r>
      <w:r>
        <w:rPr>
          <w:rFonts w:ascii="Times New Roman" w:hAnsi="Times New Roman" w:eastAsia="方正仿宋_GBK"/>
          <w:sz w:val="32"/>
          <w:szCs w:val="32"/>
        </w:rPr>
        <w:t>—</w:t>
      </w:r>
      <w:r>
        <w:rPr>
          <w:rFonts w:ascii="Times New Roman" w:hAnsi="Times New Roman" w:eastAsia="方正仿宋_GBK"/>
          <w:color w:val="000000"/>
          <w:sz w:val="32"/>
          <w:szCs w:val="32"/>
        </w:rPr>
        <w:t>19:00</w:t>
      </w:r>
    </w:p>
    <w:bookmarkEnd w:id="1"/>
    <w:p>
      <w:pPr>
        <w:spacing w:line="600" w:lineRule="exact"/>
        <w:ind w:firstLine="643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b/>
          <w:bCs/>
          <w:color w:val="000000"/>
          <w:sz w:val="32"/>
          <w:szCs w:val="32"/>
        </w:rPr>
        <w:t>2.地点</w:t>
      </w:r>
      <w:r>
        <w:rPr>
          <w:rFonts w:ascii="Times New Roman" w:hAnsi="Times New Roman" w:eastAsia="方正仿宋_GBK"/>
          <w:color w:val="000000"/>
          <w:sz w:val="32"/>
          <w:szCs w:val="32"/>
        </w:rPr>
        <w:t>：</w:t>
      </w:r>
      <w:r>
        <w:rPr>
          <w:rFonts w:ascii="Times New Roman" w:hAnsi="Times New Roman" w:eastAsia="方正仿宋_GBK"/>
          <w:sz w:val="32"/>
          <w:szCs w:val="32"/>
        </w:rPr>
        <w:t>尼依格罗酒店4楼宴会厅（集体会见）</w:t>
      </w:r>
    </w:p>
    <w:p>
      <w:pPr>
        <w:spacing w:line="600" w:lineRule="exact"/>
        <w:ind w:firstLine="420" w:firstLineChars="200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/>
        </w:rPr>
        <w:t xml:space="preserve">             </w:t>
      </w:r>
      <w:r>
        <w:rPr>
          <w:rFonts w:ascii="Times New Roman" w:hAnsi="Times New Roman" w:eastAsia="方正仿宋_GBK"/>
          <w:sz w:val="32"/>
          <w:szCs w:val="32"/>
        </w:rPr>
        <w:t>尼依格罗酒店61楼茵园礼堂（餐叙交流）</w:t>
      </w:r>
    </w:p>
    <w:bookmarkEnd w:id="0"/>
    <w:p>
      <w:pPr>
        <w:spacing w:line="600" w:lineRule="exact"/>
        <w:ind w:firstLine="640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仿宋_GBK"/>
          <w:color w:val="000000"/>
          <w:sz w:val="32"/>
          <w:szCs w:val="32"/>
        </w:rPr>
        <w:t>（二） 跨国公司“重庆行”投资合作恳谈会</w:t>
      </w:r>
    </w:p>
    <w:p>
      <w:pPr>
        <w:spacing w:line="600" w:lineRule="exact"/>
        <w:ind w:firstLine="643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仿宋_GBK"/>
          <w:b/>
          <w:bCs/>
          <w:color w:val="000000"/>
          <w:sz w:val="32"/>
          <w:szCs w:val="32"/>
        </w:rPr>
        <w:t>1.时间：</w:t>
      </w:r>
      <w:r>
        <w:rPr>
          <w:rFonts w:ascii="Times New Roman" w:hAnsi="Times New Roman" w:eastAsia="方正仿宋_GBK"/>
          <w:color w:val="000000"/>
          <w:sz w:val="32"/>
          <w:szCs w:val="32"/>
        </w:rPr>
        <w:t>6月10日（星期五）14:00—17:30</w:t>
      </w:r>
    </w:p>
    <w:p>
      <w:pPr>
        <w:spacing w:line="600" w:lineRule="exact"/>
        <w:ind w:firstLine="643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仿宋_GBK"/>
          <w:b/>
          <w:bCs/>
          <w:color w:val="000000"/>
          <w:sz w:val="32"/>
          <w:szCs w:val="32"/>
        </w:rPr>
        <w:t>2.地点：</w:t>
      </w:r>
      <w:r>
        <w:rPr>
          <w:rFonts w:ascii="Times New Roman" w:hAnsi="Times New Roman" w:eastAsia="方正仿宋_GBK"/>
          <w:color w:val="000000"/>
          <w:sz w:val="32"/>
          <w:szCs w:val="32"/>
        </w:rPr>
        <w:t>悦来国际会议中心一楼喜悦厅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/>
          <w:color w:val="000000"/>
          <w:sz w:val="32"/>
          <w:szCs w:val="32"/>
        </w:rPr>
      </w:pPr>
      <w:r>
        <w:rPr>
          <w:rFonts w:ascii="Times New Roman" w:hAnsi="Times New Roman" w:eastAsia="方正黑体_GBK"/>
          <w:sz w:val="32"/>
          <w:szCs w:val="32"/>
        </w:rPr>
        <w:t>五、其他活动安排：</w:t>
      </w:r>
      <w:r>
        <w:rPr>
          <w:rFonts w:ascii="Times New Roman" w:hAnsi="Times New Roman" w:eastAsia="方正仿宋_GBK"/>
          <w:color w:val="000000"/>
          <w:sz w:val="32"/>
          <w:szCs w:val="32"/>
        </w:rPr>
        <w:t>园区考察、组织接待、防疫工作等。联系人：董君兰，联系电话：62662873。</w:t>
      </w:r>
    </w:p>
    <w:p>
      <w:bookmarkStart w:id="2" w:name="_GoBack"/>
      <w:bookmarkEnd w:id="2"/>
    </w:p>
    <w:sectPr>
      <w:footerReference r:id="rId3" w:type="default"/>
      <w:pgSz w:w="11906" w:h="16838"/>
      <w:pgMar w:top="1701" w:right="1531" w:bottom="1417" w:left="153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方正仿宋_GBK" w:hAnsi="方正仿宋_GBK" w:eastAsia="方正仿宋_GBK" w:cs="方正仿宋_GBK"/>
                              <w:sz w:val="32"/>
                              <w:szCs w:val="32"/>
                            </w:rPr>
                            <w:t>- 6 -</w:t>
                          </w:r>
                          <w:r>
                            <w:rPr>
                              <w:rFonts w:hint="eastAsia" w:ascii="方正仿宋_GBK" w:hAnsi="方正仿宋_GBK" w:eastAsia="方正仿宋_GBK" w:cs="方正仿宋_GBK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方正仿宋_GBK" w:hAnsi="方正仿宋_GBK" w:eastAsia="方正仿宋_GBK" w:cs="方正仿宋_GBK"/>
                        <w:sz w:val="32"/>
                        <w:szCs w:val="32"/>
                      </w:rPr>
                      <w:t>- 6 -</w:t>
                    </w:r>
                    <w:r>
                      <w:rPr>
                        <w:rFonts w:hint="eastAsia" w:ascii="方正仿宋_GBK" w:hAnsi="方正仿宋_GBK" w:eastAsia="方正仿宋_GBK" w:cs="方正仿宋_GBK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1D07C61"/>
    <w:multiLevelType w:val="multilevel"/>
    <w:tmpl w:val="71D07C61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BFC0CCF"/>
    <w:rsid w:val="1BFC0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customStyle="1" w:styleId="6">
    <w:name w:val="列表段落2"/>
    <w:basedOn w:val="1"/>
    <w:unhideWhenUsed/>
    <w:qFormat/>
    <w:uiPriority w:val="99"/>
    <w:pPr>
      <w:ind w:firstLine="420" w:firstLineChars="200"/>
    </w:pPr>
    <w:rPr>
      <w:rFonts w:ascii="等线" w:hAnsi="等线" w:eastAsia="等线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2022-04-25T02:14:00Z</dcterms:created>
  <dc:creator>山水水木</dc:creator>
  <cp:lastModifiedBy>山水水木</cp:lastModifiedBy>
  <dcterms:modified xsi:type="dcterms:W3CDTF">2022-04-25T02:14:55Z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7D4B6DCBA20B4CC5A02D482FF1BF0ECC</vt:lpwstr>
  </property>
</Properties>
</file>