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700" w:lineRule="exact"/>
        <w:jc w:val="both"/>
        <w:textAlignment w:val="center"/>
        <w:rPr>
          <w:rFonts w:ascii="Times New Roman" w:hAnsi="Times New Roman" w:eastAsia="方正黑体_GBK" w:cs="Times New Roman"/>
          <w:spacing w:val="16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pacing w:val="16"/>
          <w:kern w:val="2"/>
          <w:sz w:val="32"/>
          <w:szCs w:val="32"/>
        </w:rPr>
        <w:t>附件2</w:t>
      </w:r>
    </w:p>
    <w:p>
      <w:pPr>
        <w:spacing w:after="0" w:line="700" w:lineRule="exact"/>
        <w:ind w:firstLine="2832" w:firstLineChars="600"/>
        <w:jc w:val="both"/>
        <w:textAlignment w:val="center"/>
        <w:rPr>
          <w:rFonts w:ascii="方正小标宋_GBK" w:hAnsi="方正小标宋_GBK" w:eastAsia="方正小标宋_GBK" w:cs="方正小标宋_GBK"/>
          <w:color w:val="000000"/>
          <w:spacing w:val="16"/>
          <w:sz w:val="44"/>
          <w:szCs w:val="44"/>
        </w:rPr>
      </w:pPr>
    </w:p>
    <w:p>
      <w:pPr>
        <w:spacing w:after="0" w:line="700" w:lineRule="exact"/>
        <w:ind w:firstLine="1895" w:firstLineChars="400"/>
        <w:jc w:val="both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pacing w:val="16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16"/>
          <w:sz w:val="44"/>
          <w:szCs w:val="44"/>
        </w:rPr>
        <w:t>二手车出口试点企业承诺书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704" w:firstLineChars="2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704" w:firstLineChars="2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u w:val="single"/>
        </w:rPr>
        <w:t>（公司名称）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就申请二手车出口试点企业事宜，作如下承诺：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704" w:firstLineChars="2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若获批二手车出口试点企业资格，承诺做到：自商务部备案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lang w:eastAsia="zh-CN"/>
        </w:rPr>
        <w:t>之日起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个月内实现二手车出口，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lang w:eastAsia="zh-CN"/>
        </w:rPr>
        <w:t>内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出口二手车___辆。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704" w:firstLineChars="2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二、近3年在公安、海关、税务、银行、市场监管等部门无不良记录，无严重违法违规行为，未拖欠应缴还的财政性资金。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704" w:firstLineChars="2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三、申报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 xml:space="preserve">所有文件、单证和资料是真实、完整和有效的，所有资料复印件与原件完全一致。如存在弄虚作假行为，将自动放弃开展二手车出口业务资格，并承担相应法律责任。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704" w:firstLineChars="2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 xml:space="preserve">四、自愿接受有关主管部门为审核申报开展的必要核查及相关工作监督、考核。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3872" w:firstLineChars="11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u w:val="single"/>
        </w:rPr>
        <w:t>（法人签字）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 xml:space="preserve">（加盖公章）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4928" w:firstLineChars="14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F06FC"/>
    <w:multiLevelType w:val="singleLevel"/>
    <w:tmpl w:val="3D0F06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Y2VhNzAyNTljODQ3NDgyNTI2ZmRmYThlYzAxMmEifQ=="/>
  </w:docVars>
  <w:rsids>
    <w:rsidRoot w:val="21117B26"/>
    <w:rsid w:val="1F8535E2"/>
    <w:rsid w:val="2111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2022-07-18T06:48:00Z</dcterms:created>
  <dc:creator>山水水木</dc:creator>
  <cp:lastModifiedBy>追梦人</cp:lastModifiedBy>
  <dcterms:modified xsi:type="dcterms:W3CDTF">2023-11-29T23:38:21Z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8B645FDFE2AF48B2AF90C577BD28FC74</vt:lpwstr>
  </property>
</Properties>
</file>