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方正小标宋_GBK" w:cs="Times New Roman"/>
          <w:sz w:val="44"/>
          <w:szCs w:val="44"/>
          <w:lang w:bidi="ar-SA"/>
        </w:rPr>
      </w:pPr>
      <w:r>
        <w:rPr>
          <w:rFonts w:ascii="Times New Roman" w:hAnsi="Times New Roman" w:eastAsia="方正黑体_GBK" w:cs="Times New Roman"/>
          <w:szCs w:val="32"/>
          <w:lang w:bidi="ar-SA"/>
        </w:rPr>
        <w:t>附件</w:t>
      </w:r>
      <w:r>
        <w:rPr>
          <w:rFonts w:hint="eastAsia" w:eastAsia="方正黑体_GBK" w:cs="Times New Roman"/>
          <w:szCs w:val="32"/>
          <w:lang w:val="en-US" w:eastAsia="zh-CN" w:bidi="ar-SA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center"/>
        <w:textAlignment w:val="auto"/>
        <w:outlineLvl w:val="9"/>
        <w:rPr>
          <w:rFonts w:hint="eastAsia" w:eastAsia="方正小标宋_GBK" w:cs="Times New Roman"/>
          <w:sz w:val="44"/>
          <w:szCs w:val="44"/>
          <w:lang w:val="en-US" w:eastAsia="zh-CN" w:bidi="ar-SA"/>
        </w:rPr>
      </w:pPr>
      <w:r>
        <w:rPr>
          <w:rFonts w:hint="eastAsia" w:eastAsia="方正小标宋_GBK" w:cs="Times New Roman"/>
          <w:sz w:val="44"/>
          <w:szCs w:val="44"/>
          <w:lang w:val="en-US" w:eastAsia="zh-CN" w:bidi="ar-SA"/>
        </w:rPr>
        <w:t>行程安排</w:t>
      </w:r>
    </w:p>
    <w:tbl>
      <w:tblPr>
        <w:tblStyle w:val="6"/>
        <w:tblpPr w:leftFromText="180" w:rightFromText="180" w:vertAnchor="text" w:horzAnchor="page" w:tblpX="1633" w:tblpY="27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69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ascii="方正仿宋_GBK" w:eastAsia="方正仿宋_GBK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bCs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ascii="方正仿宋_GBK" w:eastAsia="方正仿宋_GBK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bCs/>
                <w:color w:val="000000"/>
                <w:sz w:val="28"/>
                <w:szCs w:val="28"/>
              </w:rPr>
              <w:t>行程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7月10日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eastAsia" w:eastAsia="方正仿宋_GBK"/>
                <w:color w:val="000000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  <w:t>航班：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重庆-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  <w:t>吉隆坡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7月11日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上午：拜访相关商会，开展座谈。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下午：2023中国（重庆）-马来西亚食品企业经贸对接会。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7月12日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上午：参加马来西亚国际食品和饮料展。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下午：拜访相关商会，开展座谈。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7月13日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上午：参加马来西亚国际食品和饮料展。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下午：拜访相关商会，开展座谈。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7月14日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上午：吉隆坡前往新加坡。</w:t>
            </w:r>
          </w:p>
          <w:p>
            <w:pPr>
              <w:spacing w:beforeLines="0" w:afterLines="0" w:line="560" w:lineRule="exac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下午：拜访相关商会，开展座谈。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7月15日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上午：拜访相关商会，开展座谈。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下午：考察新加坡食品批发市场。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7月16日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上午：拜访新加坡相关食品企业。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下午：参观新加坡老字号企业。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  <w:t>7月17日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ascii="方正仿宋_GBK" w:hAnsi="方正仿宋_GBK" w:eastAsia="方正仿宋_GBK" w:cs="方正仿宋_GBK"/>
                <w:b w:val="0"/>
                <w:bCs w:val="0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航班：新加坡-重庆</w:t>
            </w:r>
          </w:p>
        </w:tc>
      </w:tr>
    </w:tbl>
    <w:p>
      <w:pPr>
        <w:pStyle w:val="3"/>
        <w:ind w:left="0" w:leftChars="0" w:firstLine="0" w:firstLineChars="0"/>
        <w:rPr>
          <w:rFonts w:hint="default"/>
          <w:lang w:val="en-US" w:eastAsia="zh-CN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851" w:footer="1474" w:gutter="0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8"/>
        <w:rFonts w:hint="eastAsia" w:ascii="宋体" w:hAnsi="宋体"/>
        <w:sz w:val="28"/>
        <w:szCs w:val="28"/>
      </w:rPr>
    </w:pPr>
    <w:r>
      <w:rPr>
        <w:rStyle w:val="8"/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8"/>
        <w:rFonts w:hint="eastAsia" w:ascii="宋体" w:hAnsi="宋体"/>
        <w:sz w:val="28"/>
        <w:szCs w:val="28"/>
      </w:rPr>
      <w:t xml:space="preserve"> —</w:t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5E277296"/>
    <w:rsid w:val="5E27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99"/>
    <w:pPr>
      <w:ind w:left="420" w:leftChars="200"/>
    </w:pPr>
  </w:style>
  <w:style w:type="paragraph" w:styleId="3">
    <w:name w:val="Body Text Indent 2"/>
    <w:basedOn w:val="1"/>
    <w:next w:val="1"/>
    <w:unhideWhenUsed/>
    <w:uiPriority w:val="99"/>
    <w:pPr>
      <w:ind w:firstLine="630"/>
    </w:pPr>
    <w:rPr>
      <w:b/>
    </w:rPr>
  </w:style>
  <w:style w:type="paragraph" w:styleId="4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">
    <w:name w:val="page number"/>
    <w:basedOn w:val="7"/>
    <w:unhideWhenUsed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2023-06-16T11:37:00Z</dcterms:created>
  <dc:creator>山水水木</dc:creator>
  <cp:lastModifiedBy>山水水木</cp:lastModifiedBy>
  <dcterms:modified xsi:type="dcterms:W3CDTF">2023-06-16T11:37:43Z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A4BDC934515847AF91F40E6228ADD6DC_11</vt:lpwstr>
  </property>
</Properties>
</file>