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40" w:lineRule="auto"/>
        <w:ind w:left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-1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pacing w:val="-42"/>
          <w:sz w:val="32"/>
          <w:szCs w:val="32"/>
        </w:rPr>
        <w:t xml:space="preserve"> </w:t>
      </w:r>
      <w:r>
        <w:rPr>
          <w:rFonts w:hint="eastAsia" w:ascii="方正黑体_GBK" w:hAnsi="方正黑体_GBK" w:eastAsia="方正黑体_GBK" w:cs="方正黑体_GBK"/>
          <w:spacing w:val="-10"/>
          <w:sz w:val="32"/>
          <w:szCs w:val="32"/>
          <w:lang w:val="en-US" w:eastAsia="zh-CN"/>
        </w:rPr>
        <w:t>2</w:t>
      </w:r>
    </w:p>
    <w:p>
      <w:pPr>
        <w:spacing w:before="0" w:beforeLines="0" w:afterLines="0" w:line="240" w:lineRule="auto"/>
        <w:ind w:lef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6"/>
          <w:sz w:val="44"/>
          <w:szCs w:val="44"/>
        </w:rPr>
        <w:t>二手车出口企业申报流程</w:t>
      </w:r>
    </w:p>
    <w:p>
      <w:pPr>
        <w:spacing w:before="72"/>
      </w:pPr>
    </w:p>
    <w:p>
      <w:pPr>
        <w:sectPr>
          <w:headerReference r:id="rId3" w:type="default"/>
          <w:footerReference r:id="rId4" w:type="default"/>
          <w:pgSz w:w="11906" w:h="16839"/>
          <w:pgMar w:top="2098" w:right="1531" w:bottom="1984" w:left="1531" w:header="0" w:footer="1474" w:gutter="0"/>
          <w:cols w:equalWidth="0" w:num="1">
            <w:col w:w="8686"/>
          </w:cols>
          <w:rtlGutter w:val="0"/>
          <w:docGrid w:type="linesAndChars" w:linePitch="579" w:charSpace="117"/>
        </w:sectPr>
      </w:pPr>
    </w:p>
    <w:p>
      <w:pPr>
        <w:spacing w:before="126" w:line="228" w:lineRule="auto"/>
        <w:ind w:left="25"/>
        <w:rPr>
          <w:rFonts w:hint="default" w:ascii="Times New Roman" w:hAnsi="Times New Roman" w:eastAsia="方正仿宋_GBK" w:cs="Times New Roman"/>
          <w:sz w:val="20"/>
          <w:szCs w:val="20"/>
        </w:rPr>
      </w:pPr>
      <w:r>
        <w:rPr>
          <w:rFonts w:hint="default" w:ascii="Times New Roman" w:hAnsi="Times New Roman" w:eastAsia="方正仿宋_GBK" w:cs="Times New Roman"/>
          <w:spacing w:val="3"/>
          <w:sz w:val="20"/>
          <w:szCs w:val="20"/>
        </w:rPr>
        <w:t>申报网址如下：</w:t>
      </w:r>
    </w:p>
    <w:p>
      <w:pPr>
        <w:spacing w:before="25" w:line="300" w:lineRule="auto"/>
        <w:ind w:right="62" w:firstLine="6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sz w:val="20"/>
          <w:szCs w:val="20"/>
        </w:rPr>
        <w:t>https</w:t>
      </w:r>
      <w:r>
        <w:rPr>
          <w:rFonts w:hint="default" w:ascii="Times New Roman" w:hAnsi="Times New Roman" w:eastAsia="方正仿宋_GBK" w:cs="Times New Roman"/>
          <w:spacing w:val="11"/>
          <w:sz w:val="20"/>
          <w:szCs w:val="20"/>
        </w:rPr>
        <w:t>://</w:t>
      </w:r>
      <w:r>
        <w:rPr>
          <w:rFonts w:hint="default" w:ascii="Times New Roman" w:hAnsi="Times New Roman" w:eastAsia="方正仿宋_GBK" w:cs="Times New Roman"/>
          <w:sz w:val="20"/>
          <w:szCs w:val="20"/>
        </w:rPr>
        <w:t>ecomp</w:t>
      </w:r>
      <w:r>
        <w:rPr>
          <w:rFonts w:hint="default" w:ascii="Times New Roman" w:hAnsi="Times New Roman" w:eastAsia="方正仿宋_GBK" w:cs="Times New Roman"/>
          <w:spacing w:val="11"/>
          <w:sz w:val="20"/>
          <w:szCs w:val="20"/>
        </w:rPr>
        <w:t>.</w:t>
      </w:r>
      <w:r>
        <w:rPr>
          <w:rFonts w:hint="default" w:ascii="Times New Roman" w:hAnsi="Times New Roman" w:eastAsia="方正仿宋_GBK" w:cs="Times New Roman"/>
          <w:sz w:val="20"/>
          <w:szCs w:val="20"/>
        </w:rPr>
        <w:t>mofcom</w:t>
      </w:r>
      <w:r>
        <w:rPr>
          <w:rFonts w:hint="default" w:ascii="Times New Roman" w:hAnsi="Times New Roman" w:eastAsia="方正仿宋_GBK" w:cs="Times New Roman"/>
          <w:spacing w:val="11"/>
          <w:sz w:val="20"/>
          <w:szCs w:val="20"/>
        </w:rPr>
        <w:t>.g</w:t>
      </w:r>
      <w:r>
        <w:rPr>
          <w:rFonts w:hint="default" w:ascii="Times New Roman" w:hAnsi="Times New Roman" w:eastAsia="方正仿宋_GBK" w:cs="Times New Roman"/>
          <w:spacing w:val="1"/>
          <w:sz w:val="20"/>
          <w:szCs w:val="20"/>
        </w:rPr>
        <w:t xml:space="preserve"> </w:t>
      </w:r>
      <w:r>
        <w:rPr>
          <w:rFonts w:hint="default" w:ascii="Times New Roman" w:hAnsi="Times New Roman" w:eastAsia="方正仿宋_GBK" w:cs="Times New Roman"/>
          <w:spacing w:val="2"/>
          <w:sz w:val="20"/>
          <w:szCs w:val="20"/>
        </w:rPr>
        <w:t>ov.cn/loginCorp.html</w:t>
      </w:r>
    </w:p>
    <w:p>
      <w:pPr>
        <w:spacing w:line="40" w:lineRule="exact"/>
      </w:pPr>
    </w:p>
    <w:p>
      <w:pPr>
        <w:spacing w:before="167" w:line="1063" w:lineRule="exact"/>
      </w:pPr>
      <w:bookmarkStart w:id="0" w:name="_GoBack"/>
      <w:bookmarkEnd w:id="0"/>
      <w:r>
        <mc:AlternateContent>
          <mc:Choice Requires="wps">
            <w:drawing>
              <wp:anchor distT="0" distB="0" distL="113665" distR="113665" simplePos="0" relativeHeight="251659264" behindDoc="0" locked="0" layoutInCell="0" allowOverlap="1">
                <wp:simplePos x="0" y="0"/>
                <wp:positionH relativeFrom="page">
                  <wp:posOffset>4691380</wp:posOffset>
                </wp:positionH>
                <wp:positionV relativeFrom="page">
                  <wp:posOffset>3909695</wp:posOffset>
                </wp:positionV>
                <wp:extent cx="417830" cy="183515"/>
                <wp:effectExtent l="0" t="0" r="0" b="0"/>
                <wp:wrapNone/>
                <wp:docPr id="36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29" cy="1835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before="19" w:line="230" w:lineRule="auto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93" o:spid="_x0000_s1026" o:spt="1" style="position:absolute;left:0pt;margin-left:369.4pt;margin-top:307.85pt;height:14.45pt;width:32.9pt;mso-position-horizontal-relative:page;mso-position-vertical-relative:page;z-index:251659264;mso-width-relative:page;mso-height-relative:page;" filled="f" stroked="f" coordsize="21600,21600" o:allowincell="f" o:gfxdata="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EfF4PcAAAACwEAAA8AAAAAAAAAAQAgAAAA&#10;IgAAAGRycy9kb3ducmV2LnhtbFBLAQIUABQAAAAIAIdO4kD+tQEJBwIAAPgDAAAOAAAAAAAAAAEA&#10;IAAAACsBAABkcnMvZTJvRG9jLnhtbFBLBQYAAAAABgAGAFkBAACkBQAAAAA=&#10;">
                <v:fill on="f" focussize="0,0"/>
                <v:stroke on="f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230" w:lineRule="auto"/>
                        <w:rPr>
                          <w:rFonts w:ascii="宋体" w:eastAsia="宋体" w:cs="宋体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180" w:lineRule="exact"/>
      </w:pPr>
    </w:p>
    <w:p>
      <w:pPr>
        <w:spacing w:line="14" w:lineRule="auto"/>
        <w:rPr>
          <w:rFonts w:ascii="Arial" w:hAnsi="Arial"/>
          <w:sz w:val="2"/>
        </w:rPr>
      </w:pPr>
    </w:p>
    <w:p>
      <w:pPr>
        <w:spacing w:line="14" w:lineRule="auto"/>
        <w:rPr>
          <w:rFonts w:hint="eastAsia" w:ascii="Arial" w:hAnsi="Arial" w:eastAsia="宋体" w:cs="Arial"/>
          <w:sz w:val="2"/>
          <w:szCs w:val="2"/>
          <w:lang w:eastAsia="zh-CN"/>
        </w:rPr>
        <w:sectPr>
          <w:type w:val="continuous"/>
          <w:pgSz w:w="11906" w:h="16839"/>
          <w:pgMar w:top="400" w:right="1546" w:bottom="400" w:left="1674" w:header="0" w:footer="1474" w:gutter="0"/>
          <w:cols w:equalWidth="0" w:num="2">
            <w:col w:w="2194" w:space="100"/>
            <w:col w:w="6391"/>
          </w:cols>
          <w:rtlGutter w:val="0"/>
          <w:docGrid w:linePitch="312" w:charSpace="0"/>
        </w:sectPr>
      </w:pPr>
      <w:r>
        <w:rPr>
          <w:rFonts w:hint="eastAsia" w:ascii="Arial" w:hAnsi="Arial" w:eastAsia="宋体" w:cs="Arial"/>
          <w:sz w:val="2"/>
          <w:szCs w:val="2"/>
          <w:lang w:eastAsia="zh-CN"/>
        </w:rPr>
        <w:drawing>
          <wp:inline distT="0" distB="0" distL="114300" distR="114300">
            <wp:extent cx="4054475" cy="3952875"/>
            <wp:effectExtent l="0" t="0" r="0" b="0"/>
            <wp:docPr id="39" name="ECB019B1-382A-4266-B25C-5B523AA43C14-1" descr="w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ECB019B1-382A-4266-B25C-5B523AA43C14-1" descr="w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4475" cy="3953509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101" w:line="230" w:lineRule="auto"/>
        <w:ind w:left="148"/>
      </w:pPr>
      <w:r>
        <w:rPr>
          <w:spacing w:val="-2"/>
          <w14:textOutline w14:w="5791" w14:cap="sq">
            <w14:solidFill>
              <w14:srgbClr w14:val="000000"/>
            </w14:solidFill>
            <w14:prstDash w14:val="solid"/>
            <w14:bevel/>
          </w14:textOutline>
        </w:rPr>
        <w:t>备注：</w:t>
      </w:r>
    </w:p>
    <w:p>
      <w:pPr>
        <w:pStyle w:val="2"/>
        <w:spacing w:before="0" w:beforeLines="0" w:afterLines="0" w:line="240" w:lineRule="auto"/>
        <w:ind w:left="0" w:firstLine="676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9"/>
          <w:position w:val="23"/>
          <w:sz w:val="32"/>
          <w:szCs w:val="32"/>
        </w:rPr>
        <w:t>企业在审核通过后一年内可开展二手车出口业务，下一</w:t>
      </w:r>
    </w:p>
    <w:p>
      <w:pPr>
        <w:pStyle w:val="2"/>
        <w:spacing w:before="0" w:beforeLines="0" w:afterLines="0" w:line="240" w:lineRule="auto"/>
        <w:ind w:left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年需再次申报，</w:t>
      </w:r>
      <w:r>
        <w:rPr>
          <w:rFonts w:hint="default" w:ascii="Times New Roman" w:hAnsi="Times New Roman" w:eastAsia="方正仿宋_GBK" w:cs="Times New Roman"/>
          <w:spacing w:val="-83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申报时间不限。</w:t>
      </w:r>
    </w:p>
    <w:p>
      <w:pPr>
        <w:spacing w:beforeLines="0" w:afterLines="0" w:line="240" w:lineRule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spacing w:before="0" w:beforeLines="0" w:afterLines="0" w:line="240" w:lineRule="auto"/>
        <w:ind w:left="0" w:firstLine="644" w:firstLineChars="200"/>
        <w:rPr>
          <w:rFonts w:hint="default" w:ascii="Times New Roman" w:hAnsi="Times New Roman" w:eastAsia="方正仿宋_GBK" w:cs="Times New Roman"/>
          <w:spacing w:val="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1"/>
          <w:sz w:val="32"/>
          <w:szCs w:val="32"/>
        </w:rPr>
        <w:t>附表1：</w:t>
      </w:r>
      <w:r>
        <w:rPr>
          <w:rFonts w:hint="default" w:ascii="Times New Roman" w:hAnsi="Times New Roman" w:eastAsia="方正仿宋_GBK" w:cs="Times New Roman"/>
          <w:spacing w:val="1"/>
          <w:sz w:val="32"/>
          <w:szCs w:val="32"/>
          <w:lang w:val="en-US" w:eastAsia="zh-CN"/>
        </w:rPr>
        <w:t>用户注册流程</w:t>
      </w:r>
    </w:p>
    <w:p>
      <w:pPr>
        <w:pStyle w:val="2"/>
        <w:spacing w:before="0" w:beforeLines="0" w:afterLines="0" w:line="240" w:lineRule="auto"/>
        <w:ind w:left="0" w:firstLine="644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"/>
          <w:sz w:val="32"/>
          <w:szCs w:val="32"/>
          <w:lang w:val="en-US" w:eastAsia="zh-CN"/>
        </w:rPr>
        <w:t>附表2：</w:t>
      </w:r>
      <w:r>
        <w:rPr>
          <w:rFonts w:hint="default" w:ascii="Times New Roman" w:hAnsi="Times New Roman" w:eastAsia="方正仿宋_GBK" w:cs="Times New Roman"/>
          <w:spacing w:val="1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spacing w:val="-9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1"/>
          <w:sz w:val="32"/>
          <w:szCs w:val="32"/>
        </w:rPr>
        <w:t>二手车出口企业申报指引》</w:t>
      </w:r>
    </w:p>
    <w:p>
      <w:pPr>
        <w:spacing w:beforeLines="0" w:afterLines="0" w:line="240" w:lineRule="auto"/>
        <w:rPr>
          <w:rFonts w:hint="default" w:ascii="Times New Roman" w:hAnsi="Times New Roman" w:eastAsia="方正仿宋_GBK" w:cs="Times New Roman"/>
          <w:sz w:val="32"/>
          <w:szCs w:val="32"/>
        </w:rPr>
        <w:sectPr>
          <w:type w:val="continuous"/>
          <w:pgSz w:w="11906" w:h="16839"/>
          <w:pgMar w:top="2098" w:right="1531" w:bottom="1984" w:left="1531" w:header="0" w:footer="1474" w:gutter="0"/>
          <w:cols w:equalWidth="0" w:num="1">
            <w:col w:w="8686"/>
          </w:cols>
          <w:rtlGutter w:val="0"/>
          <w:docGrid w:type="linesAndChars" w:linePitch="579" w:charSpace="117"/>
        </w:sectPr>
      </w:pPr>
    </w:p>
    <w:p>
      <w:pPr>
        <w:spacing w:before="71" w:line="211" w:lineRule="auto"/>
        <w:ind w:left="68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-3"/>
          <w:sz w:val="32"/>
          <w:szCs w:val="32"/>
        </w:rPr>
        <w:t>附表1</w:t>
      </w:r>
    </w:p>
    <w:p>
      <w:pPr>
        <w:spacing w:before="112" w:line="199" w:lineRule="auto"/>
        <w:ind w:lef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2"/>
          <w:sz w:val="44"/>
          <w:szCs w:val="44"/>
        </w:rPr>
        <w:t>二手车出口企业申报指引</w:t>
      </w:r>
    </w:p>
    <w:tbl>
      <w:tblPr>
        <w:tblStyle w:val="5"/>
        <w:tblW w:w="141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2504"/>
        <w:gridCol w:w="2525"/>
        <w:gridCol w:w="7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381" w:type="dxa"/>
            <w:vAlign w:val="center"/>
          </w:tcPr>
          <w:p>
            <w:pPr>
              <w:spacing w:before="157" w:line="187" w:lineRule="auto"/>
              <w:ind w:left="78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1"/>
                <w:szCs w:val="21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262626"/>
                <w:spacing w:val="-4"/>
                <w:sz w:val="21"/>
                <w:szCs w:val="21"/>
              </w:rPr>
              <w:t>申报流程</w:t>
            </w:r>
          </w:p>
        </w:tc>
        <w:tc>
          <w:tcPr>
            <w:tcW w:w="12749" w:type="dxa"/>
            <w:gridSpan w:val="3"/>
          </w:tcPr>
          <w:p>
            <w:pPr>
              <w:pStyle w:val="7"/>
              <w:spacing w:before="201" w:line="223" w:lineRule="auto"/>
              <w:ind w:left="44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1"/>
                <w:szCs w:val="21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</w:rPr>
              <w:t>企业登录“</w:t>
            </w:r>
            <w:r>
              <w:rPr>
                <w:rFonts w:hint="eastAsia" w:ascii="方正仿宋_GBK" w:hAnsi="方正仿宋_GBK" w:eastAsia="方正仿宋_GBK" w:cs="方正仿宋_GBK"/>
                <w:spacing w:val="-6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商务部业务系统统一平台</w:t>
            </w:r>
            <w:r>
              <w:rPr>
                <w:rFonts w:hint="eastAsia" w:ascii="方正仿宋_GBK" w:hAnsi="方正仿宋_GBK" w:eastAsia="方正仿宋_GBK" w:cs="方正仿宋_GBK"/>
                <w:spacing w:val="-4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”企业端填写申报材料</w:t>
            </w:r>
            <w:r>
              <w:rPr>
                <w:rFonts w:hint="eastAsia" w:ascii="方正仿宋_GBK" w:hAnsi="方正仿宋_GBK" w:eastAsia="方正仿宋_GBK" w:cs="方正仿宋_GBK"/>
                <w:spacing w:val="-6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→省级商务主管部门在线审核（15个工作日内）</w:t>
            </w:r>
            <w:r>
              <w:rPr>
                <w:rFonts w:hint="eastAsia" w:ascii="方正仿宋_GBK" w:hAnsi="方正仿宋_GBK" w:eastAsia="方正仿宋_GBK" w:cs="方正仿宋_GBK"/>
                <w:spacing w:val="-6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→通过审核，备案完成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381" w:type="dxa"/>
            <w:vAlign w:val="center"/>
          </w:tcPr>
          <w:p>
            <w:pPr>
              <w:spacing w:before="311" w:line="187" w:lineRule="auto"/>
              <w:ind w:left="5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262626"/>
                <w:spacing w:val="3"/>
                <w:sz w:val="21"/>
                <w:szCs w:val="21"/>
              </w:rPr>
              <w:t>备案申请</w:t>
            </w:r>
          </w:p>
        </w:tc>
        <w:tc>
          <w:tcPr>
            <w:tcW w:w="12749" w:type="dxa"/>
            <w:gridSpan w:val="3"/>
          </w:tcPr>
          <w:p>
            <w:pPr>
              <w:pStyle w:val="7"/>
              <w:spacing w:before="221" w:line="226" w:lineRule="auto"/>
              <w:ind w:left="49" w:right="167" w:hanging="5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</w:rPr>
              <w:t>企业登录“</w:t>
            </w:r>
            <w:r>
              <w:rPr>
                <w:rFonts w:hint="eastAsia" w:ascii="方正仿宋_GBK" w:hAnsi="方正仿宋_GBK" w:eastAsia="方正仿宋_GBK" w:cs="方正仿宋_GBK"/>
                <w:spacing w:val="-7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5"/>
              </w:rPr>
              <w:t>商务部业务系统统一平台</w:t>
            </w:r>
            <w:r>
              <w:rPr>
                <w:rFonts w:hint="eastAsia" w:ascii="方正仿宋_GBK" w:hAnsi="方正仿宋_GBK" w:eastAsia="方正仿宋_GBK" w:cs="方正仿宋_GBK"/>
                <w:spacing w:val="-4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5"/>
              </w:rPr>
              <w:t>”企业端填写申报材料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5"/>
              </w:rPr>
              <w:t>，平台网址如下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</w:rPr>
              <w:t>https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://</w:t>
            </w:r>
            <w:r>
              <w:rPr>
                <w:rFonts w:hint="eastAsia" w:ascii="方正仿宋_GBK" w:hAnsi="方正仿宋_GBK" w:eastAsia="方正仿宋_GBK" w:cs="方正仿宋_GBK"/>
              </w:rPr>
              <w:t>ecomp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</w:rPr>
              <w:t>mofcom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</w:rPr>
              <w:t>gov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</w:rPr>
              <w:t>cn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</w:rPr>
              <w:t>loginCorp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</w:rPr>
              <w:t>html</w:t>
            </w:r>
            <w:r>
              <w:rPr>
                <w:rFonts w:hint="eastAsia" w:ascii="方正仿宋_GBK" w:hAnsi="方正仿宋_GBK" w:eastAsia="方正仿宋_GBK" w:cs="方正仿宋_GBK"/>
                <w:spacing w:val="95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，在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5"/>
              </w:rPr>
              <w:t>线填写《开展二手车出口业务申请书</w:t>
            </w:r>
            <w:r>
              <w:rPr>
                <w:rFonts w:hint="eastAsia" w:ascii="方正仿宋_GBK" w:hAnsi="方正仿宋_GBK" w:eastAsia="方正仿宋_GBK" w:cs="方正仿宋_GBK"/>
                <w:spacing w:val="-4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5"/>
              </w:rPr>
              <w:t>》，并上传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相关申请材料。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81" w:type="dxa"/>
            <w:vAlign w:val="center"/>
          </w:tcPr>
          <w:p>
            <w:pPr>
              <w:spacing w:before="142" w:line="187" w:lineRule="auto"/>
              <w:ind w:left="64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262626"/>
                <w:sz w:val="21"/>
                <w:szCs w:val="21"/>
              </w:rPr>
              <w:t>审核机构</w:t>
            </w:r>
          </w:p>
        </w:tc>
        <w:tc>
          <w:tcPr>
            <w:tcW w:w="12749" w:type="dxa"/>
            <w:gridSpan w:val="3"/>
          </w:tcPr>
          <w:p>
            <w:pPr>
              <w:pStyle w:val="7"/>
              <w:spacing w:before="54" w:line="216" w:lineRule="auto"/>
              <w:ind w:left="55" w:right="320" w:hanging="10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</w:rPr>
              <w:t>省级商务主管部门登录</w:t>
            </w:r>
            <w:r>
              <w:rPr>
                <w:rFonts w:hint="eastAsia" w:ascii="方正仿宋_GBK" w:hAnsi="方正仿宋_GBK" w:eastAsia="方正仿宋_GBK" w:cs="方正仿宋_GBK"/>
                <w:spacing w:val="-7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spacing w:val="-7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商务部业务系统统一平台</w:t>
            </w:r>
            <w:r>
              <w:rPr>
                <w:rFonts w:hint="eastAsia" w:ascii="方正仿宋_GBK" w:hAnsi="方正仿宋_GBK" w:eastAsia="方正仿宋_GBK" w:cs="方正仿宋_GBK"/>
                <w:spacing w:val="-4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”管理</w:t>
            </w:r>
            <w:r>
              <w:rPr>
                <w:rFonts w:hint="eastAsia" w:ascii="方正仿宋_GBK" w:hAnsi="方正仿宋_GBK" w:eastAsia="方正仿宋_GBK" w:cs="方正仿宋_GBK"/>
                <w:spacing w:val="3"/>
              </w:rPr>
              <w:t>端，对本行政区域申请企业申报材料进行审核</w:t>
            </w:r>
            <w:r>
              <w:rPr>
                <w:rFonts w:hint="eastAsia" w:ascii="方正仿宋_GBK" w:hAnsi="方正仿宋_GBK" w:eastAsia="方正仿宋_GBK" w:cs="方正仿宋_GBK"/>
                <w:spacing w:val="-2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3"/>
              </w:rPr>
              <w:t>。对申报材料符合公告要求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的，在15个工作日内予以审核通过</w:t>
            </w:r>
            <w:r>
              <w:rPr>
                <w:rFonts w:hint="eastAsia" w:ascii="方正仿宋_GBK" w:hAnsi="方正仿宋_GBK" w:eastAsia="方正仿宋_GBK" w:cs="方正仿宋_GBK"/>
                <w:spacing w:val="-4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；对材料不符合要求的</w:t>
            </w:r>
            <w:r>
              <w:rPr>
                <w:rFonts w:hint="eastAsia" w:ascii="方正仿宋_GBK" w:hAnsi="方正仿宋_GBK" w:eastAsia="方正仿宋_GBK" w:cs="方正仿宋_GBK"/>
                <w:spacing w:val="-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，退回申请并一次性</w:t>
            </w:r>
            <w:r>
              <w:rPr>
                <w:rFonts w:hint="eastAsia" w:ascii="方正仿宋_GBK" w:hAnsi="方正仿宋_GBK" w:eastAsia="方正仿宋_GBK" w:cs="方正仿宋_GBK"/>
                <w:spacing w:val="3"/>
              </w:rPr>
              <w:t>告知原因。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130" w:type="dxa"/>
            <w:gridSpan w:val="4"/>
            <w:vAlign w:val="center"/>
          </w:tcPr>
          <w:p>
            <w:pPr>
              <w:spacing w:before="87" w:line="173" w:lineRule="auto"/>
              <w:ind w:left="78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262626"/>
                <w:spacing w:val="-4"/>
                <w:sz w:val="21"/>
                <w:szCs w:val="21"/>
              </w:rPr>
              <w:t>申报材料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81" w:type="dxa"/>
            <w:vAlign w:val="center"/>
          </w:tcPr>
          <w:p>
            <w:pPr>
              <w:spacing w:before="35" w:line="180" w:lineRule="auto"/>
              <w:ind w:left="263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262626"/>
                <w:spacing w:val="2"/>
                <w:sz w:val="21"/>
                <w:szCs w:val="21"/>
              </w:rPr>
              <w:t>企业类别</w:t>
            </w:r>
          </w:p>
        </w:tc>
        <w:tc>
          <w:tcPr>
            <w:tcW w:w="2504" w:type="dxa"/>
            <w:vAlign w:val="center"/>
          </w:tcPr>
          <w:p>
            <w:pPr>
              <w:spacing w:before="35" w:line="180" w:lineRule="auto"/>
              <w:ind w:left="84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262626"/>
                <w:spacing w:val="-2"/>
                <w:sz w:val="21"/>
                <w:szCs w:val="21"/>
              </w:rPr>
              <w:t>申请条件</w:t>
            </w:r>
          </w:p>
        </w:tc>
        <w:tc>
          <w:tcPr>
            <w:tcW w:w="2525" w:type="dxa"/>
            <w:vAlign w:val="center"/>
          </w:tcPr>
          <w:p>
            <w:pPr>
              <w:spacing w:before="35" w:line="180" w:lineRule="auto"/>
              <w:ind w:left="851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262626"/>
                <w:spacing w:val="-2"/>
                <w:sz w:val="21"/>
                <w:szCs w:val="21"/>
              </w:rPr>
              <w:t>申报材料</w:t>
            </w:r>
          </w:p>
        </w:tc>
        <w:tc>
          <w:tcPr>
            <w:tcW w:w="7720" w:type="dxa"/>
            <w:vAlign w:val="center"/>
          </w:tcPr>
          <w:p>
            <w:pPr>
              <w:spacing w:before="35" w:line="180" w:lineRule="auto"/>
              <w:ind w:left="3664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262626"/>
                <w:spacing w:val="-7"/>
                <w:sz w:val="21"/>
                <w:szCs w:val="21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381" w:type="dxa"/>
            <w:vMerge w:val="restart"/>
            <w:tcBorders>
              <w:bottom w:val="nil"/>
            </w:tcBorders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before="72" w:line="211" w:lineRule="auto"/>
              <w:ind w:left="271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生产企业</w:t>
            </w:r>
          </w:p>
        </w:tc>
        <w:tc>
          <w:tcPr>
            <w:tcW w:w="2504" w:type="dxa"/>
            <w:vMerge w:val="restart"/>
            <w:tcBorders>
              <w:bottom w:val="nil"/>
            </w:tcBorders>
          </w:tcPr>
          <w:p>
            <w:pPr>
              <w:pStyle w:val="7"/>
              <w:spacing w:before="221" w:line="228" w:lineRule="auto"/>
              <w:ind w:left="43" w:right="90" w:firstLine="9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pacing w:val="3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在中华人民共和国境 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内注册，具有独立法人资</w:t>
            </w:r>
            <w:r>
              <w:rPr>
                <w:rFonts w:hint="eastAsia" w:ascii="方正仿宋_GBK" w:hAnsi="方正仿宋_GBK" w:eastAsia="方正仿宋_GBK" w:cs="方正仿宋_GBK"/>
                <w:spacing w:val="5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6"/>
              </w:rPr>
              <w:t>格；</w:t>
            </w:r>
          </w:p>
          <w:p>
            <w:pPr>
              <w:pStyle w:val="7"/>
              <w:spacing w:before="5" w:line="228" w:lineRule="auto"/>
              <w:ind w:left="43" w:right="92" w:hanging="4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spacing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2"/>
              </w:rPr>
              <w:t>企业列入工业和信息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化部《道路机动车辆生产</w:t>
            </w:r>
            <w:r>
              <w:rPr>
                <w:rFonts w:hint="eastAsia" w:ascii="方正仿宋_GBK" w:hAnsi="方正仿宋_GBK" w:eastAsia="方正仿宋_GBK" w:cs="方正仿宋_GBK"/>
                <w:spacing w:val="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"/>
              </w:rPr>
              <w:t>企业及产品公告</w:t>
            </w:r>
            <w:r>
              <w:rPr>
                <w:rFonts w:hint="eastAsia" w:ascii="方正仿宋_GBK" w:hAnsi="方正仿宋_GBK" w:eastAsia="方正仿宋_GBK" w:cs="方正仿宋_GBK"/>
                <w:spacing w:val="-55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"/>
              </w:rPr>
              <w:t>》；</w:t>
            </w:r>
          </w:p>
          <w:p>
            <w:pPr>
              <w:pStyle w:val="7"/>
              <w:spacing w:before="4" w:line="228" w:lineRule="auto"/>
              <w:ind w:left="66" w:right="417" w:hanging="25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spacing w:val="4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"/>
              </w:rPr>
              <w:t>出口本企业生产产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8"/>
              </w:rPr>
              <w:t>品；</w:t>
            </w:r>
          </w:p>
          <w:p>
            <w:pPr>
              <w:pStyle w:val="7"/>
              <w:spacing w:before="3" w:line="226" w:lineRule="auto"/>
              <w:ind w:left="36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spacing w:val="25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企业合法依规经营，</w:t>
            </w:r>
          </w:p>
          <w:p>
            <w:pPr>
              <w:pStyle w:val="7"/>
              <w:spacing w:before="6" w:line="228" w:lineRule="auto"/>
              <w:ind w:left="45" w:right="72" w:firstLine="3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</w:rPr>
              <w:t>符合安全生产</w:t>
            </w:r>
            <w:r>
              <w:rPr>
                <w:rFonts w:hint="eastAsia" w:ascii="方正仿宋_GBK" w:hAnsi="方正仿宋_GBK" w:eastAsia="方正仿宋_GBK" w:cs="方正仿宋_GBK"/>
                <w:spacing w:val="-55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"/>
              </w:rPr>
              <w:t>、环保、税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务、海关和外汇管理法律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法规，无未整改违法违规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5"/>
              </w:rPr>
              <w:t>行为，无严重失信行为。</w:t>
            </w:r>
          </w:p>
        </w:tc>
        <w:tc>
          <w:tcPr>
            <w:tcW w:w="2525" w:type="dxa"/>
            <w:vMerge w:val="restart"/>
            <w:tcBorders>
              <w:bottom w:val="nil"/>
            </w:tcBorders>
          </w:tcPr>
          <w:p>
            <w:pPr>
              <w:spacing w:line="326" w:lineRule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326" w:lineRule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pStyle w:val="7"/>
              <w:spacing w:before="68" w:line="226" w:lineRule="auto"/>
              <w:ind w:left="44" w:right="116" w:hanging="3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262626"/>
                <w:spacing w:val="4"/>
              </w:rPr>
              <w:t>《开展二手车出口业务申</w:t>
            </w:r>
            <w:r>
              <w:rPr>
                <w:rFonts w:hint="eastAsia" w:ascii="方正仿宋_GBK" w:hAnsi="方正仿宋_GBK" w:eastAsia="方正仿宋_GBK" w:cs="方正仿宋_GBK"/>
                <w:color w:val="262626"/>
                <w:spacing w:val="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262626"/>
                <w:spacing w:val="-2"/>
              </w:rPr>
              <w:t>请书》</w:t>
            </w:r>
          </w:p>
        </w:tc>
        <w:tc>
          <w:tcPr>
            <w:tcW w:w="7720" w:type="dxa"/>
          </w:tcPr>
          <w:p>
            <w:pPr>
              <w:pStyle w:val="7"/>
              <w:spacing w:before="67" w:line="211" w:lineRule="auto"/>
              <w:ind w:left="48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</w:rPr>
              <w:t>企业及企业投资方基本情况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38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50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52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7720" w:type="dxa"/>
          </w:tcPr>
          <w:p>
            <w:pPr>
              <w:pStyle w:val="7"/>
              <w:spacing w:before="69" w:line="211" w:lineRule="auto"/>
              <w:ind w:left="47"/>
              <w:rPr>
                <w:rFonts w:hint="eastAsia" w:ascii="方正仿宋_GBK" w:hAnsi="方正仿宋_GBK" w:eastAsia="方正仿宋_GBK" w:cs="方正仿宋_GBK"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</w:rPr>
              <w:t>业务经营情况</w:t>
            </w:r>
            <w:r>
              <w:rPr>
                <w:rFonts w:hint="eastAsia" w:ascii="方正仿宋_GBK" w:hAnsi="方正仿宋_GBK" w:eastAsia="方正仿宋_GBK" w:cs="方正仿宋_GBK"/>
                <w:spacing w:val="-5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"/>
              </w:rPr>
              <w:t>：包括汽车国内交易</w:t>
            </w:r>
            <w:r>
              <w:rPr>
                <w:rFonts w:hint="eastAsia" w:ascii="方正仿宋_GBK" w:hAnsi="方正仿宋_GBK" w:eastAsia="方正仿宋_GBK" w:cs="方正仿宋_GBK"/>
                <w:spacing w:val="-5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"/>
              </w:rPr>
              <w:t>、汽车贸易</w:t>
            </w:r>
            <w:r>
              <w:rPr>
                <w:rFonts w:hint="eastAsia" w:ascii="方正仿宋_GBK" w:hAnsi="方正仿宋_GBK" w:eastAsia="方正仿宋_GBK" w:cs="方正仿宋_GBK"/>
                <w:spacing w:val="-6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"/>
              </w:rPr>
              <w:t>、经营业绩等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8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50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52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7720" w:type="dxa"/>
          </w:tcPr>
          <w:p>
            <w:pPr>
              <w:pStyle w:val="7"/>
              <w:spacing w:before="69" w:line="221" w:lineRule="auto"/>
              <w:ind w:left="49" w:right="72" w:firstLine="5"/>
              <w:rPr>
                <w:rFonts w:hint="eastAsia" w:ascii="方正仿宋_GBK" w:hAnsi="方正仿宋_GBK" w:eastAsia="方正仿宋_GBK" w:cs="方正仿宋_GBK"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</w:rPr>
              <w:t>二手车出口业务未来三年发展计划</w:t>
            </w:r>
            <w:r>
              <w:rPr>
                <w:rFonts w:hint="eastAsia" w:ascii="方正仿宋_GBK" w:hAnsi="方正仿宋_GBK" w:eastAsia="方正仿宋_GBK" w:cs="方正仿宋_GBK"/>
                <w:spacing w:val="-3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3"/>
              </w:rPr>
              <w:t>；二手车出口业务实施方</w:t>
            </w:r>
            <w:r>
              <w:rPr>
                <w:rFonts w:hint="eastAsia" w:ascii="方正仿宋_GBK" w:hAnsi="方正仿宋_GBK" w:eastAsia="方正仿宋_GBK" w:cs="方正仿宋_GBK"/>
                <w:spacing w:val="2"/>
              </w:rPr>
              <w:t>案</w:t>
            </w:r>
            <w:r>
              <w:rPr>
                <w:rFonts w:hint="eastAsia" w:ascii="方正仿宋_GBK" w:hAnsi="方正仿宋_GBK" w:eastAsia="方正仿宋_GBK" w:cs="方正仿宋_GBK"/>
                <w:spacing w:val="-4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2"/>
              </w:rPr>
              <w:t>：包括二手车国内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"/>
              </w:rPr>
              <w:t>采购、质量保障</w:t>
            </w:r>
            <w:r>
              <w:rPr>
                <w:rFonts w:hint="eastAsia" w:ascii="方正仿宋_GBK" w:hAnsi="方正仿宋_GBK" w:eastAsia="方正仿宋_GBK" w:cs="方正仿宋_GBK"/>
                <w:spacing w:val="-5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"/>
              </w:rPr>
              <w:t>、境外销售</w:t>
            </w:r>
            <w:r>
              <w:rPr>
                <w:rFonts w:hint="eastAsia" w:ascii="方正仿宋_GBK" w:hAnsi="方正仿宋_GBK" w:eastAsia="方正仿宋_GBK" w:cs="方正仿宋_GBK"/>
                <w:spacing w:val="-5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"/>
              </w:rPr>
              <w:t>、售后服务等方面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38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50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52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7720" w:type="dxa"/>
          </w:tcPr>
          <w:p>
            <w:pPr>
              <w:pStyle w:val="7"/>
              <w:spacing w:before="70" w:line="209" w:lineRule="auto"/>
              <w:ind w:left="49"/>
              <w:rPr>
                <w:rFonts w:hint="eastAsia" w:ascii="方正仿宋_GBK" w:hAnsi="方正仿宋_GBK" w:eastAsia="方正仿宋_GBK" w:cs="方正仿宋_GBK"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海关代码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38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50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525" w:type="dxa"/>
            <w:vMerge w:val="continue"/>
            <w:tcBorders>
              <w:top w:val="nil"/>
            </w:tcBorders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7720" w:type="dxa"/>
          </w:tcPr>
          <w:p>
            <w:pPr>
              <w:pStyle w:val="7"/>
              <w:spacing w:before="71" w:line="209" w:lineRule="auto"/>
              <w:ind w:left="48"/>
              <w:rPr>
                <w:rFonts w:hint="eastAsia" w:ascii="方正仿宋_GBK" w:hAnsi="方正仿宋_GBK" w:eastAsia="方正仿宋_GBK" w:cs="方正仿宋_GBK"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</w:rPr>
              <w:t>企业社会统一信用代码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8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50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525" w:type="dxa"/>
          </w:tcPr>
          <w:p>
            <w:pPr>
              <w:pStyle w:val="7"/>
              <w:spacing w:before="216" w:line="226" w:lineRule="auto"/>
              <w:ind w:left="41"/>
              <w:rPr>
                <w:rFonts w:hint="eastAsia" w:ascii="方正仿宋_GBK" w:hAnsi="方正仿宋_GBK" w:eastAsia="方正仿宋_GBK" w:cs="方正仿宋_GBK"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</w:rPr>
              <w:t>《企业法人营业执照</w:t>
            </w:r>
            <w:r>
              <w:rPr>
                <w:rFonts w:hint="eastAsia" w:ascii="方正仿宋_GBK" w:hAnsi="方正仿宋_GBK" w:eastAsia="方正仿宋_GBK" w:cs="方正仿宋_GBK"/>
                <w:spacing w:val="-5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3"/>
              </w:rPr>
              <w:t>》</w:t>
            </w:r>
          </w:p>
        </w:tc>
        <w:tc>
          <w:tcPr>
            <w:tcW w:w="7720" w:type="dxa"/>
          </w:tcPr>
          <w:p>
            <w:pPr>
              <w:pStyle w:val="7"/>
              <w:spacing w:before="216" w:line="223" w:lineRule="auto"/>
              <w:ind w:left="48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企业法人营业执照正/副本复印件（扫描上传</w:t>
            </w:r>
            <w:r>
              <w:rPr>
                <w:rFonts w:hint="eastAsia" w:ascii="方正仿宋_GBK" w:hAnsi="方正仿宋_GBK" w:eastAsia="方正仿宋_GBK" w:cs="方正仿宋_GBK"/>
                <w:spacing w:val="6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pacing w:val="6"/>
                <w:lang w:val="en-US" w:eastAsia="zh-CN"/>
              </w:rPr>
              <w:t>300k以内</w:t>
            </w:r>
            <w:r>
              <w:rPr>
                <w:rFonts w:hint="eastAsia" w:ascii="方正仿宋_GBK" w:hAnsi="方正仿宋_GBK" w:eastAsia="方正仿宋_GBK" w:cs="方正仿宋_GBK"/>
                <w:spacing w:val="6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38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50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525" w:type="dxa"/>
          </w:tcPr>
          <w:p>
            <w:pPr>
              <w:pStyle w:val="7"/>
              <w:spacing w:before="216" w:line="226" w:lineRule="auto"/>
              <w:ind w:left="41"/>
              <w:rPr>
                <w:rFonts w:hint="eastAsia" w:ascii="方正仿宋_GBK" w:hAnsi="方正仿宋_GBK" w:eastAsia="方正仿宋_GBK" w:cs="方正仿宋_GBK"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</w:rPr>
              <w:t>《公函》（扫描上传）</w:t>
            </w:r>
          </w:p>
        </w:tc>
        <w:tc>
          <w:tcPr>
            <w:tcW w:w="7720" w:type="dxa"/>
          </w:tcPr>
          <w:p>
            <w:pPr>
              <w:pStyle w:val="7"/>
              <w:spacing w:before="216" w:line="223" w:lineRule="auto"/>
              <w:ind w:left="47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</w:rPr>
              <w:t>经企业法人代表签字并加盖企业公章</w:t>
            </w:r>
            <w:r>
              <w:rPr>
                <w:rFonts w:hint="eastAsia" w:ascii="方正仿宋_GBK" w:hAnsi="方正仿宋_GBK" w:eastAsia="方正仿宋_GBK" w:cs="方正仿宋_GBK"/>
                <w:spacing w:val="-1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3"/>
              </w:rPr>
              <w:t>，承诺报送材料真实有效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81" w:type="dxa"/>
            <w:vMerge w:val="continue"/>
            <w:tcBorders>
              <w:top w:val="nil"/>
            </w:tcBorders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504" w:type="dxa"/>
            <w:vMerge w:val="continue"/>
            <w:tcBorders>
              <w:top w:val="nil"/>
            </w:tcBorders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525" w:type="dxa"/>
          </w:tcPr>
          <w:p>
            <w:pPr>
              <w:pStyle w:val="7"/>
              <w:spacing w:before="217" w:line="226" w:lineRule="auto"/>
              <w:ind w:left="41"/>
              <w:rPr>
                <w:rFonts w:hint="eastAsia" w:ascii="方正仿宋_GBK" w:hAnsi="方正仿宋_GBK" w:eastAsia="方正仿宋_GBK" w:cs="方正仿宋_GBK"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</w:rPr>
              <w:t>《承诺书》（扫描上传）</w:t>
            </w:r>
          </w:p>
        </w:tc>
        <w:tc>
          <w:tcPr>
            <w:tcW w:w="7720" w:type="dxa"/>
          </w:tcPr>
          <w:p>
            <w:pPr>
              <w:pStyle w:val="7"/>
              <w:spacing w:before="218" w:line="223" w:lineRule="auto"/>
              <w:ind w:left="73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</w:rPr>
              <w:t>内容包括：无未整改违法违规行为</w:t>
            </w:r>
            <w:r>
              <w:rPr>
                <w:rFonts w:hint="eastAsia" w:ascii="方正仿宋_GBK" w:hAnsi="方正仿宋_GBK" w:eastAsia="方正仿宋_GBK" w:cs="方正仿宋_GBK"/>
                <w:spacing w:val="-3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2"/>
              </w:rPr>
              <w:t>、无严重失信行为</w:t>
            </w:r>
            <w:r>
              <w:rPr>
                <w:rFonts w:hint="eastAsia" w:ascii="方正仿宋_GBK" w:hAnsi="方正仿宋_GBK" w:eastAsia="方正仿宋_GBK" w:cs="方正仿宋_GBK"/>
                <w:spacing w:val="2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pacing w:val="3"/>
              </w:rPr>
              <w:t>经企业法人代表签字并加盖企业公章</w:t>
            </w:r>
          </w:p>
        </w:tc>
      </w:tr>
    </w:tbl>
    <w:p>
      <w:pPr>
        <w:rPr>
          <w:rFonts w:ascii="Arial" w:hAns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2" w:h="11911" w:orient="landscape"/>
          <w:pgMar w:top="1531" w:right="1134" w:bottom="1531" w:left="1134" w:header="0" w:footer="1474" w:gutter="0"/>
          <w:cols w:equalWidth="0" w:num="1">
            <w:col w:w="14142"/>
          </w:cols>
          <w:rtlGutter w:val="0"/>
          <w:docGrid w:linePitch="312" w:charSpace="0"/>
        </w:sectPr>
      </w:pPr>
    </w:p>
    <w:tbl>
      <w:tblPr>
        <w:tblStyle w:val="5"/>
        <w:tblW w:w="141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2509"/>
        <w:gridCol w:w="2531"/>
        <w:gridCol w:w="7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384" w:type="dxa"/>
            <w:vMerge w:val="restart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流通企业</w:t>
            </w:r>
          </w:p>
        </w:tc>
        <w:tc>
          <w:tcPr>
            <w:tcW w:w="2509" w:type="dxa"/>
            <w:vMerge w:val="restart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9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spacing w:val="33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</w:rPr>
              <w:t xml:space="preserve">在中华人民共和国境  </w:t>
            </w:r>
            <w:r>
              <w:rPr>
                <w:rFonts w:hint="default" w:ascii="Times New Roman" w:hAnsi="Times New Roman" w:eastAsia="方正仿宋_GBK" w:cs="Times New Roman"/>
                <w:spacing w:val="4"/>
              </w:rPr>
              <w:t>内注册，具有独立法人资</w:t>
            </w:r>
            <w:r>
              <w:rPr>
                <w:rFonts w:hint="default" w:ascii="Times New Roman" w:hAnsi="Times New Roman" w:eastAsia="方正仿宋_GBK" w:cs="Times New Roman"/>
                <w:spacing w:val="5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-6"/>
              </w:rPr>
              <w:t>格；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hanging="4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pacing w:val="1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spacing w:val="35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1"/>
              </w:rPr>
              <w:t>具有固定经营办公场</w:t>
            </w:r>
            <w:r>
              <w:rPr>
                <w:rFonts w:hint="default" w:ascii="Times New Roman" w:hAnsi="Times New Roman" w:eastAsia="方正仿宋_GBK" w:cs="Times New Roman"/>
              </w:rPr>
              <w:t xml:space="preserve">  所及二手车展示</w:t>
            </w:r>
            <w:r>
              <w:rPr>
                <w:rFonts w:hint="default" w:ascii="Times New Roman" w:hAnsi="Times New Roman" w:eastAsia="方正仿宋_GBK" w:cs="Times New Roman"/>
                <w:spacing w:val="-45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</w:rPr>
              <w:t xml:space="preserve">、销售场 </w:t>
            </w:r>
            <w:r>
              <w:rPr>
                <w:rFonts w:hint="default" w:ascii="Times New Roman" w:hAnsi="Times New Roman" w:eastAsia="方正仿宋_GBK" w:cs="Times New Roman"/>
                <w:spacing w:val="4"/>
              </w:rPr>
              <w:t>所，具有汽车销售或贸易</w:t>
            </w:r>
            <w:r>
              <w:rPr>
                <w:rFonts w:hint="default" w:ascii="Times New Roman" w:hAnsi="Times New Roman" w:eastAsia="方正仿宋_GBK" w:cs="Times New Roma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-3"/>
              </w:rPr>
              <w:t>经验；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hanging="3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pacing w:val="1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spacing w:val="33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1"/>
              </w:rPr>
              <w:t>具备二手车鉴定评估</w:t>
            </w:r>
            <w:r>
              <w:rPr>
                <w:rFonts w:hint="default" w:ascii="Times New Roman" w:hAnsi="Times New Roman" w:eastAsia="方正仿宋_GBK" w:cs="Times New Roma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5"/>
              </w:rPr>
              <w:t>能力，雇佣至少3名鉴定</w:t>
            </w:r>
            <w:r>
              <w:rPr>
                <w:rFonts w:hint="default" w:ascii="Times New Roman" w:hAnsi="Times New Roman" w:eastAsia="方正仿宋_GBK" w:cs="Times New Roman"/>
                <w:spacing w:val="1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4"/>
              </w:rPr>
              <w:t>评估专业人员；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pacing w:val="4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spacing w:val="25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4"/>
              </w:rPr>
              <w:t>企业合法依规经营，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3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pacing w:val="1"/>
              </w:rPr>
              <w:t>符合安全生产</w:t>
            </w:r>
            <w:r>
              <w:rPr>
                <w:rFonts w:hint="default" w:ascii="Times New Roman" w:hAnsi="Times New Roman" w:eastAsia="方正仿宋_GBK" w:cs="Times New Roman"/>
                <w:spacing w:val="-55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1"/>
              </w:rPr>
              <w:t>、环保、税</w:t>
            </w:r>
            <w:r>
              <w:rPr>
                <w:rFonts w:hint="default" w:ascii="Times New Roman" w:hAnsi="Times New Roman" w:eastAsia="方正仿宋_GBK" w:cs="Times New Roma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4"/>
              </w:rPr>
              <w:t>务、海关和外汇管理法律</w:t>
            </w:r>
            <w:r>
              <w:rPr>
                <w:rFonts w:hint="default" w:ascii="Times New Roman" w:hAnsi="Times New Roman" w:eastAsia="方正仿宋_GBK" w:cs="Times New Roma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4"/>
              </w:rPr>
              <w:t>法规，无未整改违法违规</w:t>
            </w:r>
            <w:r>
              <w:rPr>
                <w:rFonts w:hint="default" w:ascii="Times New Roman" w:hAnsi="Times New Roman" w:eastAsia="方正仿宋_GBK" w:cs="Times New Roma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5"/>
              </w:rPr>
              <w:t>行为，无严重失信行为。</w:t>
            </w:r>
          </w:p>
        </w:tc>
        <w:tc>
          <w:tcPr>
            <w:tcW w:w="2531" w:type="dxa"/>
            <w:vMerge w:val="restart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hanging="3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262626"/>
                <w:spacing w:val="4"/>
              </w:rPr>
              <w:t>《开展二手车出口业务申</w:t>
            </w:r>
            <w:r>
              <w:rPr>
                <w:rFonts w:hint="default" w:ascii="Times New Roman" w:hAnsi="Times New Roman" w:eastAsia="方正仿宋_GBK" w:cs="Times New Roman"/>
                <w:color w:val="262626"/>
                <w:spacing w:val="1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262626"/>
                <w:spacing w:val="-2"/>
              </w:rPr>
              <w:t>请书》</w:t>
            </w:r>
          </w:p>
        </w:tc>
        <w:tc>
          <w:tcPr>
            <w:tcW w:w="773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</w:rPr>
              <w:t>企业及企业投资方基本情况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384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09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31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773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1"/>
              </w:rPr>
              <w:t>业务经营情况</w:t>
            </w:r>
            <w:r>
              <w:rPr>
                <w:rFonts w:hint="default" w:ascii="Times New Roman" w:hAnsi="Times New Roman" w:eastAsia="方正仿宋_GBK" w:cs="Times New Roman"/>
                <w:spacing w:val="-54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1"/>
              </w:rPr>
              <w:t>：包括汽车国内交易</w:t>
            </w:r>
            <w:r>
              <w:rPr>
                <w:rFonts w:hint="default" w:ascii="Times New Roman" w:hAnsi="Times New Roman" w:eastAsia="方正仿宋_GBK" w:cs="Times New Roman"/>
                <w:spacing w:val="-50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1"/>
              </w:rPr>
              <w:t>、汽车贸易</w:t>
            </w:r>
            <w:r>
              <w:rPr>
                <w:rFonts w:hint="default" w:ascii="Times New Roman" w:hAnsi="Times New Roman" w:eastAsia="方正仿宋_GBK" w:cs="Times New Roman"/>
                <w:spacing w:val="-63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1"/>
              </w:rPr>
              <w:t>、经营业绩等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384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09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31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773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</w:rPr>
              <w:t>二手车出口业务未来三年发展计划</w:t>
            </w:r>
            <w:r>
              <w:rPr>
                <w:rFonts w:hint="default" w:ascii="Times New Roman" w:hAnsi="Times New Roman" w:eastAsia="方正仿宋_GBK" w:cs="Times New Roman"/>
                <w:spacing w:val="-31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3"/>
              </w:rPr>
              <w:t>；二手车出口业务实施方</w:t>
            </w:r>
            <w:r>
              <w:rPr>
                <w:rFonts w:hint="default" w:ascii="Times New Roman" w:hAnsi="Times New Roman" w:eastAsia="方正仿宋_GBK" w:cs="Times New Roman"/>
                <w:spacing w:val="2"/>
              </w:rPr>
              <w:t>案</w:t>
            </w:r>
            <w:r>
              <w:rPr>
                <w:rFonts w:hint="default" w:ascii="Times New Roman" w:hAnsi="Times New Roman" w:eastAsia="方正仿宋_GBK" w:cs="Times New Roman"/>
                <w:spacing w:val="-43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2"/>
              </w:rPr>
              <w:t>：包括二手车国内</w:t>
            </w:r>
            <w:r>
              <w:rPr>
                <w:rFonts w:hint="default" w:ascii="Times New Roman" w:hAnsi="Times New Roman" w:eastAsia="方正仿宋_GBK" w:cs="Times New Roma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1"/>
              </w:rPr>
              <w:t>采购、质量保障</w:t>
            </w:r>
            <w:r>
              <w:rPr>
                <w:rFonts w:hint="default" w:ascii="Times New Roman" w:hAnsi="Times New Roman" w:eastAsia="方正仿宋_GBK" w:cs="Times New Roman"/>
                <w:spacing w:val="-53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1"/>
              </w:rPr>
              <w:t>、境外销售</w:t>
            </w:r>
            <w:r>
              <w:rPr>
                <w:rFonts w:hint="default" w:ascii="Times New Roman" w:hAnsi="Times New Roman" w:eastAsia="方正仿宋_GBK" w:cs="Times New Roman"/>
                <w:spacing w:val="-59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1"/>
              </w:rPr>
              <w:t>、售后服务等方面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384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09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31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773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海关代码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384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09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31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773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</w:rPr>
              <w:t>企业社会统一信用代码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384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09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31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</w:rPr>
              <w:t>《企业法人营业执照</w:t>
            </w:r>
            <w:r>
              <w:rPr>
                <w:rFonts w:hint="default" w:ascii="Times New Roman" w:hAnsi="Times New Roman" w:eastAsia="方正仿宋_GBK" w:cs="Times New Roman"/>
                <w:spacing w:val="-56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3"/>
              </w:rPr>
              <w:t>》</w:t>
            </w:r>
          </w:p>
        </w:tc>
        <w:tc>
          <w:tcPr>
            <w:tcW w:w="773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pacing w:val="6"/>
              </w:rPr>
              <w:t>企业法人营业执照正/副本复印件（扫描上传</w:t>
            </w:r>
            <w:r>
              <w:rPr>
                <w:rFonts w:hint="default" w:ascii="Times New Roman" w:hAnsi="Times New Roman" w:eastAsia="方正仿宋_GBK" w:cs="Times New Roman"/>
                <w:spacing w:val="6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pacing w:val="6"/>
                <w:lang w:val="en-US" w:eastAsia="zh-CN"/>
              </w:rPr>
              <w:t>300K以内</w:t>
            </w:r>
            <w:r>
              <w:rPr>
                <w:rFonts w:hint="default" w:ascii="Times New Roman" w:hAnsi="Times New Roman" w:eastAsia="方正仿宋_GBK" w:cs="Times New Roman"/>
                <w:spacing w:val="6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384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09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31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4"/>
              </w:rPr>
              <w:t>《公函》（扫描上传）</w:t>
            </w:r>
          </w:p>
        </w:tc>
        <w:tc>
          <w:tcPr>
            <w:tcW w:w="773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</w:rPr>
              <w:t>经企业法人代表签字并加盖企业公章</w:t>
            </w:r>
            <w:r>
              <w:rPr>
                <w:rFonts w:hint="default" w:ascii="Times New Roman" w:hAnsi="Times New Roman" w:eastAsia="方正仿宋_GBK" w:cs="Times New Roman"/>
                <w:spacing w:val="-19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3"/>
              </w:rPr>
              <w:t>，承诺报送材料真实有效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384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09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31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5"/>
              </w:rPr>
              <w:t>《承诺书》（扫描上传）</w:t>
            </w:r>
          </w:p>
        </w:tc>
        <w:tc>
          <w:tcPr>
            <w:tcW w:w="773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2"/>
              </w:rPr>
              <w:t>内容包括：无未整改违法违规行为</w:t>
            </w:r>
            <w:r>
              <w:rPr>
                <w:rFonts w:hint="default" w:ascii="Times New Roman" w:hAnsi="Times New Roman" w:eastAsia="方正仿宋_GBK" w:cs="Times New Roman"/>
                <w:spacing w:val="-32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2"/>
              </w:rPr>
              <w:t>、无严重失信行为</w:t>
            </w:r>
            <w:r>
              <w:rPr>
                <w:rFonts w:hint="default" w:ascii="Times New Roman" w:hAnsi="Times New Roman" w:eastAsia="方正仿宋_GBK" w:cs="Times New Roman"/>
                <w:spacing w:val="2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pacing w:val="3"/>
              </w:rPr>
              <w:t>经企业法人代表签字并加盖企业公章</w:t>
            </w:r>
            <w:r>
              <w:rPr>
                <w:rFonts w:hint="default" w:ascii="Times New Roman" w:hAnsi="Times New Roman" w:eastAsia="方正仿宋_GBK" w:cs="Times New Roman"/>
                <w:spacing w:val="-19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384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09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31" w:type="dxa"/>
            <w:vMerge w:val="restart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</w:rPr>
              <w:t xml:space="preserve">相关证明文件及审计报告 </w:t>
            </w:r>
            <w:r>
              <w:rPr>
                <w:rFonts w:hint="default" w:ascii="Times New Roman" w:hAnsi="Times New Roman" w:eastAsia="方正仿宋_GBK" w:cs="Times New Roman"/>
                <w:spacing w:val="1"/>
              </w:rPr>
              <w:t>（扫描上传）</w:t>
            </w:r>
          </w:p>
        </w:tc>
        <w:tc>
          <w:tcPr>
            <w:tcW w:w="773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</w:rPr>
              <w:t>经营场所产权或使用权证明文件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384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09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31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773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262626"/>
                <w:spacing w:val="4"/>
              </w:rPr>
              <w:t>二手车鉴定评估专业人员能力证明及在本企业缴纳社保的证明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384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09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31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773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262626"/>
                <w:spacing w:val="3"/>
              </w:rPr>
              <w:t>汽车销售或贸易情况证明文件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384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09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31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773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262626"/>
                <w:spacing w:val="4"/>
              </w:rPr>
              <w:t>会计师事务所出具的上一年度的企业财务审计报告复印件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384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09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31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773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262626"/>
                <w:spacing w:val="5"/>
              </w:rPr>
              <w:t>新注册企业提供申报当期的财务报表及企业投资</w:t>
            </w:r>
            <w:r>
              <w:rPr>
                <w:rFonts w:hint="default" w:ascii="Times New Roman" w:hAnsi="Times New Roman" w:eastAsia="方正仿宋_GBK" w:cs="Times New Roman"/>
                <w:color w:val="262626"/>
                <w:spacing w:val="4"/>
              </w:rPr>
              <w:t>方上一年度财务审计报告复印件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  <w:jc w:val="center"/>
        </w:trPr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21"/>
                <w:szCs w:val="21"/>
              </w:rPr>
              <w:t>以工程承包方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1"/>
                <w:sz w:val="21"/>
                <w:szCs w:val="21"/>
              </w:rPr>
              <w:t>式出口二手车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sz w:val="21"/>
                <w:szCs w:val="21"/>
              </w:rPr>
              <w:t>的企业</w:t>
            </w:r>
          </w:p>
        </w:tc>
        <w:tc>
          <w:tcPr>
            <w:tcW w:w="1277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</w:rPr>
              <w:t>无需事先申报</w:t>
            </w:r>
            <w:r>
              <w:rPr>
                <w:rFonts w:hint="default" w:ascii="Times New Roman" w:hAnsi="Times New Roman" w:eastAsia="方正仿宋_GBK" w:cs="Times New Roman"/>
                <w:spacing w:val="-55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3"/>
              </w:rPr>
              <w:t>，凭本企业中标文件</w:t>
            </w:r>
            <w:r>
              <w:rPr>
                <w:rFonts w:hint="default" w:ascii="Times New Roman" w:hAnsi="Times New Roman" w:eastAsia="方正仿宋_GBK" w:cs="Times New Roman"/>
                <w:spacing w:val="-51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3"/>
              </w:rPr>
              <w:t>、对外承包工程备案表</w:t>
            </w:r>
            <w:r>
              <w:rPr>
                <w:rFonts w:hint="default" w:ascii="Times New Roman" w:hAnsi="Times New Roman" w:eastAsia="方正仿宋_GBK" w:cs="Times New Roman"/>
                <w:spacing w:val="-48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3"/>
              </w:rPr>
              <w:t>、承包合同等相关</w:t>
            </w:r>
            <w:r>
              <w:rPr>
                <w:rFonts w:hint="default" w:ascii="Times New Roman" w:hAnsi="Times New Roman" w:eastAsia="方正仿宋_GBK" w:cs="Times New Roman"/>
                <w:spacing w:val="2"/>
              </w:rPr>
              <w:t>证明材料直接申领出口许可证</w:t>
            </w:r>
            <w:r>
              <w:rPr>
                <w:rFonts w:hint="default" w:ascii="Times New Roman" w:hAnsi="Times New Roman" w:eastAsia="方正仿宋_GBK" w:cs="Times New Roman"/>
                <w:spacing w:val="-46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2"/>
              </w:rPr>
              <w:t>。</w:t>
            </w:r>
          </w:p>
        </w:tc>
      </w:tr>
    </w:tbl>
    <w:p>
      <w:pPr>
        <w:pStyle w:val="2"/>
        <w:rPr>
          <w:rFonts w:hint="default"/>
        </w:rPr>
        <w:sectPr>
          <w:pgSz w:w="16838" w:h="11906" w:orient="landscape"/>
          <w:pgMar w:top="1531" w:right="2098" w:bottom="1531" w:left="1984" w:header="0" w:footer="1474" w:gutter="0"/>
          <w:cols w:space="425" w:num="1"/>
          <w:rtlGutter w:val="0"/>
          <w:docGrid w:type="linesAndChars" w:linePitch="579" w:charSpace="117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 w:hAns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10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 w:hAns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YWU4ZjgyYTY3NWY0MjIwMzJkOGNhODc4YTdjMWQifQ=="/>
  </w:docVars>
  <w:rsids>
    <w:rsidRoot w:val="4AD42DB6"/>
    <w:rsid w:val="4AD4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ascii="仿宋" w:eastAsia="仿宋" w:cs="仿宋"/>
      <w:sz w:val="31"/>
      <w:szCs w:val="31"/>
      <w:lang w:val="en-US" w:bidi="ar-SA"/>
    </w:rPr>
  </w:style>
  <w:style w:type="paragraph" w:customStyle="1" w:styleId="3">
    <w:name w:val="正文文本缩进1"/>
    <w:basedOn w:val="1"/>
    <w:autoRedefine/>
    <w:qFormat/>
    <w:uiPriority w:val="0"/>
    <w:pPr>
      <w:ind w:firstLine="200" w:firstLineChars="200"/>
    </w:pPr>
    <w:rPr>
      <w:rFonts w:ascii="Calibri" w:hAnsi="Calibri" w:eastAsia="宋体" w:cs="Times New Roman"/>
      <w:lang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Text"/>
    <w:basedOn w:val="1"/>
    <w:autoRedefine/>
    <w:qFormat/>
    <w:uiPriority w:val="0"/>
    <w:rPr>
      <w:rFonts w:ascii="仿宋" w:eastAsia="仿宋" w:cs="仿宋"/>
      <w:sz w:val="21"/>
      <w:szCs w:val="21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2024-03-13T06:51:00Z</dcterms:created>
  <dc:creator>asus</dc:creator>
  <cp:lastModifiedBy>asus</cp:lastModifiedBy>
  <dcterms:modified xsi:type="dcterms:W3CDTF">2024-03-13T06:53:05Z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70B7DD893F6449808185DB19BBAEC69A_11</vt:lpwstr>
  </property>
</Properties>
</file>