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93A4B">
      <w:pPr>
        <w:spacing w:line="240" w:lineRule="auto"/>
        <w:jc w:val="both"/>
        <w:outlineLvl w:val="9"/>
        <w:rPr>
          <w:rFonts w:hint="default" w:ascii="Times New Roman" w:hAnsi="Times New Roman" w:eastAsia="方正黑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附件2</w:t>
      </w:r>
    </w:p>
    <w:p w14:paraId="0DB36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lang w:val="en-US" w:eastAsia="zh-CN" w:bidi="ar-SA"/>
        </w:rPr>
        <w:t>2024年重点企业“千企万店”惠民消费</w:t>
      </w:r>
    </w:p>
    <w:p w14:paraId="56247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lang w:val="en-US" w:eastAsia="zh-CN" w:bidi="ar-SA"/>
        </w:rPr>
        <w:t>促进活动实施企业申报项目基本信息表</w:t>
      </w:r>
    </w:p>
    <w:p w14:paraId="7F570237">
      <w:pPr>
        <w:jc w:val="both"/>
        <w:rPr>
          <w:rFonts w:hint="default" w:ascii="Times New Roman" w:hAnsi="Times New Roman" w:eastAsia="方正仿宋_GBK" w:cs="Times New Roman"/>
          <w:color w:val="auto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bidi="ar-SA"/>
        </w:rPr>
        <w:t xml:space="preserve">申报日期：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1921"/>
        <w:gridCol w:w="2064"/>
        <w:gridCol w:w="1972"/>
      </w:tblGrid>
      <w:tr w14:paraId="73B9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3843" w:type="dxa"/>
            <w:noWrap w:val="0"/>
            <w:vAlign w:val="center"/>
          </w:tcPr>
          <w:p w14:paraId="04500ABE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项目名称</w:t>
            </w:r>
          </w:p>
        </w:tc>
        <w:tc>
          <w:tcPr>
            <w:tcW w:w="5957" w:type="dxa"/>
            <w:gridSpan w:val="3"/>
            <w:noWrap w:val="0"/>
            <w:vAlign w:val="center"/>
          </w:tcPr>
          <w:p w14:paraId="3A8E22E6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“千企万店”惠民消费促进活动奖补政策</w:t>
            </w:r>
          </w:p>
        </w:tc>
      </w:tr>
      <w:tr w14:paraId="3998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3843" w:type="dxa"/>
            <w:noWrap w:val="0"/>
            <w:vAlign w:val="center"/>
          </w:tcPr>
          <w:p w14:paraId="798E2AB3">
            <w:pPr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项目类别</w:t>
            </w:r>
          </w:p>
        </w:tc>
        <w:tc>
          <w:tcPr>
            <w:tcW w:w="5957" w:type="dxa"/>
            <w:gridSpan w:val="3"/>
            <w:noWrap w:val="0"/>
            <w:vAlign w:val="center"/>
          </w:tcPr>
          <w:p w14:paraId="546F93CD">
            <w:pPr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市商务专项发展资金</w:t>
            </w:r>
          </w:p>
        </w:tc>
      </w:tr>
      <w:tr w14:paraId="4C50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3843" w:type="dxa"/>
            <w:noWrap w:val="0"/>
            <w:vAlign w:val="center"/>
          </w:tcPr>
          <w:p w14:paraId="513E27BC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申报单位</w:t>
            </w:r>
          </w:p>
        </w:tc>
        <w:tc>
          <w:tcPr>
            <w:tcW w:w="5957" w:type="dxa"/>
            <w:gridSpan w:val="3"/>
            <w:noWrap w:val="0"/>
            <w:vAlign w:val="center"/>
          </w:tcPr>
          <w:p w14:paraId="3057BD15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 w14:paraId="00A2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843" w:type="dxa"/>
            <w:noWrap w:val="0"/>
            <w:vAlign w:val="center"/>
          </w:tcPr>
          <w:p w14:paraId="076A1601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项目负责人</w:t>
            </w:r>
          </w:p>
        </w:tc>
        <w:tc>
          <w:tcPr>
            <w:tcW w:w="1921" w:type="dxa"/>
            <w:noWrap w:val="0"/>
            <w:vAlign w:val="center"/>
          </w:tcPr>
          <w:p w14:paraId="4C5E6DE8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  <w:tc>
          <w:tcPr>
            <w:tcW w:w="2064" w:type="dxa"/>
            <w:noWrap w:val="0"/>
            <w:vAlign w:val="center"/>
          </w:tcPr>
          <w:p w14:paraId="283F3E89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联系电话</w:t>
            </w:r>
          </w:p>
        </w:tc>
        <w:tc>
          <w:tcPr>
            <w:tcW w:w="1972" w:type="dxa"/>
            <w:noWrap w:val="0"/>
            <w:vAlign w:val="center"/>
          </w:tcPr>
          <w:p w14:paraId="179CAAED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 w14:paraId="2710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3843" w:type="dxa"/>
            <w:noWrap w:val="0"/>
            <w:vAlign w:val="center"/>
          </w:tcPr>
          <w:p w14:paraId="471D34B2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项目内容</w:t>
            </w:r>
          </w:p>
        </w:tc>
        <w:tc>
          <w:tcPr>
            <w:tcW w:w="5957" w:type="dxa"/>
            <w:gridSpan w:val="3"/>
            <w:noWrap w:val="0"/>
            <w:vAlign w:val="center"/>
          </w:tcPr>
          <w:p w14:paraId="34281C03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 w14:paraId="6AF5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43" w:type="dxa"/>
            <w:vMerge w:val="restart"/>
            <w:noWrap w:val="0"/>
            <w:vAlign w:val="center"/>
          </w:tcPr>
          <w:p w14:paraId="0ABC349E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项目绩效指标</w:t>
            </w:r>
          </w:p>
        </w:tc>
        <w:tc>
          <w:tcPr>
            <w:tcW w:w="1921" w:type="dxa"/>
            <w:vMerge w:val="restart"/>
            <w:noWrap w:val="0"/>
            <w:vAlign w:val="center"/>
          </w:tcPr>
          <w:p w14:paraId="3C51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运行指标</w:t>
            </w:r>
          </w:p>
          <w:p w14:paraId="3728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2024年1—12月</w:t>
            </w:r>
          </w:p>
        </w:tc>
        <w:tc>
          <w:tcPr>
            <w:tcW w:w="2064" w:type="dxa"/>
            <w:noWrap w:val="0"/>
            <w:vAlign w:val="center"/>
          </w:tcPr>
          <w:p w14:paraId="20D05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营业收入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（万元）</w:t>
            </w:r>
          </w:p>
        </w:tc>
        <w:tc>
          <w:tcPr>
            <w:tcW w:w="1972" w:type="dxa"/>
            <w:noWrap w:val="0"/>
            <w:vAlign w:val="center"/>
          </w:tcPr>
          <w:p w14:paraId="509022F6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 w14:paraId="5A0B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843" w:type="dxa"/>
            <w:vMerge w:val="continue"/>
            <w:noWrap w:val="0"/>
            <w:vAlign w:val="center"/>
          </w:tcPr>
          <w:p w14:paraId="666BBBE7"/>
        </w:tc>
        <w:tc>
          <w:tcPr>
            <w:tcW w:w="1921" w:type="dxa"/>
            <w:vMerge w:val="continue"/>
            <w:noWrap w:val="0"/>
            <w:vAlign w:val="center"/>
          </w:tcPr>
          <w:p w14:paraId="68A0BA12"/>
        </w:tc>
        <w:tc>
          <w:tcPr>
            <w:tcW w:w="2064" w:type="dxa"/>
            <w:noWrap w:val="0"/>
            <w:vAlign w:val="center"/>
          </w:tcPr>
          <w:p w14:paraId="7718135F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增速（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）</w:t>
            </w:r>
          </w:p>
        </w:tc>
        <w:tc>
          <w:tcPr>
            <w:tcW w:w="1972" w:type="dxa"/>
            <w:noWrap w:val="0"/>
            <w:vAlign w:val="center"/>
          </w:tcPr>
          <w:p w14:paraId="18B715EF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 w14:paraId="60B7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843" w:type="dxa"/>
            <w:vMerge w:val="continue"/>
            <w:noWrap w:val="0"/>
            <w:vAlign w:val="center"/>
          </w:tcPr>
          <w:p w14:paraId="75CBDA77"/>
        </w:tc>
        <w:tc>
          <w:tcPr>
            <w:tcW w:w="1921" w:type="dxa"/>
            <w:noWrap w:val="0"/>
            <w:vAlign w:val="center"/>
          </w:tcPr>
          <w:p w14:paraId="50E3223B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满意度指标</w:t>
            </w:r>
          </w:p>
        </w:tc>
        <w:tc>
          <w:tcPr>
            <w:tcW w:w="2064" w:type="dxa"/>
            <w:noWrap w:val="0"/>
            <w:vAlign w:val="center"/>
          </w:tcPr>
          <w:p w14:paraId="3F264C88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顾客满意度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）</w:t>
            </w:r>
          </w:p>
        </w:tc>
        <w:tc>
          <w:tcPr>
            <w:tcW w:w="1972" w:type="dxa"/>
            <w:noWrap w:val="0"/>
            <w:vAlign w:val="center"/>
          </w:tcPr>
          <w:p w14:paraId="29A38D84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 w14:paraId="1F15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43" w:type="dxa"/>
            <w:vMerge w:val="restart"/>
            <w:noWrap w:val="0"/>
            <w:vAlign w:val="center"/>
          </w:tcPr>
          <w:p w14:paraId="07CEFC68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本项目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已获财政支持金额（万元）</w:t>
            </w:r>
          </w:p>
        </w:tc>
        <w:tc>
          <w:tcPr>
            <w:tcW w:w="1921" w:type="dxa"/>
            <w:noWrap w:val="0"/>
            <w:vAlign w:val="center"/>
          </w:tcPr>
          <w:p w14:paraId="3D0C2086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中央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级</w:t>
            </w:r>
          </w:p>
        </w:tc>
        <w:tc>
          <w:tcPr>
            <w:tcW w:w="2064" w:type="dxa"/>
            <w:noWrap w:val="0"/>
            <w:vAlign w:val="center"/>
          </w:tcPr>
          <w:p w14:paraId="1DEBF743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级</w:t>
            </w:r>
          </w:p>
        </w:tc>
        <w:tc>
          <w:tcPr>
            <w:tcW w:w="1972" w:type="dxa"/>
            <w:noWrap w:val="0"/>
            <w:vAlign w:val="center"/>
          </w:tcPr>
          <w:p w14:paraId="017B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区县（自治县）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级</w:t>
            </w:r>
          </w:p>
        </w:tc>
      </w:tr>
      <w:tr w14:paraId="2CD8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843" w:type="dxa"/>
            <w:vMerge w:val="continue"/>
            <w:noWrap w:val="0"/>
            <w:vAlign w:val="center"/>
          </w:tcPr>
          <w:p w14:paraId="69967938"/>
        </w:tc>
        <w:tc>
          <w:tcPr>
            <w:tcW w:w="1921" w:type="dxa"/>
            <w:noWrap w:val="0"/>
            <w:vAlign w:val="center"/>
          </w:tcPr>
          <w:p w14:paraId="721B7BB8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  <w:tc>
          <w:tcPr>
            <w:tcW w:w="2064" w:type="dxa"/>
            <w:noWrap w:val="0"/>
            <w:vAlign w:val="center"/>
          </w:tcPr>
          <w:p w14:paraId="12DA8A87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  <w:tc>
          <w:tcPr>
            <w:tcW w:w="1972" w:type="dxa"/>
            <w:noWrap w:val="0"/>
            <w:vAlign w:val="center"/>
          </w:tcPr>
          <w:p w14:paraId="2980CA41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 w14:paraId="071B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43" w:type="dxa"/>
            <w:noWrap w:val="0"/>
            <w:vAlign w:val="center"/>
          </w:tcPr>
          <w:p w14:paraId="7D8E825F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本次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 w:bidi="ar-SA"/>
              </w:rPr>
              <w:t>奖补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资金（万元）</w:t>
            </w:r>
          </w:p>
        </w:tc>
        <w:tc>
          <w:tcPr>
            <w:tcW w:w="5957" w:type="dxa"/>
            <w:gridSpan w:val="3"/>
            <w:noWrap w:val="0"/>
            <w:vAlign w:val="center"/>
          </w:tcPr>
          <w:p w14:paraId="051F5473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</w:p>
        </w:tc>
      </w:tr>
      <w:tr w14:paraId="354D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843" w:type="dxa"/>
            <w:noWrap w:val="0"/>
            <w:vAlign w:val="center"/>
          </w:tcPr>
          <w:p w14:paraId="55A188A7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  <w:t>项目实施起止年月</w:t>
            </w:r>
          </w:p>
        </w:tc>
        <w:tc>
          <w:tcPr>
            <w:tcW w:w="5957" w:type="dxa"/>
            <w:gridSpan w:val="3"/>
            <w:noWrap w:val="0"/>
            <w:vAlign w:val="center"/>
          </w:tcPr>
          <w:p w14:paraId="373F3E8F"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2024年1—12月</w:t>
            </w:r>
          </w:p>
        </w:tc>
      </w:tr>
      <w:tr w14:paraId="387A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800" w:type="dxa"/>
            <w:gridSpan w:val="4"/>
            <w:noWrap w:val="0"/>
            <w:vAlign w:val="center"/>
          </w:tcPr>
          <w:p w14:paraId="3E4E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 w:bidi="ar-SA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-SA"/>
              </w:rPr>
              <w:t>申请奖补资金应不超过企业1—12月促销活动投资额的50%，零售类同一个企业（集团公司）获得奖补资金最高不超过200万元，住餐类同一个企业（集团公司）获得奖补资金最高不超过100万元。</w:t>
            </w:r>
          </w:p>
        </w:tc>
      </w:tr>
    </w:tbl>
    <w:p w14:paraId="54169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</w:p>
    <w:p w14:paraId="09902E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FjYzA0YzkwZTg4YWE2NzUxMDJlYWNmYzM0MDMifQ=="/>
  </w:docVars>
  <w:rsids>
    <w:rsidRoot w:val="49885823"/>
    <w:rsid w:val="498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200" w:firstLineChars="20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2024-11-08T08:49:00Z</dcterms:created>
  <dc:creator>ASUS</dc:creator>
  <cp:lastModifiedBy>ASUS</cp:lastModifiedBy>
  <dcterms:modified xsi:type="dcterms:W3CDTF">2024-11-08T08:50:12Z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D12CDC53C744489EA66CA60EB87ACF46_11</vt:lpwstr>
  </property>
</Properties>
</file>