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1</w:t>
      </w:r>
    </w:p>
    <w:p>
      <w:pPr>
        <w:pStyle w:val="2"/>
        <w:keepNext w:val="0"/>
        <w:keepLines w:val="0"/>
        <w:widowControl/>
        <w:snapToGrid w:val="0"/>
        <w:spacing w:before="0" w:after="0" w:line="240" w:lineRule="auto"/>
        <w:jc w:val="center"/>
        <w:rPr>
          <w:rFonts w:ascii="Times New Roman" w:hAnsi="Times New Roman" w:eastAsia="方正小标宋_GBK"/>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仿宋_GBK"/>
          <w:sz w:val="44"/>
          <w:szCs w:val="44"/>
        </w:rPr>
      </w:pPr>
      <w:r>
        <w:rPr>
          <w:rFonts w:ascii="Times New Roman" w:hAnsi="Times New Roman" w:eastAsia="方正小标宋_GBK"/>
          <w:b w:val="0"/>
          <w:bCs w:val="0"/>
          <w:sz w:val="44"/>
          <w:szCs w:val="44"/>
          <w:shd w:val="clear" w:color="auto" w:fill="FFFFFF"/>
        </w:rPr>
        <w:t>重庆市二手车买卖合同</w:t>
      </w:r>
    </w:p>
    <w:p>
      <w:pPr>
        <w:pStyle w:val="6"/>
        <w:widowControl/>
        <w:spacing w:before="0" w:beforeAutospacing="0" w:after="0" w:afterAutospacing="0"/>
        <w:jc w:val="center"/>
        <w:rPr>
          <w:rFonts w:ascii="Times New Roman" w:hAnsi="Times New Roman" w:eastAsia="方正仿宋_GBK"/>
          <w:sz w:val="32"/>
          <w:szCs w:val="32"/>
          <w:shd w:val="clear" w:color="auto" w:fill="FFFFFF"/>
        </w:rPr>
      </w:pPr>
      <w:r>
        <w:rPr>
          <w:rFonts w:ascii="Times New Roman" w:hAnsi="Times New Roman" w:eastAsia="方正楷体_GBK"/>
          <w:sz w:val="32"/>
          <w:szCs w:val="32"/>
          <w:shd w:val="clear" w:color="auto" w:fill="FFFFFF"/>
        </w:rPr>
        <w:t>（示范文本）</w:t>
      </w:r>
    </w:p>
    <w:p>
      <w:pPr>
        <w:pStyle w:val="6"/>
        <w:keepNext w:val="0"/>
        <w:keepLines w:val="0"/>
        <w:pageBreakBefore w:val="0"/>
        <w:widowControl/>
        <w:kinsoku/>
        <w:overflowPunct/>
        <w:topLinePunct w:val="0"/>
        <w:autoSpaceDE/>
        <w:autoSpaceDN/>
        <w:bidi w:val="0"/>
        <w:adjustRightInd/>
        <w:snapToGrid/>
        <w:spacing w:beforeAutospacing="0" w:afterAutospacing="0" w:line="240" w:lineRule="auto"/>
        <w:ind w:left="0" w:leftChars="0" w:right="0" w:rightChars="0" w:firstLine="640" w:firstLineChars="200"/>
        <w:jc w:val="center"/>
        <w:textAlignment w:val="auto"/>
        <w:outlineLvl w:val="9"/>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Autospacing="0" w:afterAutospacing="0" w:line="240" w:lineRule="auto"/>
        <w:ind w:left="0" w:leftChars="0" w:right="0" w:rightChars="0" w:firstLine="640" w:firstLineChars="200"/>
        <w:jc w:val="both"/>
        <w:textAlignment w:val="auto"/>
        <w:outlineLvl w:val="9"/>
        <w:rPr>
          <w:rStyle w:val="9"/>
          <w:rFonts w:ascii="Times New Roman" w:hAnsi="Times New Roman" w:eastAsia="方正仿宋_GBK"/>
          <w:b w:val="0"/>
          <w:sz w:val="32"/>
          <w:szCs w:val="32"/>
          <w:shd w:val="clear" w:color="auto" w:fill="FFFFFF"/>
        </w:rPr>
      </w:pPr>
      <w:r>
        <w:rPr>
          <w:rFonts w:ascii="Times New Roman" w:hAnsi="Times New Roman" w:eastAsia="方正仿宋_GBK"/>
          <w:sz w:val="32"/>
          <w:szCs w:val="32"/>
          <w:shd w:val="clear" w:color="auto" w:fill="FFFFFF"/>
        </w:rPr>
        <w:t>合同编号：</w:t>
      </w:r>
    </w:p>
    <w:p>
      <w:pPr>
        <w:pStyle w:val="6"/>
        <w:keepNext w:val="0"/>
        <w:keepLines w:val="0"/>
        <w:pageBreakBefore w:val="0"/>
        <w:widowControl/>
        <w:kinsoku/>
        <w:overflowPunct/>
        <w:topLinePunct w:val="0"/>
        <w:autoSpaceDE/>
        <w:autoSpaceDN/>
        <w:bidi w:val="0"/>
        <w:adjustRightInd/>
        <w:snapToGrid/>
        <w:spacing w:beforeAutospacing="0" w:afterAutospacing="0" w:line="240" w:lineRule="auto"/>
        <w:ind w:left="0" w:leftChars="0" w:right="0" w:rightChars="0" w:firstLine="640" w:firstLineChars="200"/>
        <w:jc w:val="both"/>
        <w:textAlignment w:val="auto"/>
        <w:outlineLvl w:val="9"/>
        <w:rPr>
          <w:rStyle w:val="9"/>
          <w:rFonts w:ascii="Times New Roman" w:hAnsi="Times New Roman" w:eastAsia="方正仿宋_GBK"/>
          <w:b w:val="0"/>
          <w:sz w:val="32"/>
          <w:szCs w:val="32"/>
          <w:shd w:val="clear" w:color="auto" w:fill="FFFFFF"/>
        </w:rPr>
      </w:pP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甲方（卖方）：</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r>
        <w:rPr>
          <w:rFonts w:hint="eastAsia" w:ascii="Times New Roman" w:hAnsi="Times New Roman" w:eastAsia="方正仿宋_GBK"/>
          <w:bCs/>
          <w:sz w:val="32"/>
          <w:szCs w:val="32"/>
        </w:rPr>
        <w:t>甲方代理人：</w:t>
      </w:r>
      <w:r>
        <w:rPr>
          <w:rFonts w:ascii="Times New Roman" w:hAnsi="Times New Roman" w:eastAsia="方正仿宋_GBK"/>
          <w:bCs/>
          <w:sz w:val="32"/>
          <w:szCs w:val="32"/>
        </w:rPr>
        <w:br w:type="textWrapping"/>
      </w:r>
      <w:r>
        <w:rPr>
          <w:rFonts w:ascii="Times New Roman" w:hAnsi="Times New Roman" w:eastAsia="方正仿宋_GBK"/>
          <w:sz w:val="32"/>
          <w:szCs w:val="32"/>
        </w:rPr>
        <w:t>身份证号：</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r>
        <w:rPr>
          <w:rFonts w:ascii="Times New Roman" w:hAnsi="Times New Roman" w:eastAsia="方正仿宋_GBK"/>
          <w:sz w:val="32"/>
          <w:szCs w:val="32"/>
        </w:rPr>
        <w:t>乙方（买方）：</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sz w:val="32"/>
          <w:szCs w:val="32"/>
        </w:rPr>
      </w:pPr>
      <w:r>
        <w:rPr>
          <w:rFonts w:hint="eastAsia" w:ascii="Times New Roman" w:hAnsi="Times New Roman" w:eastAsia="方正仿宋_GBK"/>
          <w:sz w:val="32"/>
          <w:szCs w:val="32"/>
        </w:rPr>
        <w:t>乙方代理人：</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w:t>
      </w:r>
    </w:p>
    <w:p>
      <w:pPr>
        <w:keepNext w:val="0"/>
        <w:keepLines w:val="0"/>
        <w:pageBreakBefore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hint="eastAsia" w:ascii="Times New Roman" w:hAnsi="Times New Roman" w:eastAsia="方正仿宋_GBK"/>
          <w:sz w:val="32"/>
          <w:szCs w:val="32"/>
        </w:rPr>
      </w:pPr>
      <w:r>
        <w:rPr>
          <w:rFonts w:ascii="Times New Roman" w:hAnsi="Times New Roman" w:eastAsia="方正仿宋_GBK"/>
          <w:sz w:val="32"/>
          <w:szCs w:val="32"/>
        </w:rPr>
        <w:t>联系电话：</w:t>
      </w:r>
      <w:r>
        <w:rPr>
          <w:rFonts w:ascii="Times New Roman" w:hAnsi="Times New Roman" w:eastAsia="方正仿宋_GBK"/>
          <w:sz w:val="32"/>
          <w:szCs w:val="32"/>
        </w:rPr>
        <w:br w:type="textWrapping"/>
      </w: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hint="eastAsia" w:ascii="Times New Roman" w:hAnsi="Times New Roman" w:eastAsia="方正仿宋_GBK"/>
          <w:bCs/>
          <w:sz w:val="32"/>
          <w:szCs w:val="32"/>
        </w:rPr>
        <w:t>：</w:t>
      </w: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根据《中华人民共和国民法典》</w:t>
      </w:r>
      <w:r>
        <w:rPr>
          <w:rFonts w:hint="eastAsia" w:ascii="Times New Roman" w:hAnsi="Times New Roman" w:eastAsia="方正仿宋_GBK"/>
          <w:sz w:val="32"/>
          <w:szCs w:val="32"/>
          <w:shd w:val="clear" w:color="auto" w:fill="FFFFFF"/>
        </w:rPr>
        <w:t>《</w:t>
      </w:r>
      <w:r>
        <w:rPr>
          <w:rFonts w:hint="eastAsia" w:ascii="Times New Roman" w:hAnsi="Times New Roman" w:eastAsia="方正仿宋_GBK"/>
          <w:spacing w:val="-10"/>
          <w:sz w:val="32"/>
          <w:szCs w:val="32"/>
        </w:rPr>
        <w:t>中华人民共和国消费者权益保护法</w:t>
      </w:r>
      <w:r>
        <w:rPr>
          <w:rFonts w:hint="eastAsia" w:ascii="Times New Roman" w:hAnsi="Times New Roman" w:eastAsia="方正仿宋_GBK"/>
          <w:sz w:val="32"/>
          <w:szCs w:val="32"/>
          <w:shd w:val="clear" w:color="auto" w:fill="FFFFFF"/>
        </w:rPr>
        <w:t>》</w:t>
      </w:r>
      <w:r>
        <w:rPr>
          <w:rFonts w:ascii="Times New Roman" w:hAnsi="Times New Roman" w:eastAsia="方正仿宋_GBK"/>
          <w:sz w:val="32"/>
          <w:szCs w:val="32"/>
          <w:shd w:val="clear" w:color="auto" w:fill="FFFFFF"/>
        </w:rPr>
        <w:t>《二手车流通管理办法》等有关法律、法规、规章的规定，</w:t>
      </w:r>
      <w:r>
        <w:rPr>
          <w:rFonts w:hint="eastAsia" w:ascii="Times New Roman" w:hAnsi="Times New Roman" w:eastAsia="方正仿宋_GBK"/>
          <w:sz w:val="32"/>
          <w:szCs w:val="32"/>
          <w:shd w:val="clear" w:color="auto" w:fill="FFFFFF"/>
          <w:lang w:eastAsia="zh-CN"/>
        </w:rPr>
        <w:t>甲、乙</w:t>
      </w:r>
      <w:r>
        <w:rPr>
          <w:rFonts w:ascii="Times New Roman" w:hAnsi="Times New Roman" w:eastAsia="方正仿宋_GBK"/>
          <w:sz w:val="32"/>
          <w:szCs w:val="32"/>
          <w:shd w:val="clear" w:color="auto" w:fill="FFFFFF"/>
        </w:rPr>
        <w:t>双方在平等、自愿、协商一致的基础上签订本合同。</w:t>
      </w:r>
    </w:p>
    <w:p>
      <w:pPr>
        <w:pStyle w:val="3"/>
        <w:widowControl/>
        <w:spacing w:before="0" w:beforeAutospacing="0" w:after="0" w:afterAutospacing="0"/>
        <w:jc w:val="center"/>
        <w:rPr>
          <w:rFonts w:ascii="Times New Roman" w:hAnsi="Times New Roman" w:eastAsia="方正仿宋_GBK"/>
          <w:b w:val="0"/>
          <w:bCs w:val="0"/>
          <w:sz w:val="32"/>
          <w:szCs w:val="32"/>
        </w:rPr>
      </w:pPr>
      <w:r>
        <w:rPr>
          <w:rFonts w:ascii="Times New Roman" w:hAnsi="Times New Roman" w:eastAsia="方正黑体_GBK"/>
          <w:b w:val="0"/>
          <w:bCs w:val="0"/>
          <w:sz w:val="32"/>
          <w:szCs w:val="32"/>
          <w:shd w:val="clear" w:color="auto" w:fill="FFFFFF"/>
        </w:rPr>
        <w:t>第一条 车辆基本情况</w:t>
      </w:r>
    </w:p>
    <w:p>
      <w:pPr>
        <w:pStyle w:val="6"/>
        <w:widowControl/>
        <w:spacing w:before="0" w:beforeAutospacing="0" w:after="0" w:afterAutospacing="0"/>
        <w:ind w:firstLine="640" w:firstLineChars="200"/>
        <w:jc w:val="both"/>
        <w:rPr>
          <w:rFonts w:ascii="Times New Roman" w:hAnsi="Times New Roman" w:eastAsia="方正仿宋_GBK"/>
          <w:bCs/>
          <w:kern w:val="2"/>
          <w:sz w:val="32"/>
          <w:szCs w:val="32"/>
        </w:rPr>
      </w:pPr>
      <w:r>
        <w:rPr>
          <w:rFonts w:ascii="Times New Roman" w:hAnsi="Times New Roman" w:eastAsia="方正仿宋_GBK"/>
          <w:sz w:val="32"/>
          <w:szCs w:val="32"/>
          <w:shd w:val="clear" w:color="auto" w:fill="FFFFFF"/>
        </w:rPr>
        <w:t>1．</w:t>
      </w:r>
      <w:r>
        <w:rPr>
          <w:rFonts w:ascii="Times New Roman" w:hAnsi="Times New Roman" w:eastAsia="方正仿宋_GBK"/>
          <w:kern w:val="2"/>
          <w:sz w:val="32"/>
          <w:szCs w:val="32"/>
        </w:rPr>
        <w:t>机动车登记证书编号：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所有人姓名/名称：</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lang w:eastAsia="zh-CN"/>
        </w:rPr>
        <w:t>牌照</w:t>
      </w:r>
      <w:r>
        <w:rPr>
          <w:rFonts w:hint="eastAsia" w:ascii="Times New Roman" w:hAnsi="Times New Roman" w:eastAsia="方正仿宋_GBK"/>
          <w:kern w:val="2"/>
          <w:sz w:val="32"/>
          <w:szCs w:val="32"/>
        </w:rPr>
        <w:t>号码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车辆类型：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车辆品牌型号：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车辆识别代号/VIN码：</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发动机号</w:t>
      </w:r>
      <w:r>
        <w:rPr>
          <w:rFonts w:hint="eastAsia" w:ascii="Times New Roman" w:hAnsi="Times New Roman" w:eastAsia="方正仿宋_GBK"/>
          <w:kern w:val="2"/>
          <w:sz w:val="32"/>
          <w:szCs w:val="32"/>
        </w:rPr>
        <w:t>/电机号</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bCs/>
          <w:sz w:val="32"/>
          <w:szCs w:val="32"/>
        </w:rPr>
        <w:t>车身颜色：</w:t>
      </w:r>
      <w:r>
        <w:rPr>
          <w:rFonts w:ascii="Times New Roman" w:hAnsi="Times New Roman" w:eastAsia="方正仿宋_GBK"/>
          <w:bCs/>
          <w:sz w:val="32"/>
          <w:szCs w:val="32"/>
          <w:u w:val="single"/>
        </w:rPr>
        <w:t xml:space="preserve">      </w:t>
      </w:r>
      <w:r>
        <w:rPr>
          <w:rFonts w:ascii="Times New Roman" w:hAnsi="Times New Roman" w:eastAsia="方正仿宋_GBK"/>
          <w:kern w:val="2"/>
          <w:sz w:val="32"/>
          <w:szCs w:val="32"/>
        </w:rPr>
        <w:t>核定载人数：</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外</w:t>
      </w:r>
      <w:r>
        <w:rPr>
          <w:rFonts w:hint="eastAsia" w:ascii="Times New Roman" w:hAnsi="Times New Roman" w:eastAsia="方正仿宋_GBK"/>
          <w:kern w:val="2"/>
          <w:sz w:val="32"/>
          <w:szCs w:val="32"/>
        </w:rPr>
        <w:t>廓</w:t>
      </w:r>
      <w:r>
        <w:rPr>
          <w:rFonts w:ascii="Times New Roman" w:hAnsi="Times New Roman" w:eastAsia="方正仿宋_GBK"/>
          <w:kern w:val="2"/>
          <w:sz w:val="32"/>
          <w:szCs w:val="32"/>
        </w:rPr>
        <w:t>尺寸：</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排量/功率：</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初次注册日期：</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行驶里程：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保险有效期至：</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机动车检验有效期：</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车辆使用性质：</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非营运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其他，行驶证记载的机动车强制报废期止（如有）：</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登记注册地：</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异地</w:t>
      </w:r>
      <w:r>
        <w:rPr>
          <w:rFonts w:hint="eastAsia" w:ascii="Times New Roman" w:hAnsi="Times New Roman" w:eastAsia="方正仿宋_GBK"/>
          <w:kern w:val="2"/>
          <w:sz w:val="32"/>
          <w:szCs w:val="32"/>
          <w:lang w:eastAsia="zh-CN"/>
        </w:rPr>
        <w:t>：</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w:t>
      </w:r>
      <w:r>
        <w:rPr>
          <w:rFonts w:ascii="Times New Roman" w:hAnsi="Times New Roman" w:eastAsia="方正仿宋_GBK"/>
          <w:kern w:val="2"/>
          <w:sz w:val="32"/>
          <w:szCs w:val="32"/>
          <w:u w:val="none"/>
        </w:rPr>
        <w:t xml:space="preserve">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本市车辆，车辆状</w:t>
      </w:r>
      <w:r>
        <w:rPr>
          <w:rFonts w:hint="eastAsia" w:ascii="Times New Roman" w:hAnsi="Times New Roman" w:eastAsia="方正仿宋_GBK"/>
          <w:kern w:val="2"/>
          <w:sz w:val="32"/>
          <w:szCs w:val="32"/>
        </w:rPr>
        <w:t>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2．车辆</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（是或否）因为质量问题而进行过更换、退货或主要零部件的维修、更换，原因是</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3．二手车技术状况表见附件1。</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4．车辆相关凭证见附件2。</w:t>
      </w:r>
    </w:p>
    <w:p>
      <w:pPr>
        <w:pStyle w:val="3"/>
        <w:widowControl/>
        <w:spacing w:before="0" w:beforeAutospacing="0" w:after="0" w:afterAutospacing="0"/>
        <w:jc w:val="center"/>
        <w:rPr>
          <w:rFonts w:ascii="Times New Roman" w:hAnsi="Times New Roman" w:eastAsia="方正仿宋_GBK"/>
          <w:b w:val="0"/>
          <w:bCs/>
          <w:sz w:val="32"/>
          <w:szCs w:val="32"/>
        </w:rPr>
      </w:pPr>
      <w:r>
        <w:rPr>
          <w:rStyle w:val="9"/>
          <w:rFonts w:ascii="Times New Roman" w:hAnsi="Times New Roman" w:eastAsia="方正黑体_GBK"/>
          <w:b w:val="0"/>
          <w:bCs/>
          <w:sz w:val="32"/>
          <w:szCs w:val="32"/>
          <w:shd w:val="clear" w:color="auto" w:fill="FFFFFF"/>
        </w:rPr>
        <w:t>第二条 车辆价款、过户手续费及支付时间、方式</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1．车辆价款及过户手续费：本车价款（不含税费或其他费用）为人民币</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widowControl/>
        <w:spacing w:before="0" w:beforeAutospacing="0" w:after="0" w:afterAutospacing="0"/>
        <w:ind w:firstLine="0"/>
        <w:rPr>
          <w:rFonts w:ascii="Times New Roman" w:hAnsi="Times New Roman" w:eastAsia="方正仿宋_GBK"/>
          <w:sz w:val="32"/>
          <w:szCs w:val="32"/>
        </w:rPr>
      </w:pPr>
      <w:r>
        <w:rPr>
          <w:rFonts w:ascii="Times New Roman" w:hAnsi="Times New Roman" w:eastAsia="方正仿宋_GBK"/>
          <w:sz w:val="32"/>
          <w:szCs w:val="32"/>
          <w:shd w:val="clear" w:color="auto" w:fill="FFFFFF"/>
        </w:rPr>
        <w:t>过户手续费（不含制牌费）为人民币</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2．付款方式</w:t>
      </w:r>
      <w:r>
        <w:rPr>
          <w:rFonts w:hint="eastAsia" w:ascii="Times New Roman" w:hAnsi="Times New Roman" w:eastAsia="方正仿宋_GBK"/>
          <w:sz w:val="32"/>
          <w:szCs w:val="32"/>
          <w:shd w:val="clear" w:color="auto" w:fill="FFFFFF"/>
        </w:rPr>
        <w:t>及进度</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现金支付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微信支付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支付宝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银行转账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hint="eastAsia" w:ascii="Times New Roman" w:hAnsi="Times New Roman" w:eastAsia="方正仿宋_GBK"/>
          <w:sz w:val="32"/>
          <w:szCs w:val="32"/>
          <w:shd w:val="clear" w:color="auto" w:fill="FFFFFF"/>
        </w:rPr>
        <w:t>合同签订当日</w:t>
      </w:r>
      <w:r>
        <w:rPr>
          <w:rFonts w:ascii="Times New Roman" w:hAnsi="Times New Roman" w:eastAsia="方正仿宋_GBK"/>
          <w:sz w:val="32"/>
          <w:szCs w:val="32"/>
          <w:shd w:val="clear" w:color="auto" w:fill="FFFFFF"/>
        </w:rPr>
        <w:t>一次性付清</w:t>
      </w:r>
      <w:r>
        <w:rPr>
          <w:rFonts w:hint="eastAsia" w:ascii="Times New Roman" w:hAnsi="Times New Roman" w:eastAsia="方正仿宋_GBK"/>
          <w:sz w:val="32"/>
          <w:szCs w:val="32"/>
          <w:shd w:val="clear" w:color="auto" w:fill="FFFFFF"/>
        </w:rPr>
        <w:t>车</w:t>
      </w:r>
      <w:r>
        <w:rPr>
          <w:rFonts w:ascii="Times New Roman" w:hAnsi="Times New Roman" w:eastAsia="方正仿宋_GBK"/>
          <w:sz w:val="32"/>
          <w:szCs w:val="32"/>
          <w:shd w:val="clear" w:color="auto" w:fill="FFFFFF"/>
        </w:rPr>
        <w:t>款；</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分期付款</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合同签订当日首付</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rPr>
        <w:t>车辆交付之日付清余款</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元</w:t>
      </w:r>
      <w:r>
        <w:rPr>
          <w:rFonts w:ascii="Times New Roman" w:hAnsi="Times New Roman" w:eastAsia="方正仿宋_GBK"/>
          <w:sz w:val="32"/>
          <w:szCs w:val="32"/>
          <w:shd w:val="clear" w:color="auto" w:fill="FFFFFF"/>
        </w:rPr>
        <w:t>（大写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其他支付方式，如使用汽车消费贷款等支付方式以补充合同形式另行约定。</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过户手续费由甲方承担；</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）；甲方承担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3"/>
        <w:widowControl/>
        <w:spacing w:before="0" w:beforeAutospacing="0" w:after="0" w:afterAutospacing="0"/>
        <w:jc w:val="center"/>
        <w:rPr>
          <w:rStyle w:val="9"/>
          <w:rFonts w:ascii="Times New Roman" w:hAnsi="Times New Roman" w:eastAsia="方正黑体_GBK"/>
          <w:b w:val="0"/>
          <w:bCs/>
          <w:sz w:val="32"/>
          <w:szCs w:val="32"/>
          <w:shd w:val="clear" w:color="auto" w:fill="FFFFFF"/>
        </w:rPr>
      </w:pPr>
      <w:r>
        <w:rPr>
          <w:rStyle w:val="9"/>
          <w:rFonts w:ascii="Times New Roman" w:hAnsi="Times New Roman" w:eastAsia="方正黑体_GBK"/>
          <w:b w:val="0"/>
          <w:bCs/>
          <w:sz w:val="32"/>
          <w:szCs w:val="32"/>
          <w:shd w:val="clear" w:color="auto" w:fill="FFFFFF"/>
        </w:rPr>
        <w:t>第三条 车辆</w:t>
      </w:r>
      <w:r>
        <w:rPr>
          <w:rStyle w:val="9"/>
          <w:rFonts w:hint="default" w:ascii="Times New Roman" w:hAnsi="Times New Roman" w:eastAsia="方正黑体_GBK"/>
          <w:b w:val="0"/>
          <w:bCs/>
          <w:sz w:val="32"/>
          <w:szCs w:val="32"/>
          <w:shd w:val="clear" w:color="auto" w:fill="FFFFFF"/>
        </w:rPr>
        <w:t>过户</w:t>
      </w:r>
      <w:r>
        <w:rPr>
          <w:rStyle w:val="9"/>
          <w:rFonts w:ascii="Times New Roman" w:hAnsi="Times New Roman" w:eastAsia="方正黑体_GBK"/>
          <w:b w:val="0"/>
          <w:bCs/>
          <w:sz w:val="32"/>
          <w:szCs w:val="32"/>
          <w:shd w:val="clear" w:color="auto" w:fill="FFFFFF"/>
        </w:rPr>
        <w:t>、交付及风险承担</w:t>
      </w:r>
    </w:p>
    <w:p>
      <w:pPr>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lang w:eastAsia="zh-CN"/>
        </w:rPr>
        <w:t>　　</w:t>
      </w:r>
      <w:r>
        <w:rPr>
          <w:rFonts w:hint="eastAsia" w:ascii="Times New Roman" w:hAnsi="Times New Roman" w:eastAsia="方正仿宋_GBK"/>
          <w:sz w:val="32"/>
          <w:szCs w:val="32"/>
          <w:shd w:val="clear" w:color="auto" w:fill="FFFFFF"/>
        </w:rPr>
        <w:t>甲方应于本合同签订后</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shd w:val="clear" w:color="auto" w:fill="FFFFFF"/>
        </w:rPr>
        <w:t>日内</w:t>
      </w:r>
      <w:r>
        <w:rPr>
          <w:rFonts w:hint="eastAsia" w:ascii="Times New Roman" w:hAnsi="Times New Roman" w:eastAsia="方正仿宋_GBK"/>
          <w:sz w:val="32"/>
          <w:szCs w:val="32"/>
          <w:shd w:val="clear" w:color="auto" w:fill="FFFFFF"/>
          <w:lang w:eastAsia="zh-CN"/>
        </w:rPr>
        <w:t>在</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向乙方交付车辆及相关凭证</w:t>
      </w:r>
      <w:r>
        <w:rPr>
          <w:rFonts w:ascii="Times New Roman" w:hAnsi="Times New Roman" w:eastAsia="方正仿宋_GBK"/>
          <w:sz w:val="32"/>
          <w:szCs w:val="32"/>
          <w:shd w:val="clear" w:color="auto" w:fill="FFFFFF"/>
        </w:rPr>
        <w:t>（见附件2）</w:t>
      </w:r>
      <w:r>
        <w:rPr>
          <w:rFonts w:hint="eastAsia" w:ascii="Times New Roman" w:hAnsi="Times New Roman" w:eastAsia="方正仿宋_GBK"/>
          <w:sz w:val="32"/>
          <w:szCs w:val="32"/>
          <w:shd w:val="clear" w:color="auto" w:fill="FFFFFF"/>
        </w:rPr>
        <w:t>。乙方应于车辆交付之日起3</w:t>
      </w:r>
      <w:r>
        <w:rPr>
          <w:rFonts w:ascii="Times New Roman" w:hAnsi="Times New Roman" w:eastAsia="方正仿宋_GBK"/>
          <w:sz w:val="32"/>
          <w:szCs w:val="32"/>
          <w:shd w:val="clear" w:color="auto" w:fill="FFFFFF"/>
        </w:rPr>
        <w:t>0</w:t>
      </w:r>
      <w:r>
        <w:rPr>
          <w:rFonts w:hint="eastAsia" w:ascii="Times New Roman" w:hAnsi="Times New Roman" w:eastAsia="方正仿宋_GBK"/>
          <w:sz w:val="32"/>
          <w:szCs w:val="32"/>
          <w:shd w:val="clear" w:color="auto" w:fill="FFFFFF"/>
        </w:rPr>
        <w:t>日内申请</w:t>
      </w:r>
      <w:r>
        <w:rPr>
          <w:rFonts w:ascii="Times New Roman" w:hAnsi="Times New Roman" w:eastAsia="方正仿宋_GBK"/>
          <w:sz w:val="32"/>
          <w:szCs w:val="32"/>
          <w:shd w:val="clear" w:color="auto" w:fill="FFFFFF"/>
        </w:rPr>
        <w:t>办理</w:t>
      </w:r>
      <w:r>
        <w:rPr>
          <w:rFonts w:hint="eastAsia" w:ascii="Times New Roman" w:hAnsi="Times New Roman" w:eastAsia="方正仿宋_GBK"/>
          <w:sz w:val="32"/>
          <w:szCs w:val="32"/>
          <w:shd w:val="clear" w:color="auto" w:fill="FFFFFF"/>
          <w:lang w:eastAsia="zh-CN"/>
        </w:rPr>
        <w:t>转让</w:t>
      </w:r>
      <w:r>
        <w:rPr>
          <w:rFonts w:hint="eastAsia" w:ascii="Times New Roman" w:hAnsi="Times New Roman" w:eastAsia="方正仿宋_GBK"/>
          <w:sz w:val="32"/>
          <w:szCs w:val="32"/>
          <w:shd w:val="clear" w:color="auto" w:fill="FFFFFF"/>
        </w:rPr>
        <w:t>登记，甲方应予配合。</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甲方在交付车辆前应将涉及该车的交通违法、事故等处理完毕，确保车辆能正常办理转让登记；甲方将车辆交付给乙方后，该车辆发生的交通违法、事故等应由乙方负责。</w:t>
      </w:r>
    </w:p>
    <w:p>
      <w:pPr>
        <w:pStyle w:val="3"/>
        <w:widowControl/>
        <w:spacing w:before="0" w:beforeAutospacing="0" w:after="0" w:afterAutospacing="0"/>
        <w:jc w:val="center"/>
        <w:rPr>
          <w:rStyle w:val="9"/>
          <w:rFonts w:ascii="Times New Roman" w:hAnsi="Times New Roman"/>
          <w:b w:val="0"/>
          <w:bCs/>
          <w:shd w:val="clear" w:color="auto" w:fill="FFFFFF"/>
        </w:rPr>
      </w:pPr>
      <w:r>
        <w:rPr>
          <w:rStyle w:val="9"/>
          <w:rFonts w:ascii="Times New Roman" w:hAnsi="Times New Roman" w:eastAsia="方正黑体_GBK"/>
          <w:b w:val="0"/>
          <w:bCs/>
          <w:sz w:val="32"/>
          <w:szCs w:val="32"/>
          <w:shd w:val="clear" w:color="auto" w:fill="FFFFFF"/>
        </w:rPr>
        <w:t>第四条 双方的权利和义务</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1．甲、乙双方应按照合同约定的时间、地点交付车辆及相关凭证。</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2．甲方应保证合法享有车辆的所有权或处置权，车辆处于抵押状态的，甲方应明确告知乙方和抵押权人，并配合乙方和抵押权人办理转让登记。</w:t>
      </w:r>
    </w:p>
    <w:p>
      <w:pPr>
        <w:pStyle w:val="6"/>
        <w:widowControl/>
        <w:spacing w:before="0" w:beforeAutospacing="0" w:after="0" w:afterAutospacing="0"/>
        <w:ind w:firstLine="640" w:firstLineChars="200"/>
        <w:rPr>
          <w:rFonts w:hint="eastAsia" w:ascii="Times New Roman" w:hAnsi="Times New Roman" w:eastAsia="方正仿宋_GBK"/>
          <w:sz w:val="32"/>
          <w:szCs w:val="32"/>
          <w:u w:val="none"/>
          <w:shd w:val="clear" w:color="auto" w:fill="FFFFFF"/>
        </w:rPr>
      </w:pPr>
      <w:r>
        <w:rPr>
          <w:rFonts w:hint="eastAsia" w:ascii="Times New Roman" w:hAnsi="Times New Roman" w:eastAsia="方正仿宋_GBK"/>
          <w:sz w:val="32"/>
          <w:szCs w:val="32"/>
          <w:u w:val="none"/>
          <w:shd w:val="clear" w:color="auto" w:fill="FFFFFF"/>
        </w:rPr>
        <w:t>3</w:t>
      </w:r>
      <w:r>
        <w:rPr>
          <w:rFonts w:ascii="Times New Roman" w:hAnsi="Times New Roman" w:eastAsia="方正仿宋_GBK"/>
          <w:sz w:val="32"/>
          <w:szCs w:val="32"/>
          <w:u w:val="none"/>
          <w:shd w:val="clear" w:color="auto" w:fill="FFFFFF"/>
        </w:rPr>
        <w:t xml:space="preserve">. </w:t>
      </w:r>
      <w:r>
        <w:rPr>
          <w:rFonts w:hint="eastAsia" w:ascii="Times New Roman" w:hAnsi="Times New Roman" w:eastAsia="方正仿宋_GBK"/>
          <w:sz w:val="32"/>
          <w:szCs w:val="32"/>
          <w:u w:val="none"/>
          <w:shd w:val="clear" w:color="auto" w:fill="FFFFFF"/>
        </w:rPr>
        <w:t>甲方应明确告知乙方，该车辆是否曾享受过车辆购置税相关免税政策，否则应承担相应责任。</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4．甲方保证所出示及提供的与车辆有关的证明</w:t>
      </w:r>
      <w:r>
        <w:rPr>
          <w:rFonts w:hint="eastAsia" w:ascii="Times New Roman" w:hAnsi="Times New Roman" w:eastAsia="方正仿宋_GBK"/>
          <w:sz w:val="32"/>
          <w:szCs w:val="32"/>
          <w:shd w:val="clear" w:color="auto" w:fill="FFFFFF"/>
        </w:rPr>
        <w:t>、凭证</w:t>
      </w:r>
      <w:r>
        <w:rPr>
          <w:rFonts w:ascii="Times New Roman" w:hAnsi="Times New Roman" w:eastAsia="方正仿宋_GBK"/>
          <w:sz w:val="32"/>
          <w:szCs w:val="32"/>
          <w:shd w:val="clear" w:color="auto" w:fill="FFFFFF"/>
        </w:rPr>
        <w:t>及信息合法、真实、有效。</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5．乙方应按照合同约定支付价款。</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6．</w:t>
      </w:r>
      <w:r>
        <w:rPr>
          <w:rFonts w:ascii="Times New Roman" w:hAnsi="Times New Roman" w:eastAsia="方正仿宋_GBK"/>
          <w:sz w:val="32"/>
          <w:szCs w:val="32"/>
        </w:rPr>
        <w:t>对需迁出属地的车辆，乙方应确认该车尾气排放等符合迁入地政策要求，</w:t>
      </w:r>
      <w:r>
        <w:rPr>
          <w:rFonts w:ascii="Times New Roman" w:hAnsi="Times New Roman" w:eastAsia="方正仿宋_GBK"/>
          <w:sz w:val="32"/>
          <w:szCs w:val="32"/>
          <w:shd w:val="clear" w:color="auto" w:fill="FFFFFF"/>
        </w:rPr>
        <w:t>如果因非甲方原因导致乙方</w:t>
      </w:r>
      <w:r>
        <w:rPr>
          <w:rFonts w:ascii="Times New Roman" w:hAnsi="Times New Roman" w:eastAsia="方正仿宋_GBK"/>
          <w:sz w:val="32"/>
          <w:szCs w:val="32"/>
        </w:rPr>
        <w:t>无法在当地迁入的，乙方自行承担责任。</w:t>
      </w:r>
    </w:p>
    <w:p>
      <w:pPr>
        <w:pStyle w:val="3"/>
        <w:widowControl/>
        <w:spacing w:before="0" w:beforeAutospacing="0" w:after="0" w:afterAutospacing="0"/>
        <w:jc w:val="center"/>
        <w:rPr>
          <w:rStyle w:val="9"/>
          <w:rFonts w:ascii="Times New Roman" w:hAnsi="Times New Roman" w:eastAsia="方正黑体_GBK"/>
          <w:b w:val="0"/>
          <w:bCs/>
          <w:shd w:val="clear" w:color="auto" w:fill="FFFFFF"/>
        </w:rPr>
      </w:pPr>
      <w:r>
        <w:rPr>
          <w:rStyle w:val="9"/>
          <w:rFonts w:ascii="Times New Roman" w:hAnsi="Times New Roman" w:eastAsia="方正黑体_GBK"/>
          <w:b w:val="0"/>
          <w:bCs/>
          <w:sz w:val="32"/>
          <w:szCs w:val="32"/>
          <w:shd w:val="clear" w:color="auto" w:fill="FFFFFF"/>
        </w:rPr>
        <w:t>第五条 车辆质量与质量保证</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1．甲方为法人的或通过法人机构委托销售、拍卖的，应按照附件1提供二手车技术状况表，作为合同的一部分。</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2．车辆完成交易后，甲方向乙方提供</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个月的质保，质保主要范围为</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sz w:val="32"/>
          <w:szCs w:val="32"/>
          <w:shd w:val="clear" w:color="auto" w:fill="FFFFFF"/>
        </w:rPr>
        <w:t>3．</w:t>
      </w:r>
      <w:r>
        <w:rPr>
          <w:rFonts w:ascii="Times New Roman" w:hAnsi="Times New Roman" w:eastAsia="方正仿宋_GBK"/>
          <w:kern w:val="2"/>
          <w:sz w:val="32"/>
          <w:szCs w:val="32"/>
        </w:rPr>
        <w:t>甲方应保证其销售的机动车不存在以下情况：</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（1）已报废或者达到国家强制报废标准的车辆。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（2）未经海关批准交易的海关监管车辆。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（3）在</w:t>
      </w:r>
      <w:r>
        <w:rPr>
          <w:rFonts w:hint="eastAsia" w:ascii="Times New Roman" w:hAnsi="Times New Roman" w:eastAsia="方正仿宋_GBK"/>
          <w:kern w:val="2"/>
          <w:sz w:val="32"/>
          <w:szCs w:val="32"/>
        </w:rPr>
        <w:t>监察机关、</w:t>
      </w:r>
      <w:r>
        <w:rPr>
          <w:rFonts w:ascii="Times New Roman" w:hAnsi="Times New Roman" w:eastAsia="方正仿宋_GBK"/>
          <w:kern w:val="2"/>
          <w:sz w:val="32"/>
          <w:szCs w:val="32"/>
        </w:rPr>
        <w:t>人民法院、人民检察院</w:t>
      </w:r>
      <w:r>
        <w:rPr>
          <w:rFonts w:hint="eastAsia" w:ascii="Times New Roman" w:hAnsi="Times New Roman" w:eastAsia="方正仿宋_GBK"/>
          <w:kern w:val="2"/>
          <w:sz w:val="32"/>
          <w:szCs w:val="32"/>
        </w:rPr>
        <w:t>或者</w:t>
      </w:r>
      <w:r>
        <w:rPr>
          <w:rFonts w:ascii="Times New Roman" w:hAnsi="Times New Roman" w:eastAsia="方正仿宋_GBK"/>
          <w:kern w:val="2"/>
          <w:sz w:val="32"/>
          <w:szCs w:val="32"/>
        </w:rPr>
        <w:t>行政执法</w:t>
      </w:r>
      <w:r>
        <w:rPr>
          <w:rFonts w:hint="eastAsia" w:ascii="Times New Roman" w:hAnsi="Times New Roman" w:eastAsia="方正仿宋_GBK"/>
          <w:kern w:val="2"/>
          <w:sz w:val="32"/>
          <w:szCs w:val="32"/>
        </w:rPr>
        <w:t>机关依法</w:t>
      </w:r>
      <w:r>
        <w:rPr>
          <w:rFonts w:ascii="Times New Roman" w:hAnsi="Times New Roman" w:eastAsia="方正仿宋_GBK"/>
          <w:kern w:val="2"/>
          <w:sz w:val="32"/>
          <w:szCs w:val="32"/>
        </w:rPr>
        <w:t>查封、扣押期间的车辆。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（4）通过盗窃、抢劫、诈骗等违法犯罪手段获得的车辆。</w:t>
      </w:r>
    </w:p>
    <w:p>
      <w:pPr>
        <w:pStyle w:val="6"/>
        <w:widowControl/>
        <w:spacing w:before="0" w:beforeAutospacing="0" w:after="0" w:afterAutospacing="0"/>
        <w:ind w:firstLine="640" w:firstLineChars="200"/>
        <w:rPr>
          <w:rFonts w:hint="eastAsia" w:ascii="Times New Roman" w:hAnsi="Times New Roman" w:eastAsia="方正仿宋_GBK"/>
          <w:kern w:val="2"/>
          <w:sz w:val="32"/>
          <w:szCs w:val="32"/>
          <w:lang w:eastAsia="zh-CN"/>
        </w:rPr>
      </w:pPr>
      <w:r>
        <w:rPr>
          <w:rFonts w:ascii="Times New Roman" w:hAnsi="Times New Roman" w:eastAsia="方正仿宋_GBK"/>
          <w:kern w:val="2"/>
          <w:sz w:val="32"/>
          <w:szCs w:val="32"/>
        </w:rPr>
        <w:t>（5）</w:t>
      </w:r>
      <w:r>
        <w:rPr>
          <w:rFonts w:hint="eastAsia" w:ascii="Times New Roman" w:hAnsi="Times New Roman" w:eastAsia="方正仿宋_GBK"/>
          <w:kern w:val="2"/>
          <w:sz w:val="32"/>
          <w:szCs w:val="32"/>
        </w:rPr>
        <w:t>通过欺骗、贿赂等不正当手段取得登记的车辆</w:t>
      </w:r>
      <w:r>
        <w:rPr>
          <w:rFonts w:hint="eastAsia" w:ascii="Times New Roman" w:hAnsi="Times New Roman" w:eastAsia="方正仿宋_GBK"/>
          <w:kern w:val="2"/>
          <w:sz w:val="32"/>
          <w:szCs w:val="32"/>
          <w:lang w:eastAsia="zh-CN"/>
        </w:rPr>
        <w:t>。</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（6）发动机号码</w:t>
      </w:r>
      <w:r>
        <w:rPr>
          <w:rFonts w:hint="eastAsia" w:ascii="Times New Roman" w:hAnsi="Times New Roman" w:eastAsia="方正仿宋_GBK"/>
          <w:kern w:val="2"/>
          <w:sz w:val="32"/>
          <w:szCs w:val="32"/>
          <w:lang w:eastAsia="zh-CN"/>
        </w:rPr>
        <w:t>或电机号码</w:t>
      </w:r>
      <w:r>
        <w:rPr>
          <w:rFonts w:ascii="Times New Roman" w:hAnsi="Times New Roman" w:eastAsia="方正仿宋_GBK"/>
          <w:kern w:val="2"/>
          <w:sz w:val="32"/>
          <w:szCs w:val="32"/>
        </w:rPr>
        <w:t>、车辆识别代号或者车架号码与登记号码不相符，或者有凿改迹象的车辆。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（7）走私、非法拼（组）装的车辆。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（8）不具有本合同附件2所列证明、凭证的车辆。</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kern w:val="2"/>
          <w:sz w:val="32"/>
          <w:szCs w:val="32"/>
        </w:rPr>
        <w:t>（</w:t>
      </w:r>
      <w:r>
        <w:rPr>
          <w:rFonts w:hint="eastAsia" w:ascii="Times New Roman" w:hAnsi="Times New Roman" w:eastAsia="方正仿宋_GBK"/>
          <w:kern w:val="2"/>
          <w:sz w:val="32"/>
          <w:szCs w:val="32"/>
          <w:lang w:val="en-US" w:eastAsia="zh-CN"/>
        </w:rPr>
        <w:t>9</w:t>
      </w:r>
      <w:r>
        <w:rPr>
          <w:rFonts w:ascii="Times New Roman" w:hAnsi="Times New Roman" w:eastAsia="方正仿宋_GBK"/>
          <w:kern w:val="2"/>
          <w:sz w:val="32"/>
          <w:szCs w:val="32"/>
        </w:rPr>
        <w:t>）国家法律、行政法规禁止经营的车辆。</w:t>
      </w:r>
    </w:p>
    <w:p>
      <w:pPr>
        <w:pStyle w:val="3"/>
        <w:widowControl/>
        <w:spacing w:before="0" w:beforeAutospacing="0" w:after="0" w:afterAutospacing="0"/>
        <w:jc w:val="center"/>
        <w:rPr>
          <w:rStyle w:val="9"/>
          <w:rFonts w:ascii="Times New Roman" w:hAnsi="Times New Roman"/>
          <w:b w:val="0"/>
          <w:bCs/>
          <w:shd w:val="clear" w:color="auto" w:fill="FFFFFF"/>
        </w:rPr>
      </w:pPr>
      <w:r>
        <w:rPr>
          <w:rStyle w:val="9"/>
          <w:rFonts w:ascii="Times New Roman" w:hAnsi="Times New Roman" w:eastAsia="方正黑体_GBK"/>
          <w:b w:val="0"/>
          <w:bCs/>
          <w:sz w:val="32"/>
          <w:szCs w:val="32"/>
          <w:shd w:val="clear" w:color="auto" w:fill="FFFFFF"/>
        </w:rPr>
        <w:t>第六条 违约责任</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1．甲方向乙方提供的有关车辆信息不真实或甲方故意隐瞒相关车辆信息，包括三包记录、维修记录、改装记录等，乙方有权解除合同，并要求甲方赔偿因此造成的损失。</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2．甲方未按合同的约定期限将</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及其相关凭证交付乙方超过</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日的，乙方有权解除本合同，并由甲方逾期每日按车</w:t>
      </w:r>
      <w:r>
        <w:rPr>
          <w:rFonts w:hint="eastAsia" w:ascii="Times New Roman" w:hAnsi="Times New Roman" w:eastAsia="方正仿宋_GBK"/>
          <w:sz w:val="32"/>
          <w:szCs w:val="32"/>
          <w:shd w:val="clear" w:color="auto" w:fill="FFFFFF"/>
        </w:rPr>
        <w:t>辆</w:t>
      </w:r>
      <w:r>
        <w:rPr>
          <w:rFonts w:ascii="Times New Roman" w:hAnsi="Times New Roman" w:eastAsia="方正仿宋_GBK"/>
          <w:sz w:val="32"/>
          <w:szCs w:val="32"/>
          <w:shd w:val="clear" w:color="auto" w:fill="FFFFFF"/>
        </w:rPr>
        <w:t>价款总额的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‰（最高不超过合同总价款的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%）向乙方支付违约金。</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3．乙方未按照合同约定期限支付</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价款超过</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日的，甲</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方有权解除本合同，乙方逾期每日按</w:t>
      </w:r>
      <w:r>
        <w:rPr>
          <w:rFonts w:hint="eastAsia" w:ascii="Times New Roman" w:hAnsi="Times New Roman" w:eastAsia="方正仿宋_GBK"/>
          <w:sz w:val="32"/>
          <w:szCs w:val="32"/>
          <w:shd w:val="clear" w:color="auto" w:fill="FFFFFF"/>
        </w:rPr>
        <w:t>车辆</w:t>
      </w:r>
      <w:r>
        <w:rPr>
          <w:rFonts w:ascii="Times New Roman" w:hAnsi="Times New Roman" w:eastAsia="方正仿宋_GBK"/>
          <w:sz w:val="32"/>
          <w:szCs w:val="32"/>
          <w:shd w:val="clear" w:color="auto" w:fill="FFFFFF"/>
        </w:rPr>
        <w:t>价款总额的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‰（最高不超过合同总价款的</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%）向甲方支付违约金。</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kern w:val="0"/>
          <w:sz w:val="32"/>
          <w:szCs w:val="32"/>
          <w:shd w:val="clear" w:color="auto" w:fill="FFFFFF"/>
        </w:rPr>
      </w:pPr>
      <w:r>
        <w:rPr>
          <w:rFonts w:ascii="Times New Roman" w:hAnsi="Times New Roman" w:eastAsia="方正仿宋_GBK"/>
          <w:sz w:val="32"/>
          <w:szCs w:val="32"/>
          <w:shd w:val="clear" w:color="auto" w:fill="FFFFFF"/>
        </w:rPr>
        <w:t>4．</w:t>
      </w:r>
      <w:r>
        <w:rPr>
          <w:rFonts w:hint="eastAsia" w:ascii="Times New Roman" w:hAnsi="Times New Roman" w:eastAsia="方正仿宋_GBK"/>
          <w:kern w:val="0"/>
          <w:sz w:val="32"/>
          <w:szCs w:val="32"/>
          <w:shd w:val="clear" w:color="auto" w:fill="FFFFFF"/>
        </w:rPr>
        <w:t>因甲方原因致使车辆不能办理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或办理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后被公安机关依法撤销的，乙方有权解除本合同，要求甲方返还车辆价款并支付合同总价款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w:t>
      </w:r>
      <w:r>
        <w:rPr>
          <w:rFonts w:hint="eastAsia" w:ascii="Times New Roman" w:hAnsi="Times New Roman" w:eastAsia="方正仿宋_GBK"/>
          <w:kern w:val="0"/>
          <w:sz w:val="32"/>
          <w:szCs w:val="32"/>
          <w:shd w:val="clear" w:color="auto" w:fill="FFFFFF"/>
        </w:rPr>
        <w:t>的违约金；因乙方原因致使不能办理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手续或乙方取消交易的</w:t>
      </w:r>
      <w:r>
        <w:rPr>
          <w:rFonts w:ascii="Times New Roman" w:hAnsi="Times New Roman" w:eastAsia="方正仿宋_GBK"/>
          <w:kern w:val="0"/>
          <w:sz w:val="32"/>
          <w:szCs w:val="32"/>
          <w:shd w:val="clear" w:color="auto" w:fill="FFFFFF"/>
        </w:rPr>
        <w:t>，甲方有权要求乙方支付合同总价款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%的违约金，</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已交付的，甲方有权要求乙方返还</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5．其他违约责任：</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sz w:val="32"/>
          <w:szCs w:val="32"/>
        </w:rPr>
      </w:pPr>
      <w:r>
        <w:rPr>
          <w:rStyle w:val="9"/>
          <w:rFonts w:ascii="Times New Roman" w:hAnsi="Times New Roman" w:eastAsia="方正黑体_GBK"/>
          <w:b w:val="0"/>
          <w:bCs/>
          <w:sz w:val="32"/>
          <w:szCs w:val="32"/>
          <w:shd w:val="clear" w:color="auto" w:fill="FFFFFF"/>
        </w:rPr>
        <w:t>第七条 合同争议的解决方式</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r>
        <w:rPr>
          <w:rFonts w:ascii="Times New Roman" w:hAnsi="Times New Roman" w:eastAsia="方正仿宋_GBK"/>
          <w:kern w:val="2"/>
          <w:sz w:val="32"/>
          <w:szCs w:val="32"/>
        </w:rPr>
        <w:t>因本合同发生的争议，由当事人协商或委托第三方调解解决；协商或调解不成的，按下列</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kern w:val="2"/>
          <w:sz w:val="32"/>
          <w:szCs w:val="32"/>
        </w:rPr>
        <w:t>方式解决</w:t>
      </w:r>
      <w:r>
        <w:rPr>
          <w:rFonts w:ascii="Times New Roman" w:hAnsi="Times New Roman" w:eastAsia="方正仿宋_GBK"/>
          <w:sz w:val="32"/>
          <w:szCs w:val="32"/>
          <w:shd w:val="clear" w:color="auto" w:fill="FFFFFF"/>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仲裁委员会申请仲裁。</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rPr>
        <w:t>（2）依法向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所在地人民法院起诉。</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仿宋_GBK"/>
          <w:sz w:val="32"/>
          <w:szCs w:val="32"/>
        </w:rPr>
      </w:pPr>
      <w:r>
        <w:rPr>
          <w:rStyle w:val="9"/>
          <w:rFonts w:ascii="Times New Roman" w:hAnsi="Times New Roman" w:eastAsia="方正黑体_GBK"/>
          <w:b w:val="0"/>
          <w:kern w:val="0"/>
          <w:sz w:val="32"/>
          <w:szCs w:val="32"/>
          <w:shd w:val="clear" w:color="auto" w:fill="FFFFFF"/>
        </w:rPr>
        <w:t>第</w:t>
      </w:r>
      <w:r>
        <w:rPr>
          <w:rStyle w:val="9"/>
          <w:rFonts w:hint="eastAsia" w:ascii="Times New Roman" w:hAnsi="Times New Roman" w:eastAsia="方正黑体_GBK"/>
          <w:b w:val="0"/>
          <w:kern w:val="0"/>
          <w:sz w:val="32"/>
          <w:szCs w:val="32"/>
          <w:shd w:val="clear" w:color="auto" w:fill="FFFFFF"/>
          <w:lang w:eastAsia="zh-CN"/>
        </w:rPr>
        <w:t>八</w:t>
      </w:r>
      <w:r>
        <w:rPr>
          <w:rStyle w:val="9"/>
          <w:rFonts w:ascii="Times New Roman" w:hAnsi="Times New Roman" w:eastAsia="方正黑体_GBK"/>
          <w:b w:val="0"/>
          <w:kern w:val="0"/>
          <w:sz w:val="32"/>
          <w:szCs w:val="32"/>
          <w:shd w:val="clear" w:color="auto" w:fill="FFFFFF"/>
        </w:rPr>
        <w:t>条 通知与联系</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1"/>
        <w:jc w:val="left"/>
        <w:textAlignment w:val="auto"/>
        <w:rPr>
          <w:rFonts w:hint="eastAsia" w:ascii="方正仿宋_GBK" w:eastAsia="方正仿宋_GBK" w:cs="方正仿宋_GBK"/>
          <w:b w:val="0"/>
          <w:bCs w:val="0"/>
          <w:sz w:val="32"/>
          <w:szCs w:val="32"/>
          <w:lang w:bidi="ar-SA"/>
        </w:rPr>
      </w:pPr>
      <w:r>
        <w:rPr>
          <w:rFonts w:hint="eastAsia" w:ascii="方正仿宋_GBK" w:eastAsia="方正仿宋_GBK" w:cs="方正仿宋_GBK"/>
          <w:b w:val="0"/>
          <w:bCs w:val="0"/>
          <w:sz w:val="32"/>
          <w:szCs w:val="32"/>
          <w:lang w:bidi="ar-SA"/>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hint="eastAsia" w:ascii="方正仿宋_GBK" w:eastAsia="方正仿宋_GBK" w:cs="方正仿宋_GBK"/>
          <w:b w:val="0"/>
          <w:bCs w:val="0"/>
          <w:sz w:val="32"/>
          <w:szCs w:val="32"/>
          <w:u w:val="single"/>
          <w:lang w:bidi="ar-SA"/>
        </w:rPr>
        <w:t xml:space="preserve">   </w:t>
      </w:r>
      <w:r>
        <w:rPr>
          <w:rFonts w:hint="eastAsia" w:ascii="方正仿宋_GBK" w:eastAsia="方正仿宋_GBK" w:cs="方正仿宋_GBK"/>
          <w:b w:val="0"/>
          <w:bCs w:val="0"/>
          <w:sz w:val="32"/>
          <w:szCs w:val="32"/>
          <w:lang w:bidi="ar-SA"/>
        </w:rPr>
        <w:t>日内书面通知对方，否则由此造成的损失及相关责任由变更方负责。</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Style w:val="9"/>
          <w:rFonts w:ascii="Times New Roman" w:hAnsi="Times New Roman"/>
          <w:b w:val="0"/>
          <w:bCs/>
          <w:shd w:val="clear" w:color="auto" w:fill="FFFFFF"/>
        </w:rPr>
      </w:pPr>
      <w:r>
        <w:rPr>
          <w:rStyle w:val="9"/>
          <w:rFonts w:ascii="Times New Roman" w:hAnsi="Times New Roman" w:eastAsia="方正黑体_GBK"/>
          <w:b w:val="0"/>
          <w:bCs/>
          <w:sz w:val="32"/>
          <w:szCs w:val="32"/>
          <w:shd w:val="clear" w:color="auto" w:fill="FFFFFF"/>
        </w:rPr>
        <w:t>第</w:t>
      </w:r>
      <w:r>
        <w:rPr>
          <w:rStyle w:val="9"/>
          <w:rFonts w:hint="default" w:ascii="Times New Roman" w:hAnsi="Times New Roman" w:eastAsia="方正黑体_GBK"/>
          <w:b w:val="0"/>
          <w:bCs/>
          <w:sz w:val="32"/>
          <w:szCs w:val="32"/>
          <w:shd w:val="clear" w:color="auto" w:fill="FFFFFF"/>
          <w:lang w:eastAsia="zh-CN"/>
        </w:rPr>
        <w:t>九</w:t>
      </w:r>
      <w:r>
        <w:rPr>
          <w:rStyle w:val="9"/>
          <w:rFonts w:ascii="Times New Roman" w:hAnsi="Times New Roman" w:eastAsia="方正黑体_GBK"/>
          <w:b w:val="0"/>
          <w:bCs/>
          <w:sz w:val="32"/>
          <w:szCs w:val="32"/>
          <w:shd w:val="clear" w:color="auto" w:fill="FFFFFF"/>
        </w:rPr>
        <w:t>条 合同的生效</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hint="eastAsia" w:ascii="Times New Roman" w:hAnsi="Times New Roman" w:eastAsia="方正仿宋_GBK"/>
          <w:sz w:val="32"/>
          <w:szCs w:val="32"/>
        </w:rPr>
      </w:pPr>
      <w:r>
        <w:rPr>
          <w:rFonts w:ascii="Times New Roman" w:hAnsi="Times New Roman" w:eastAsia="方正仿宋_GBK"/>
          <w:sz w:val="32"/>
          <w:szCs w:val="32"/>
        </w:rPr>
        <w:t>1．本合同自</w:t>
      </w:r>
      <w:r>
        <w:rPr>
          <w:rFonts w:hint="eastAsia" w:ascii="Times New Roman" w:hAnsi="Times New Roman" w:eastAsia="方正仿宋_GBK"/>
          <w:sz w:val="32"/>
          <w:szCs w:val="32"/>
        </w:rPr>
        <w:t>甲、乙双方签字盖章之日起生效。本合同一</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ascii="Times New Roman" w:hAnsi="Times New Roman" w:eastAsia="方正仿宋_GBK"/>
          <w:sz w:val="32"/>
          <w:szCs w:val="32"/>
        </w:rPr>
      </w:pPr>
      <w:r>
        <w:rPr>
          <w:rFonts w:hint="eastAsia" w:ascii="Times New Roman" w:hAnsi="Times New Roman" w:eastAsia="方正仿宋_GBK"/>
          <w:sz w:val="32"/>
          <w:szCs w:val="32"/>
        </w:rPr>
        <w:t>式</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份，甲、乙双方各持</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份，每份具有同等法律效力</w:t>
      </w:r>
      <w:r>
        <w:rPr>
          <w:rFonts w:ascii="Times New Roman" w:hAnsi="Times New Roman" w:eastAsia="方正仿宋_GBK"/>
          <w:sz w:val="32"/>
          <w:szCs w:val="32"/>
        </w:rPr>
        <w:t>。</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2．本合同生效后，双方对合同内容的变更或补充应以书面方式作出。</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3．本合同附件作为本合同的有效组成部分，与本合同具有同等法律效力。</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黑体_GBK"/>
          <w:sz w:val="32"/>
          <w:szCs w:val="32"/>
        </w:rPr>
      </w:pPr>
      <w:r>
        <w:rPr>
          <w:rStyle w:val="9"/>
          <w:rFonts w:ascii="Times New Roman" w:hAnsi="Times New Roman" w:eastAsia="方正黑体_GBK"/>
          <w:b w:val="0"/>
          <w:sz w:val="32"/>
          <w:szCs w:val="32"/>
          <w:shd w:val="clear" w:color="auto" w:fill="FFFFFF"/>
        </w:rPr>
        <w:t>第十条 其他约定</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附件：</w:t>
      </w:r>
      <w:r>
        <w:rPr>
          <w:rFonts w:hint="eastAsia" w:ascii="Times New Roman" w:hAnsi="Times New Roman" w:eastAsia="方正仿宋_GBK"/>
          <w:sz w:val="32"/>
          <w:szCs w:val="32"/>
          <w:shd w:val="clear" w:color="auto" w:fill="FFFFFF"/>
          <w:lang w:val="en-US" w:eastAsia="zh-CN"/>
        </w:rPr>
        <w:t>1—</w:t>
      </w:r>
      <w:r>
        <w:rPr>
          <w:rFonts w:ascii="Times New Roman" w:hAnsi="Times New Roman" w:eastAsia="方正仿宋_GBK"/>
          <w:sz w:val="32"/>
          <w:szCs w:val="32"/>
          <w:shd w:val="clear" w:color="auto" w:fill="FFFFFF"/>
        </w:rPr>
        <w:t>1．二手车技术状况表（示范文本）</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1600" w:firstLineChars="500"/>
        <w:textAlignment w:val="auto"/>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lang w:val="en-US" w:eastAsia="zh-CN"/>
        </w:rPr>
        <w:t>1—</w:t>
      </w:r>
      <w:r>
        <w:rPr>
          <w:rFonts w:ascii="Times New Roman" w:hAnsi="Times New Roman" w:eastAsia="方正仿宋_GBK"/>
          <w:sz w:val="32"/>
          <w:szCs w:val="32"/>
          <w:shd w:val="clear" w:color="auto" w:fill="FFFFFF"/>
        </w:rPr>
        <w:t>2．车辆相关凭证</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0"/>
        <w:textAlignment w:val="auto"/>
        <w:rPr>
          <w:rStyle w:val="9"/>
          <w:rFonts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0"/>
        <w:textAlignment w:val="auto"/>
        <w:rPr>
          <w:rStyle w:val="9"/>
          <w:rFonts w:hint="default" w:ascii="Times New Roman" w:hAnsi="Times New Roman" w:eastAsia="方正仿宋_GBK"/>
          <w:b w:val="0"/>
          <w:sz w:val="32"/>
          <w:szCs w:val="32"/>
          <w:shd w:val="clear" w:color="auto" w:fill="FFFFFF"/>
          <w:lang w:val="en-US" w:eastAsia="zh-CN"/>
        </w:rPr>
      </w:pPr>
      <w:r>
        <w:rPr>
          <w:rStyle w:val="9"/>
          <w:rFonts w:hint="eastAsia" w:ascii="Times New Roman" w:hAnsi="Times New Roman" w:eastAsia="方正仿宋_GBK"/>
          <w:b w:val="0"/>
          <w:sz w:val="32"/>
          <w:szCs w:val="32"/>
          <w:shd w:val="clear" w:color="auto" w:fill="FFFFFF"/>
          <w:lang w:val="en-US" w:eastAsia="zh-CN"/>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Style w:val="9"/>
          <w:rFonts w:ascii="Times New Roman" w:hAnsi="Times New Roman" w:eastAsia="方正仿宋_GBK"/>
          <w:b w:val="0"/>
          <w:sz w:val="32"/>
          <w:szCs w:val="32"/>
          <w:shd w:val="clear" w:color="auto" w:fill="FFFFFF"/>
        </w:rPr>
        <w:t>甲方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9"/>
          <w:rFonts w:ascii="Times New Roman" w:hAnsi="Times New Roman" w:eastAsia="方正仿宋_GBK"/>
          <w:b w:val="0"/>
          <w:sz w:val="32"/>
          <w:szCs w:val="32"/>
          <w:shd w:val="clear" w:color="auto" w:fill="FFFFFF"/>
        </w:rPr>
        <w:t>：</w:t>
      </w:r>
      <w:r>
        <w:rPr>
          <w:rStyle w:val="9"/>
          <w:rFonts w:hint="eastAsia" w:ascii="Times New Roman" w:hAnsi="Times New Roman" w:eastAsia="方正仿宋_GBK"/>
          <w:b w:val="0"/>
          <w:sz w:val="32"/>
          <w:szCs w:val="32"/>
          <w:shd w:val="clear" w:color="auto" w:fill="FFFFFF"/>
        </w:rPr>
        <w:t xml:space="preserve"> </w:t>
      </w:r>
      <w:r>
        <w:rPr>
          <w:rStyle w:val="9"/>
          <w:rFonts w:ascii="Times New Roman" w:hAnsi="Times New Roman" w:eastAsia="方正仿宋_GBK"/>
          <w:b w:val="0"/>
          <w:sz w:val="32"/>
          <w:szCs w:val="32"/>
          <w:shd w:val="clear" w:color="auto" w:fill="FFFFFF"/>
        </w:rPr>
        <w:t xml:space="preserve">        乙方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9"/>
          <w:rFonts w:ascii="Times New Roman" w:hAnsi="Times New Roman" w:eastAsia="方正仿宋_GBK"/>
          <w:b w:val="0"/>
          <w:sz w:val="32"/>
          <w:szCs w:val="32"/>
          <w:shd w:val="clear" w:color="auto" w:fill="FFFFFF"/>
        </w:rPr>
        <w:t>：</w:t>
      </w: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rPr>
        <w:t>经办人</w:t>
      </w:r>
      <w:r>
        <w:rPr>
          <w:rStyle w:val="9"/>
          <w:rFonts w:hint="eastAsia" w:ascii="Times New Roman" w:hAnsi="Times New Roman" w:eastAsia="方正仿宋_GBK"/>
          <w:b w:val="0"/>
          <w:sz w:val="32"/>
          <w:szCs w:val="32"/>
          <w:shd w:val="clear" w:color="auto" w:fill="FFFFFF"/>
        </w:rPr>
        <w:t>（签印）</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经办人（签印）：</w:t>
      </w: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Style w:val="9"/>
          <w:rFonts w:ascii="Times New Roman" w:hAnsi="Times New Roman" w:eastAsia="方正仿宋_GBK"/>
          <w:b w:val="0"/>
          <w:sz w:val="32"/>
          <w:szCs w:val="32"/>
          <w:shd w:val="clear" w:color="auto" w:fill="FFFFFF"/>
        </w:rPr>
      </w:pP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320" w:firstLineChars="100"/>
        <w:textAlignment w:val="auto"/>
        <w:rPr>
          <w:rStyle w:val="9"/>
          <w:rFonts w:ascii="Times New Roman" w:hAnsi="Times New Roman" w:eastAsia="方正仿宋_GBK"/>
          <w:b w:val="0"/>
          <w:sz w:val="32"/>
          <w:szCs w:val="32"/>
          <w:shd w:val="clear" w:color="auto" w:fill="FFFFFF"/>
        </w:rPr>
      </w:pPr>
      <w:r>
        <w:rPr>
          <w:rFonts w:ascii="Times New Roman" w:hAnsi="Times New Roman" w:eastAsia="方正仿宋_GBK"/>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代理人（签印）：</w:t>
      </w:r>
      <w:r>
        <w:rPr>
          <w:rStyle w:val="9"/>
          <w:rFonts w:ascii="Times New Roman" w:hAnsi="Times New Roman" w:eastAsia="方正仿宋_GBK"/>
          <w:b w:val="0"/>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代理人（签印）：</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textAlignment w:val="auto"/>
        <w:rPr>
          <w:rStyle w:val="9"/>
          <w:rFonts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签订地点：</w:t>
      </w:r>
      <w:r>
        <w:rPr>
          <w:rFonts w:hint="eastAsia" w:ascii="Times New Roman" w:hAnsi="Times New Roman" w:eastAsia="方正仿宋_GBK"/>
          <w:sz w:val="32"/>
          <w:szCs w:val="32"/>
          <w:shd w:val="clear" w:color="auto" w:fill="FFFFFF"/>
          <w:lang w:val="en-US" w:eastAsia="zh-CN"/>
        </w:rPr>
        <w:t xml:space="preserve">             </w:t>
      </w:r>
      <w:r>
        <w:rPr>
          <w:rFonts w:ascii="Times New Roman" w:hAnsi="Times New Roman" w:eastAsia="方正仿宋_GBK"/>
          <w:sz w:val="32"/>
          <w:szCs w:val="32"/>
          <w:shd w:val="clear" w:color="auto" w:fill="FFFFFF"/>
        </w:rPr>
        <w:t>签订日期：      年   月   日</w:t>
      </w:r>
    </w:p>
    <w:p>
      <w:pPr>
        <w:pStyle w:val="2"/>
        <w:keepNext w:val="0"/>
        <w:keepLines w:val="0"/>
        <w:pageBreakBefore w:val="0"/>
        <w:widowControl/>
        <w:kinsoku/>
        <w:wordWrap/>
        <w:overflowPunct/>
        <w:topLinePunct w:val="0"/>
        <w:autoSpaceDE/>
        <w:autoSpaceDN/>
        <w:bidi w:val="0"/>
        <w:adjustRightInd/>
        <w:snapToGrid/>
        <w:spacing w:before="0" w:after="0" w:line="240" w:lineRule="auto"/>
        <w:ind w:left="0" w:right="0"/>
        <w:jc w:val="left"/>
        <w:textAlignment w:val="auto"/>
        <w:rPr>
          <w:rFonts w:ascii="Times New Roman" w:hAnsi="Times New Roman" w:eastAsia="方正黑体_GBK"/>
          <w:b w:val="0"/>
          <w:bCs w:val="0"/>
          <w:shd w:val="clear" w:color="auto" w:fill="FFFFFF"/>
        </w:rPr>
      </w:pPr>
    </w:p>
    <w:p>
      <w:pPr>
        <w:pStyle w:val="2"/>
        <w:keepNext w:val="0"/>
        <w:keepLines w:val="0"/>
        <w:pageBreakBefore w:val="0"/>
        <w:widowControl/>
        <w:kinsoku/>
        <w:wordWrap/>
        <w:overflowPunct/>
        <w:topLinePunct w:val="0"/>
        <w:autoSpaceDE/>
        <w:autoSpaceDN/>
        <w:bidi w:val="0"/>
        <w:adjustRightInd/>
        <w:snapToGrid/>
        <w:spacing w:before="0" w:after="0" w:line="240" w:lineRule="auto"/>
        <w:ind w:left="0" w:right="0"/>
        <w:jc w:val="left"/>
        <w:textAlignment w:val="auto"/>
        <w:rPr>
          <w:rFonts w:ascii="Times New Roman" w:hAnsi="Times New Roman" w:eastAsia="方正黑体_GBK"/>
          <w:b w:val="0"/>
          <w:bCs w:val="0"/>
          <w:shd w:val="clear" w:color="auto" w:fill="FFFFFF"/>
        </w:rPr>
      </w:pPr>
    </w:p>
    <w:p>
      <w:pPr>
        <w:pStyle w:val="2"/>
        <w:keepNext w:val="0"/>
        <w:keepLines w:val="0"/>
        <w:pageBreakBefore w:val="0"/>
        <w:widowControl/>
        <w:kinsoku/>
        <w:wordWrap/>
        <w:overflowPunct/>
        <w:topLinePunct w:val="0"/>
        <w:autoSpaceDE/>
        <w:autoSpaceDN/>
        <w:bidi w:val="0"/>
        <w:adjustRightInd/>
        <w:snapToGrid/>
        <w:spacing w:before="0" w:after="0" w:line="240" w:lineRule="auto"/>
        <w:ind w:left="0" w:right="0"/>
        <w:jc w:val="left"/>
        <w:textAlignment w:val="auto"/>
        <w:rPr>
          <w:rFonts w:ascii="Times New Roman" w:hAnsi="Times New Roman" w:eastAsia="方正黑体_GBK"/>
          <w:b w:val="0"/>
          <w:bCs w:val="0"/>
          <w:sz w:val="32"/>
          <w:szCs w:val="32"/>
          <w:shd w:val="clear" w:color="auto" w:fill="FFFFFF"/>
        </w:rPr>
      </w:pPr>
      <w:r>
        <w:rPr>
          <w:rFonts w:ascii="Times New Roman" w:hAnsi="Times New Roman" w:eastAsia="方正黑体_GBK"/>
          <w:b w:val="0"/>
          <w:bCs w:val="0"/>
          <w:sz w:val="32"/>
          <w:szCs w:val="32"/>
          <w:shd w:val="clear" w:color="auto" w:fill="FFFFFF"/>
        </w:rPr>
        <w:t>附件</w:t>
      </w:r>
      <w:r>
        <w:rPr>
          <w:rFonts w:hint="eastAsia" w:ascii="Times New Roman" w:hAnsi="Times New Roman" w:eastAsia="方正黑体_GBK"/>
          <w:b w:val="0"/>
          <w:bCs w:val="0"/>
          <w:sz w:val="32"/>
          <w:szCs w:val="32"/>
          <w:shd w:val="clear" w:color="auto" w:fill="FFFFFF"/>
          <w:lang w:val="en-US" w:eastAsia="zh-CN"/>
        </w:rPr>
        <w:t>1</w:t>
      </w:r>
      <w:r>
        <w:rPr>
          <w:rFonts w:hint="eastAsia" w:ascii="Times New Roman" w:hAnsi="Times New Roman" w:eastAsia="方正黑体_GBK"/>
          <w:b w:val="0"/>
          <w:bCs w:val="0"/>
          <w:sz w:val="32"/>
          <w:szCs w:val="32"/>
          <w:shd w:val="clear" w:color="auto" w:fill="FFFFFF"/>
          <w:lang w:eastAsia="zh-CN"/>
        </w:rPr>
        <w:t>—</w:t>
      </w:r>
      <w:r>
        <w:rPr>
          <w:rFonts w:ascii="Times New Roman" w:hAnsi="Times New Roman" w:eastAsia="方正黑体_GBK"/>
          <w:b w:val="0"/>
          <w:bCs w:val="0"/>
          <w:sz w:val="32"/>
          <w:szCs w:val="32"/>
          <w:shd w:val="clear" w:color="auto" w:fill="FFFFFF"/>
        </w:rPr>
        <w:t>1</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b w:val="0"/>
          <w:bCs w:val="0"/>
          <w:sz w:val="44"/>
          <w:szCs w:val="44"/>
        </w:rPr>
      </w:pPr>
      <w:r>
        <w:rPr>
          <w:rFonts w:ascii="Times New Roman" w:hAnsi="Times New Roman" w:eastAsia="方正小标宋_GBK" w:cs="Times New Roman"/>
          <w:b w:val="0"/>
          <w:bCs w:val="0"/>
          <w:sz w:val="44"/>
          <w:szCs w:val="44"/>
          <w:shd w:val="clear" w:color="auto" w:fill="FFFFFF"/>
        </w:rPr>
        <w:t>二手车技术状况表（示范文本）</w:t>
      </w:r>
    </w:p>
    <w:tbl>
      <w:tblPr>
        <w:tblStyle w:val="7"/>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10"/>
        <w:gridCol w:w="1997"/>
        <w:gridCol w:w="939"/>
        <w:gridCol w:w="264"/>
        <w:gridCol w:w="884"/>
        <w:gridCol w:w="528"/>
        <w:gridCol w:w="547"/>
        <w:gridCol w:w="1146"/>
        <w:gridCol w:w="186"/>
        <w:gridCol w:w="498"/>
        <w:gridCol w:w="1881"/>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基本</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信息</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厂牌型号</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牌照号码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发动机号</w:t>
            </w:r>
            <w:r>
              <w:rPr>
                <w:rFonts w:hint="eastAsia" w:ascii="Times New Roman" w:hAnsi="Times New Roman" w:eastAsia="方正仿宋_GBK" w:cs="Times New Roman"/>
                <w:sz w:val="24"/>
                <w:szCs w:val="24"/>
                <w:lang w:bidi="ar-SA"/>
              </w:rPr>
              <w:t>/电机号</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VIN 码</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注册登记日期</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年   月   日</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表征里程</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887"/>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品牌名称</w:t>
            </w: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959"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□国产</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□进口</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车身颜色</w:t>
            </w:r>
          </w:p>
        </w:tc>
        <w:tc>
          <w:tcPr>
            <w:tcW w:w="2565"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年检证明</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tabs>
                <w:tab w:val="left" w:pos="1247"/>
              </w:tabs>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交强险</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tabs>
                <w:tab w:val="left" w:pos="1247"/>
              </w:tabs>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使用性质</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firstLine="120" w:firstLineChars="5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bidi="ar-SA"/>
              </w:rPr>
              <w:t xml:space="preserve">营运 </w:t>
            </w: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eastAsia="zh-CN" w:bidi="ar-SA"/>
              </w:rPr>
              <w:t>非</w:t>
            </w:r>
            <w:r>
              <w:rPr>
                <w:rFonts w:ascii="Times New Roman" w:hAnsi="Times New Roman" w:eastAsia="方正仿宋_GBK" w:cs="Times New Roman"/>
                <w:sz w:val="24"/>
                <w:szCs w:val="24"/>
                <w:lang w:bidi="ar-SA"/>
              </w:rPr>
              <w:t>营运</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其他法定</w:t>
            </w:r>
          </w:p>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凭证、</w:t>
            </w:r>
            <w:r>
              <w:rPr>
                <w:rFonts w:hint="eastAsia" w:ascii="Times New Roman" w:hAnsi="Times New Roman" w:eastAsia="方正仿宋_GBK" w:cs="Times New Roman"/>
                <w:sz w:val="24"/>
                <w:szCs w:val="24"/>
                <w:lang w:eastAsia="zh-CN" w:bidi="ar-SA"/>
              </w:rPr>
              <w:t>证明</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081" w:firstLine="0"/>
              <w:jc w:val="center"/>
              <w:rPr>
                <w:rFonts w:ascii="Times New Roman" w:hAnsi="Times New Roman" w:eastAsia="方正仿宋_GBK" w:cs="Times New Roman"/>
                <w:sz w:val="24"/>
                <w:szCs w:val="24"/>
                <w:lang w:bidi="ar-SA"/>
              </w:rPr>
            </w:pP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□机动车号牌 □机动车行驶证 □机动车登记书</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车主</w:t>
            </w:r>
          </w:p>
          <w:p>
            <w:pPr>
              <w:pStyle w:val="10"/>
              <w:spacing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名称/姓名</w:t>
            </w:r>
          </w:p>
        </w:tc>
        <w:tc>
          <w:tcPr>
            <w:tcW w:w="3162"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left="197" w:right="146" w:hanging="2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企业法人证书代码/身份证号码</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重要</w:t>
            </w:r>
          </w:p>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配置</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燃料标号</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排量</w:t>
            </w:r>
          </w:p>
        </w:tc>
        <w:tc>
          <w:tcPr>
            <w:tcW w:w="1075"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缸数</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发动机功率</w:t>
            </w:r>
            <w:r>
              <w:rPr>
                <w:rFonts w:hint="eastAsia" w:ascii="Times New Roman" w:hAnsi="Times New Roman" w:eastAsia="方正仿宋_GBK" w:cs="Times New Roman"/>
                <w:sz w:val="24"/>
                <w:szCs w:val="24"/>
                <w:lang w:bidi="ar-SA"/>
              </w:rPr>
              <w:t>/</w:t>
            </w:r>
          </w:p>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hint="eastAsia" w:ascii="Times New Roman" w:hAnsi="Times New Roman" w:eastAsia="方正仿宋_GBK" w:cs="Times New Roman"/>
                <w:sz w:val="24"/>
                <w:szCs w:val="24"/>
                <w:lang w:bidi="ar-SA"/>
              </w:rPr>
              <w:t>电机功率</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排放标准</w:t>
            </w:r>
          </w:p>
        </w:tc>
        <w:tc>
          <w:tcPr>
            <w:tcW w:w="1075"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变速器形式</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安全气囊</w:t>
            </w:r>
          </w:p>
        </w:tc>
        <w:tc>
          <w:tcPr>
            <w:tcW w:w="939"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48"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驱动方式</w:t>
            </w:r>
          </w:p>
        </w:tc>
        <w:tc>
          <w:tcPr>
            <w:tcW w:w="4786" w:type="dxa"/>
            <w:gridSpan w:val="6"/>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其他重要配置</w:t>
            </w:r>
          </w:p>
        </w:tc>
        <w:tc>
          <w:tcPr>
            <w:tcW w:w="6873"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是否为事故车</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 □否</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损伤位置及损伤状况</w:t>
            </w: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w:t>
            </w:r>
          </w:p>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结果</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分值</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技术状况等级</w:t>
            </w:r>
          </w:p>
        </w:tc>
        <w:tc>
          <w:tcPr>
            <w:tcW w:w="2379"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车辆技术状况鉴定缺陷描述</w:t>
            </w: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鉴定科目</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鉴定结果（得分）</w:t>
            </w: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55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发动机舱检查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驾驶舱检查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启动检查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路试检查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90" w:hRule="atLeast"/>
          <w:jc w:val="center"/>
        </w:trPr>
        <w:tc>
          <w:tcPr>
            <w:tcW w:w="91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997"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底盘检查</w:t>
            </w:r>
          </w:p>
        </w:tc>
        <w:tc>
          <w:tcPr>
            <w:tcW w:w="261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258"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bl>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说明：本表由二手车鉴定评估师按照国家标准《二手车鉴定评估技术规范》（GB/T 30323-2013）或重庆市地方标准</w:t>
      </w:r>
      <w:r>
        <w:rPr>
          <w:rFonts w:ascii="Times New Roman" w:hAnsi="Times New Roman" w:eastAsia="方正仿宋_GBK"/>
          <w:sz w:val="32"/>
          <w:szCs w:val="32"/>
        </w:rPr>
        <w:t>《二手新能源汽车鉴定评估规范》</w:t>
      </w:r>
      <w:r>
        <w:rPr>
          <w:rFonts w:ascii="Times New Roman" w:hAnsi="Times New Roman" w:eastAsia="方正仿宋_GBK"/>
          <w:sz w:val="32"/>
          <w:szCs w:val="32"/>
          <w:shd w:val="clear" w:color="auto" w:fill="FFFFFF"/>
        </w:rPr>
        <w:t>（DB50/T 1487-2023）要求对车辆进行检测后生成。其中</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表征里程</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项按照里程表读数填写，不代表真实行驶里程。</w:t>
      </w:r>
    </w:p>
    <w:p>
      <w:pPr>
        <w:pStyle w:val="6"/>
        <w:widowControl/>
        <w:spacing w:before="0" w:beforeAutospacing="0" w:after="0" w:afterAutospacing="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2"/>
        <w:jc w:val="both"/>
        <w:rPr>
          <w:rFonts w:ascii="Times New Roman" w:hAnsi="Times New Roman" w:eastAsia="方正仿宋_GBK"/>
          <w:sz w:val="32"/>
          <w:szCs w:val="32"/>
          <w:shd w:val="clear" w:color="auto" w:fill="FFFFFF"/>
        </w:rPr>
      </w:pPr>
      <w:r>
        <w:rPr>
          <w:rStyle w:val="9"/>
          <w:rFonts w:ascii="Times New Roman" w:hAnsi="Times New Roman" w:eastAsia="方正仿宋_GBK"/>
          <w:b w:val="0"/>
          <w:sz w:val="32"/>
          <w:szCs w:val="32"/>
          <w:shd w:val="clear" w:color="auto" w:fill="FFFFFF"/>
        </w:rPr>
        <w:t>鉴定</w:t>
      </w:r>
      <w:r>
        <w:rPr>
          <w:rStyle w:val="9"/>
          <w:rFonts w:hint="eastAsia" w:ascii="Times New Roman" w:hAnsi="Times New Roman" w:eastAsia="方正仿宋_GBK"/>
          <w:b w:val="0"/>
          <w:sz w:val="32"/>
          <w:szCs w:val="32"/>
          <w:shd w:val="clear" w:color="auto" w:fill="FFFFFF"/>
          <w:lang w:eastAsia="zh-CN"/>
        </w:rPr>
        <w:t>评估机构</w:t>
      </w:r>
      <w:r>
        <w:rPr>
          <w:rStyle w:val="9"/>
          <w:rFonts w:ascii="Times New Roman" w:hAnsi="Times New Roman" w:eastAsia="方正仿宋_GBK"/>
          <w:b w:val="0"/>
          <w:sz w:val="32"/>
          <w:szCs w:val="32"/>
          <w:shd w:val="clear" w:color="auto" w:fill="FFFFFF"/>
        </w:rPr>
        <w:t>（盖章）：</w:t>
      </w:r>
      <w:r>
        <w:rPr>
          <w:rFonts w:ascii="Times New Roman" w:hAnsi="Times New Roman" w:eastAsia="方正仿宋_GBK"/>
          <w:sz w:val="32"/>
          <w:szCs w:val="32"/>
          <w:shd w:val="clear" w:color="auto" w:fill="FFFFFF"/>
        </w:rPr>
        <w:t>     </w:t>
      </w:r>
    </w:p>
    <w:p>
      <w:pPr>
        <w:pStyle w:val="6"/>
        <w:widowControl/>
        <w:spacing w:before="0" w:beforeAutospacing="0" w:after="0" w:afterAutospacing="0"/>
        <w:ind w:firstLine="642"/>
        <w:jc w:val="both"/>
        <w:rPr>
          <w:rStyle w:val="9"/>
          <w:rFonts w:ascii="Times New Roman" w:hAnsi="Times New Roman" w:eastAsia="方正仿宋_GBK"/>
          <w:b w:val="0"/>
          <w:sz w:val="32"/>
          <w:szCs w:val="32"/>
          <w:shd w:val="clear" w:color="auto" w:fill="FFFFFF"/>
        </w:rPr>
      </w:pPr>
    </w:p>
    <w:p>
      <w:pPr>
        <w:pStyle w:val="6"/>
        <w:widowControl/>
        <w:spacing w:before="0" w:beforeAutospacing="0" w:after="0" w:afterAutospacing="0"/>
        <w:ind w:firstLine="642"/>
        <w:jc w:val="both"/>
        <w:rPr>
          <w:rStyle w:val="9"/>
          <w:rFonts w:ascii="Times New Roman" w:hAnsi="Times New Roman" w:eastAsia="方正仿宋_GBK"/>
          <w:b w:val="0"/>
          <w:sz w:val="32"/>
          <w:szCs w:val="32"/>
          <w:shd w:val="clear" w:color="auto" w:fill="FFFFFF"/>
        </w:rPr>
      </w:pPr>
    </w:p>
    <w:p>
      <w:pPr>
        <w:pStyle w:val="6"/>
        <w:widowControl/>
        <w:spacing w:before="0" w:beforeAutospacing="0" w:after="0" w:afterAutospacing="0"/>
        <w:ind w:firstLine="642"/>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二手车鉴定评估师（签印）：</w:t>
      </w:r>
    </w:p>
    <w:p>
      <w:pPr>
        <w:pStyle w:val="6"/>
        <w:widowControl/>
        <w:spacing w:before="0" w:beforeAutospacing="0" w:after="0" w:afterAutospacing="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鉴定日期：      年   月   日</w:t>
      </w:r>
    </w:p>
    <w:p>
      <w:pPr>
        <w:pStyle w:val="6"/>
        <w:widowControl/>
        <w:spacing w:before="0" w:beforeAutospacing="0" w:after="0" w:afterAutospacing="0"/>
        <w:ind w:firstLine="643" w:firstLineChars="200"/>
        <w:jc w:val="both"/>
        <w:rPr>
          <w:rFonts w:ascii="Times New Roman" w:hAnsi="Times New Roman" w:eastAsia="方正仿宋_GBK"/>
          <w:b/>
          <w:bCs/>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注：本二手车技术状况表由二手车经销企业、拍卖企业、经纪企业使用，作为二手车交易合同的附件。车辆展卖期间，放置在驾驶室前挡风玻璃左下方，为消费者提供参考。</w:t>
      </w:r>
    </w:p>
    <w:p>
      <w:pPr>
        <w:pStyle w:val="2"/>
        <w:keepNext w:val="0"/>
        <w:keepLines w:val="0"/>
        <w:widowControl/>
        <w:spacing w:before="174" w:after="174" w:line="620" w:lineRule="exact"/>
        <w:jc w:val="left"/>
        <w:rPr>
          <w:rFonts w:hint="eastAsia"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keepNext w:val="0"/>
        <w:keepLines w:val="0"/>
        <w:pageBreakBefore w:val="0"/>
        <w:widowControl w:val="0"/>
        <w:suppressLineNumbers w:val="0"/>
        <w:suppressAutoHyphens w:val="0"/>
      </w:pP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ascii="Times New Roman" w:hAnsi="Times New Roman" w:eastAsia="方正黑体_GBK"/>
          <w:b w:val="0"/>
          <w:bCs w:val="0"/>
          <w:sz w:val="32"/>
          <w:szCs w:val="32"/>
          <w:shd w:val="clear" w:color="auto" w:fill="FFFFFF"/>
        </w:rPr>
      </w:pPr>
      <w:r>
        <w:rPr>
          <w:rFonts w:ascii="Times New Roman" w:hAnsi="Times New Roman" w:eastAsia="方正黑体_GBK"/>
          <w:b w:val="0"/>
          <w:bCs w:val="0"/>
          <w:sz w:val="32"/>
          <w:szCs w:val="32"/>
          <w:shd w:val="clear" w:color="auto" w:fill="FFFFFF"/>
        </w:rPr>
        <w:t>附件</w:t>
      </w:r>
      <w:r>
        <w:rPr>
          <w:rFonts w:hint="eastAsia" w:ascii="Times New Roman" w:hAnsi="Times New Roman" w:eastAsia="方正黑体_GBK"/>
          <w:b w:val="0"/>
          <w:bCs w:val="0"/>
          <w:sz w:val="32"/>
          <w:szCs w:val="32"/>
          <w:shd w:val="clear" w:color="auto" w:fill="FFFFFF"/>
          <w:lang w:val="en-US" w:eastAsia="zh-CN"/>
        </w:rPr>
        <w:t>1</w:t>
      </w:r>
      <w:r>
        <w:rPr>
          <w:rFonts w:hint="eastAsia" w:ascii="Times New Roman" w:hAnsi="Times New Roman" w:eastAsia="方正黑体_GBK"/>
          <w:b w:val="0"/>
          <w:bCs w:val="0"/>
          <w:sz w:val="32"/>
          <w:szCs w:val="32"/>
          <w:shd w:val="clear" w:color="auto" w:fill="FFFFFF"/>
          <w:lang w:eastAsia="zh-CN"/>
        </w:rPr>
        <w:t>—</w:t>
      </w:r>
      <w:r>
        <w:rPr>
          <w:rFonts w:ascii="Times New Roman" w:hAnsi="Times New Roman" w:eastAsia="方正黑体_GBK"/>
          <w:b w:val="0"/>
          <w:bCs w:val="0"/>
          <w:sz w:val="32"/>
          <w:szCs w:val="32"/>
          <w:shd w:val="clear" w:color="auto" w:fill="FFFFFF"/>
        </w:rPr>
        <w:t>2</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车辆相关凭证</w:t>
      </w:r>
    </w:p>
    <w:p>
      <w:pPr>
        <w:pStyle w:val="6"/>
        <w:widowControl/>
        <w:spacing w:before="0" w:beforeAutospacing="0" w:after="0" w:afterAutospacing="0"/>
        <w:jc w:val="center"/>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1．机动车登记证书</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2．机动车行驶证</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3．有效的机动车安全技术检验合格标志</w:t>
      </w:r>
      <w:r>
        <w:rPr>
          <w:rFonts w:hint="eastAsia" w:ascii="Times New Roman" w:hAnsi="Times New Roman" w:eastAsia="方正仿宋_GBK"/>
          <w:sz w:val="32"/>
          <w:szCs w:val="32"/>
          <w:shd w:val="clear" w:color="auto" w:fill="FFFFFF"/>
        </w:rPr>
        <w:t>或免检合格标志</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4．</w:t>
      </w:r>
      <w:r>
        <w:rPr>
          <w:rFonts w:hint="eastAsia" w:ascii="Times New Roman" w:hAnsi="Times New Roman" w:eastAsia="方正仿宋_GBK"/>
          <w:sz w:val="32"/>
          <w:szCs w:val="32"/>
          <w:shd w:val="clear" w:color="auto" w:fill="FFFFFF"/>
        </w:rPr>
        <w:t>机动车强制责任险保险单</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5．原始购车发票或二手车销售统一发票</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6．其他凭证</w:t>
      </w:r>
    </w:p>
    <w:p>
      <w:pPr>
        <w:pStyle w:val="4"/>
        <w:rPr>
          <w:rFonts w:hint="eastAsia"/>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jc w:val="left"/>
        <w:rPr>
          <w:rFonts w:ascii="Times New Roman" w:hAnsi="Times New Roman" w:eastAsia="方正黑体_GBK"/>
          <w:sz w:val="32"/>
          <w:szCs w:val="32"/>
        </w:rPr>
      </w:pPr>
    </w:p>
    <w:p>
      <w:pPr>
        <w:pStyle w:val="4"/>
        <w:jc w:val="cente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书宋_GBK">
    <w:altName w:val="Arial Unicode MS"/>
    <w:panose1 w:val="02000000000000000000"/>
    <w:charset w:val="86"/>
    <w:family w:val="script"/>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66360D40"/>
    <w:rsid w:val="66360D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paragraph" w:styleId="3">
    <w:name w:val="heading 3"/>
    <w:basedOn w:val="1"/>
    <w:next w:val="1"/>
    <w:uiPriority w:val="0"/>
    <w:pPr>
      <w:spacing w:before="100" w:beforeAutospacing="1" w:after="100" w:afterAutospacing="1"/>
      <w:jc w:val="left"/>
      <w:outlineLvl w:val="2"/>
    </w:pPr>
    <w:rPr>
      <w:rFonts w:ascii="宋体" w:eastAsia="宋体" w:cs="宋体"/>
      <w:b/>
      <w:bCs/>
      <w:kern w:val="0"/>
      <w:sz w:val="27"/>
      <w:szCs w:val="27"/>
      <w:lang w:val="en-US" w:eastAsia="zh-CN" w:bidi="ar"/>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4">
    <w:name w:val="Body Text"/>
    <w:basedOn w:val="1"/>
    <w:next w:val="5"/>
    <w:uiPriority w:val="0"/>
    <w:pPr>
      <w:spacing w:before="0" w:after="140" w:line="276" w:lineRule="auto"/>
    </w:pPr>
  </w:style>
  <w:style w:type="paragraph" w:customStyle="1" w:styleId="5">
    <w:name w:val="正文文本缩进1"/>
    <w:basedOn w:val="1"/>
    <w:qFormat/>
    <w:uiPriority w:val="0"/>
    <w:pPr>
      <w:ind w:firstLine="200" w:firstLineChars="200"/>
    </w:pPr>
    <w:rPr>
      <w:rFonts w:ascii="Calibri" w:hAnsi="Calibri" w:eastAsia="宋体" w:cs="Times New Roman"/>
      <w:lang w:bidi="ar-SA"/>
    </w:rPr>
  </w:style>
  <w:style w:type="paragraph" w:styleId="6">
    <w:name w:val="Normal (Web)"/>
    <w:basedOn w:val="1"/>
    <w:uiPriority w:val="0"/>
    <w:pPr>
      <w:jc w:val="left"/>
    </w:pPr>
    <w:rPr>
      <w:rFonts w:ascii="Calibri" w:hAnsi="Calibri"/>
      <w:kern w:val="0"/>
      <w:sz w:val="24"/>
    </w:rPr>
  </w:style>
  <w:style w:type="character" w:styleId="9">
    <w:name w:val="Strong"/>
    <w:uiPriority w:val="0"/>
    <w:rPr>
      <w:b/>
    </w:rPr>
  </w:style>
  <w:style w:type="paragraph" w:customStyle="1" w:styleId="10">
    <w:name w:val="Table Paragraph"/>
    <w:basedOn w:val="1"/>
    <w:uiPriority w:val="0"/>
    <w:rPr>
      <w:rFonts w:ascii="方正书宋_GBK" w:eastAsia="方正书宋_GBK" w:cs="方正书宋_GBK"/>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2024-05-30T02:11:00Z</dcterms:created>
  <dc:creator>asus</dc:creator>
  <cp:lastModifiedBy>asus</cp:lastModifiedBy>
  <dcterms:modified xsi:type="dcterms:W3CDTF">2024-05-30T02:13:27Z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B0EBDDCE21F44F88A225415820DA4FA3_11</vt:lpwstr>
  </property>
</Properties>
</file>