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rPr>
          <w:rFonts w:hint="default"/>
          <w:highlight w:val="none"/>
        </w:rPr>
      </w:pPr>
    </w:p>
    <w:p>
      <w:pPr>
        <w:pStyle w:val="6"/>
        <w:rPr>
          <w:rFonts w:hint="default" w:ascii="Times New Roman" w:hAnsi="Times New Roman" w:cs="Times New Roman"/>
          <w:b w:val="0"/>
          <w:bCs/>
          <w:highlight w:val="none"/>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jc w:val="center"/>
        <w:textAlignment w:val="auto"/>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pPr>
      <w:r>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t>重庆市“火锅产业发展立法服务”项目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jc w:val="center"/>
        <w:textAlignment w:val="auto"/>
        <w:rPr>
          <w:rFonts w:hint="default" w:ascii="Times New Roman" w:hAnsi="Times New Roman" w:eastAsia="方正小标宋简体" w:cs="Times New Roman"/>
          <w:b w:val="0"/>
          <w:bCs w:val="0"/>
          <w:i w:val="0"/>
          <w:iCs w:val="0"/>
          <w:caps w:val="0"/>
          <w:color w:val="auto"/>
          <w:spacing w:val="0"/>
          <w:sz w:val="42"/>
          <w:szCs w:val="42"/>
          <w:shd w:val="clear" w:fill="FFFFFF"/>
        </w:rPr>
      </w:pPr>
      <w:r>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t>购买服务招标公告</w:t>
      </w:r>
    </w:p>
    <w:p>
      <w:pPr>
        <w:spacing w:line="500" w:lineRule="exact"/>
        <w:jc w:val="center"/>
        <w:rPr>
          <w:rFonts w:hint="default" w:ascii="Times New Roman" w:hAnsi="Times New Roman" w:eastAsia="方正小标宋简体" w:cs="Times New Roman"/>
          <w:b w:val="0"/>
          <w:bCs/>
          <w:sz w:val="32"/>
          <w:szCs w:val="32"/>
          <w:highlight w:val="none"/>
          <w:lang w:val="en-US" w:eastAsia="zh-CN"/>
        </w:rPr>
      </w:pPr>
    </w:p>
    <w:p>
      <w:pPr>
        <w:pStyle w:val="6"/>
        <w:rPr>
          <w:rFonts w:hint="default" w:ascii="Times New Roman" w:hAnsi="Times New Roman" w:cs="Times New Roman"/>
          <w:b w:val="0"/>
          <w:bCs/>
          <w:highlight w:val="none"/>
        </w:rPr>
      </w:pPr>
    </w:p>
    <w:p>
      <w:pPr>
        <w:spacing w:line="500" w:lineRule="exact"/>
        <w:rPr>
          <w:rFonts w:hint="default" w:ascii="Times New Roman" w:hAnsi="Times New Roman" w:cs="Times New Roman"/>
          <w:b w:val="0"/>
          <w:bCs/>
          <w:sz w:val="32"/>
          <w:szCs w:val="32"/>
          <w:highlight w:val="none"/>
        </w:rPr>
      </w:pPr>
    </w:p>
    <w:p>
      <w:pPr>
        <w:pStyle w:val="6"/>
        <w:spacing w:line="500" w:lineRule="exact"/>
        <w:rPr>
          <w:rFonts w:hint="default" w:ascii="Times New Roman" w:hAnsi="Times New Roman" w:cs="Times New Roman"/>
          <w:b w:val="0"/>
          <w:bCs/>
          <w:sz w:val="32"/>
          <w:szCs w:val="32"/>
          <w:highlight w:val="none"/>
        </w:rPr>
      </w:pPr>
    </w:p>
    <w:p>
      <w:pPr>
        <w:pStyle w:val="6"/>
        <w:spacing w:line="500" w:lineRule="exact"/>
        <w:rPr>
          <w:rFonts w:hint="default" w:ascii="Times New Roman" w:hAnsi="Times New Roman" w:cs="Times New Roman"/>
          <w:b w:val="0"/>
          <w:bCs/>
          <w:sz w:val="32"/>
          <w:szCs w:val="32"/>
          <w:highlight w:val="none"/>
        </w:rPr>
      </w:pPr>
    </w:p>
    <w:p>
      <w:pPr>
        <w:spacing w:line="360" w:lineRule="auto"/>
        <w:jc w:val="center"/>
        <w:rPr>
          <w:rFonts w:hint="eastAsia" w:ascii="Times New Roman" w:hAnsi="Times New Roman" w:eastAsia="方正小标宋简体" w:cs="Times New Roman"/>
          <w:b w:val="0"/>
          <w:bCs/>
          <w:sz w:val="56"/>
          <w:szCs w:val="56"/>
          <w:highlight w:val="none"/>
          <w:lang w:eastAsia="zh-CN"/>
        </w:rPr>
      </w:pPr>
      <w:r>
        <w:rPr>
          <w:rFonts w:hint="eastAsia" w:ascii="Times New Roman" w:hAnsi="Times New Roman" w:eastAsia="方正小标宋简体" w:cs="Times New Roman"/>
          <w:b w:val="0"/>
          <w:bCs/>
          <w:sz w:val="56"/>
          <w:szCs w:val="56"/>
          <w:highlight w:val="none"/>
          <w:lang w:eastAsia="zh-CN"/>
        </w:rPr>
        <w:t>招</w:t>
      </w:r>
    </w:p>
    <w:p>
      <w:pPr>
        <w:spacing w:line="360" w:lineRule="auto"/>
        <w:jc w:val="center"/>
        <w:rPr>
          <w:rFonts w:hint="eastAsia" w:ascii="Times New Roman" w:hAnsi="Times New Roman" w:eastAsia="方正小标宋简体" w:cs="Times New Roman"/>
          <w:b w:val="0"/>
          <w:bCs/>
          <w:sz w:val="56"/>
          <w:szCs w:val="56"/>
          <w:highlight w:val="none"/>
          <w:lang w:eastAsia="zh-CN"/>
        </w:rPr>
      </w:pPr>
      <w:r>
        <w:rPr>
          <w:rFonts w:hint="eastAsia" w:ascii="Times New Roman" w:hAnsi="Times New Roman" w:eastAsia="方正小标宋简体" w:cs="Times New Roman"/>
          <w:b w:val="0"/>
          <w:bCs/>
          <w:sz w:val="56"/>
          <w:szCs w:val="56"/>
          <w:highlight w:val="none"/>
          <w:lang w:eastAsia="zh-CN"/>
        </w:rPr>
        <w:t>标</w:t>
      </w:r>
    </w:p>
    <w:p>
      <w:pPr>
        <w:spacing w:line="360" w:lineRule="auto"/>
        <w:jc w:val="center"/>
        <w:rPr>
          <w:rFonts w:hint="default" w:ascii="Times New Roman" w:hAnsi="Times New Roman" w:eastAsia="方正小标宋简体" w:cs="Times New Roman"/>
          <w:b w:val="0"/>
          <w:bCs/>
          <w:sz w:val="56"/>
          <w:szCs w:val="56"/>
          <w:highlight w:val="none"/>
        </w:rPr>
      </w:pPr>
      <w:r>
        <w:rPr>
          <w:rFonts w:hint="default" w:ascii="Times New Roman" w:hAnsi="Times New Roman" w:eastAsia="方正小标宋简体" w:cs="Times New Roman"/>
          <w:b w:val="0"/>
          <w:bCs/>
          <w:sz w:val="56"/>
          <w:szCs w:val="56"/>
          <w:highlight w:val="none"/>
        </w:rPr>
        <w:t>文</w:t>
      </w:r>
    </w:p>
    <w:p>
      <w:pPr>
        <w:spacing w:line="360" w:lineRule="auto"/>
        <w:jc w:val="center"/>
        <w:rPr>
          <w:rFonts w:hint="default" w:ascii="Times New Roman" w:hAnsi="Times New Roman" w:eastAsia="方正小标宋简体" w:cs="Times New Roman"/>
          <w:b w:val="0"/>
          <w:bCs/>
          <w:sz w:val="56"/>
          <w:szCs w:val="56"/>
          <w:highlight w:val="none"/>
        </w:rPr>
      </w:pPr>
      <w:r>
        <w:rPr>
          <w:rFonts w:hint="default" w:ascii="Times New Roman" w:hAnsi="Times New Roman" w:eastAsia="方正小标宋简体" w:cs="Times New Roman"/>
          <w:b w:val="0"/>
          <w:bCs/>
          <w:sz w:val="56"/>
          <w:szCs w:val="56"/>
          <w:highlight w:val="none"/>
        </w:rPr>
        <w:t>件</w:t>
      </w:r>
    </w:p>
    <w:p>
      <w:pPr>
        <w:pStyle w:val="6"/>
        <w:spacing w:line="500" w:lineRule="exact"/>
        <w:rPr>
          <w:rFonts w:hint="default" w:ascii="Times New Roman" w:hAnsi="Times New Roman" w:cs="Times New Roman"/>
          <w:b w:val="0"/>
          <w:bCs/>
          <w:sz w:val="32"/>
          <w:szCs w:val="32"/>
          <w:highlight w:val="none"/>
        </w:rPr>
      </w:pPr>
    </w:p>
    <w:p>
      <w:pPr>
        <w:spacing w:line="500" w:lineRule="exact"/>
        <w:rPr>
          <w:rFonts w:hint="default" w:ascii="Times New Roman" w:hAnsi="Times New Roman" w:cs="Times New Roman"/>
          <w:b w:val="0"/>
          <w:bCs/>
          <w:sz w:val="32"/>
          <w:szCs w:val="32"/>
          <w:highlight w:val="none"/>
        </w:rPr>
      </w:pPr>
    </w:p>
    <w:p>
      <w:pPr>
        <w:spacing w:line="500" w:lineRule="exact"/>
        <w:rPr>
          <w:rFonts w:hint="default" w:ascii="Times New Roman" w:hAnsi="Times New Roman" w:cs="Times New Roman"/>
          <w:b w:val="0"/>
          <w:bCs/>
          <w:sz w:val="32"/>
          <w:szCs w:val="32"/>
          <w:highlight w:val="none"/>
        </w:rPr>
      </w:pPr>
    </w:p>
    <w:p>
      <w:pPr>
        <w:pStyle w:val="6"/>
        <w:spacing w:line="500" w:lineRule="exact"/>
        <w:rPr>
          <w:rFonts w:hint="default" w:ascii="Times New Roman" w:hAnsi="Times New Roman" w:cs="Times New Roman"/>
          <w:b w:val="0"/>
          <w:bCs/>
          <w:sz w:val="32"/>
          <w:szCs w:val="32"/>
          <w:highlight w:val="none"/>
        </w:rPr>
      </w:pPr>
    </w:p>
    <w:p>
      <w:pPr>
        <w:spacing w:line="500" w:lineRule="exact"/>
        <w:rPr>
          <w:rFonts w:hint="default" w:ascii="Times New Roman" w:hAnsi="Times New Roman" w:cs="Times New Roman"/>
          <w:b w:val="0"/>
          <w:bCs/>
          <w:sz w:val="32"/>
          <w:szCs w:val="32"/>
          <w:highlight w:val="none"/>
        </w:rPr>
      </w:pPr>
    </w:p>
    <w:p>
      <w:pPr>
        <w:tabs>
          <w:tab w:val="left" w:pos="8647"/>
        </w:tabs>
        <w:spacing w:line="500" w:lineRule="exact"/>
        <w:jc w:val="center"/>
        <w:rPr>
          <w:rFonts w:hint="eastAsia" w:ascii="Times New Roman" w:hAnsi="Times New Roman" w:eastAsia="仿宋_GB2312" w:cs="Times New Roman"/>
          <w:b w:val="0"/>
          <w:bCs/>
          <w:sz w:val="32"/>
          <w:szCs w:val="32"/>
          <w:highlight w:val="none"/>
          <w:lang w:eastAsia="zh-CN"/>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人：</w:t>
      </w:r>
      <w:r>
        <w:rPr>
          <w:rFonts w:hint="eastAsia" w:ascii="Times New Roman" w:hAnsi="Times New Roman" w:eastAsia="仿宋_GB2312" w:cs="Times New Roman"/>
          <w:b w:val="0"/>
          <w:bCs/>
          <w:sz w:val="32"/>
          <w:szCs w:val="32"/>
          <w:highlight w:val="none"/>
          <w:lang w:eastAsia="zh-CN"/>
        </w:rPr>
        <w:t>重庆市商务委员会</w:t>
      </w:r>
    </w:p>
    <w:p>
      <w:pPr>
        <w:spacing w:line="500" w:lineRule="exact"/>
        <w:jc w:val="cente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日期：202</w:t>
      </w:r>
      <w:r>
        <w:rPr>
          <w:rFonts w:hint="eastAsia" w:ascii="Times New Roman" w:hAnsi="Times New Roman" w:eastAsia="仿宋_GB2312" w:cs="Times New Roman"/>
          <w:b w:val="0"/>
          <w:bCs/>
          <w:sz w:val="32"/>
          <w:szCs w:val="32"/>
          <w:highlight w:val="none"/>
          <w:lang w:val="en-US" w:eastAsia="zh-CN"/>
        </w:rPr>
        <w:t>4</w:t>
      </w:r>
      <w:r>
        <w:rPr>
          <w:rFonts w:hint="default" w:ascii="Times New Roman" w:hAnsi="Times New Roman" w:eastAsia="仿宋_GB2312" w:cs="Times New Roman"/>
          <w:b w:val="0"/>
          <w:bCs/>
          <w:sz w:val="32"/>
          <w:szCs w:val="32"/>
          <w:highlight w:val="none"/>
        </w:rPr>
        <w:t>年</w:t>
      </w:r>
      <w:r>
        <w:rPr>
          <w:rFonts w:hint="eastAsia" w:ascii="Times New Roman" w:hAnsi="Times New Roman" w:eastAsia="仿宋_GB2312" w:cs="Times New Roman"/>
          <w:b w:val="0"/>
          <w:bCs/>
          <w:sz w:val="32"/>
          <w:szCs w:val="32"/>
          <w:highlight w:val="none"/>
          <w:lang w:val="en-US" w:eastAsia="zh-CN"/>
        </w:rPr>
        <w:t>5</w:t>
      </w:r>
      <w:r>
        <w:rPr>
          <w:rFonts w:hint="default" w:ascii="Times New Roman" w:hAnsi="Times New Roman" w:eastAsia="仿宋_GB2312" w:cs="Times New Roman"/>
          <w:b w:val="0"/>
          <w:bCs/>
          <w:sz w:val="32"/>
          <w:szCs w:val="32"/>
          <w:highlight w:val="none"/>
        </w:rPr>
        <w:t>月</w:t>
      </w:r>
    </w:p>
    <w:p>
      <w:pPr>
        <w:pStyle w:val="6"/>
        <w:rPr>
          <w:rFonts w:hint="default" w:ascii="Times New Roman" w:hAnsi="Times New Roman" w:cs="Times New Roman"/>
          <w:b w:val="0"/>
          <w:bCs/>
          <w:sz w:val="32"/>
          <w:szCs w:val="32"/>
          <w:highlight w:val="none"/>
        </w:rPr>
      </w:pPr>
    </w:p>
    <w:p>
      <w:pPr>
        <w:pStyle w:val="6"/>
        <w:jc w:val="center"/>
        <w:rPr>
          <w:rFonts w:hint="default" w:ascii="Times New Roman" w:hAnsi="Times New Roman" w:cs="Times New Roman"/>
          <w:b/>
          <w:bCs w:val="0"/>
          <w:sz w:val="44"/>
          <w:szCs w:val="44"/>
          <w:highlight w:val="none"/>
        </w:rPr>
      </w:pPr>
    </w:p>
    <w:p>
      <w:pPr>
        <w:pStyle w:val="6"/>
        <w:jc w:val="center"/>
        <w:rPr>
          <w:rFonts w:hint="default" w:ascii="Times New Roman" w:hAnsi="Times New Roman" w:cs="Times New Roman"/>
          <w:b/>
          <w:bCs w:val="0"/>
          <w:sz w:val="44"/>
          <w:szCs w:val="44"/>
          <w:highlight w:val="none"/>
        </w:rPr>
      </w:pPr>
      <w:r>
        <w:rPr>
          <w:rFonts w:hint="default" w:ascii="Times New Roman" w:hAnsi="Times New Roman" w:cs="Times New Roman"/>
          <w:b/>
          <w:bCs w:val="0"/>
          <w:sz w:val="44"/>
          <w:szCs w:val="44"/>
          <w:highlight w:val="none"/>
        </w:rPr>
        <w:t>目  录</w:t>
      </w:r>
    </w:p>
    <w:p>
      <w:pPr>
        <w:pStyle w:val="6"/>
        <w:rPr>
          <w:rFonts w:hint="default" w:ascii="Times New Roman" w:hAnsi="Times New Roman" w:cs="Times New Roman"/>
          <w:b w:val="0"/>
          <w:bCs/>
          <w:sz w:val="28"/>
          <w:szCs w:val="28"/>
          <w:highlight w:val="none"/>
        </w:rPr>
      </w:pPr>
    </w:p>
    <w:p>
      <w:pPr>
        <w:pStyle w:val="10"/>
        <w:tabs>
          <w:tab w:val="right" w:leader="dot" w:pos="8844"/>
        </w:tabs>
        <w:rPr>
          <w:rFonts w:hint="eastAsia" w:ascii="Times New Roman" w:hAnsi="Times New Roman" w:eastAsia="楷体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TOC \o "1-3" \h \u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_Toc17783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方正小标宋简体" w:cs="Times New Roman"/>
          <w:b w:val="0"/>
          <w:bCs/>
          <w:sz w:val="28"/>
          <w:szCs w:val="28"/>
          <w:highlight w:val="none"/>
        </w:rPr>
        <w:t xml:space="preserve">第一章 </w:t>
      </w:r>
      <w:r>
        <w:rPr>
          <w:rFonts w:hint="eastAsia" w:ascii="Times New Roman" w:hAnsi="Times New Roman" w:eastAsia="方正小标宋简体" w:cs="Times New Roman"/>
          <w:b w:val="0"/>
          <w:bCs/>
          <w:sz w:val="28"/>
          <w:szCs w:val="28"/>
          <w:highlight w:val="none"/>
          <w:lang w:eastAsia="zh-CN"/>
        </w:rPr>
        <w:t>招标</w:t>
      </w:r>
      <w:r>
        <w:rPr>
          <w:rFonts w:hint="default" w:ascii="Times New Roman" w:hAnsi="Times New Roman" w:eastAsia="方正小标宋简体" w:cs="Times New Roman"/>
          <w:b w:val="0"/>
          <w:bCs/>
          <w:sz w:val="28"/>
          <w:szCs w:val="28"/>
          <w:highlight w:val="none"/>
        </w:rPr>
        <w:t>公告</w:t>
      </w:r>
      <w:r>
        <w:rPr>
          <w:rFonts w:hint="default" w:ascii="Times New Roman" w:hAnsi="Times New Roman" w:cs="Times New Roman"/>
          <w:b w:val="0"/>
          <w:bCs/>
          <w:sz w:val="28"/>
          <w:szCs w:val="28"/>
          <w:highlight w:val="none"/>
        </w:rPr>
        <w:tab/>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3</w:t>
      </w:r>
    </w:p>
    <w:p>
      <w:pPr>
        <w:pStyle w:val="10"/>
        <w:tabs>
          <w:tab w:val="right" w:leader="dot" w:pos="8844"/>
        </w:tabs>
        <w:rPr>
          <w:rFonts w:hint="default" w:ascii="Times New Roman" w:hAnsi="Times New Roman" w:cs="Times New Roman"/>
          <w:b w:val="0"/>
          <w:bCs/>
          <w:sz w:val="28"/>
          <w:szCs w:val="28"/>
          <w:highlight w:val="none"/>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_Toc25540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方正小标宋简体" w:cs="Times New Roman"/>
          <w:b w:val="0"/>
          <w:bCs/>
          <w:sz w:val="28"/>
          <w:szCs w:val="28"/>
          <w:highlight w:val="none"/>
        </w:rPr>
        <w:t xml:space="preserve">第二章 </w:t>
      </w:r>
      <w:r>
        <w:rPr>
          <w:rFonts w:hint="eastAsia" w:ascii="Times New Roman" w:hAnsi="Times New Roman" w:eastAsia="方正小标宋简体" w:cs="Times New Roman"/>
          <w:b w:val="0"/>
          <w:bCs/>
          <w:sz w:val="28"/>
          <w:szCs w:val="28"/>
          <w:highlight w:val="none"/>
          <w:lang w:eastAsia="zh-CN"/>
        </w:rPr>
        <w:t>招标</w:t>
      </w:r>
      <w:r>
        <w:rPr>
          <w:rFonts w:hint="default" w:ascii="Times New Roman" w:hAnsi="Times New Roman" w:eastAsia="方正小标宋简体" w:cs="Times New Roman"/>
          <w:b w:val="0"/>
          <w:bCs/>
          <w:sz w:val="28"/>
          <w:szCs w:val="28"/>
          <w:highlight w:val="none"/>
        </w:rPr>
        <w:t>申请人须知</w:t>
      </w:r>
      <w:bookmarkStart w:id="0" w:name="_Hlt44601760"/>
      <w:bookmarkStart w:id="1" w:name="_Hlt44601759"/>
      <w:r>
        <w:rPr>
          <w:rFonts w:hint="default" w:ascii="Times New Roman" w:hAnsi="Times New Roman" w:cs="Times New Roman"/>
          <w:b w:val="0"/>
          <w:bCs/>
          <w:sz w:val="28"/>
          <w:szCs w:val="28"/>
          <w:highlight w:val="none"/>
        </w:rPr>
        <w:tab/>
      </w:r>
      <w:bookmarkEnd w:id="0"/>
      <w:bookmarkEnd w:id="1"/>
      <w:r>
        <w:rPr>
          <w:rFonts w:hint="eastAsia" w:ascii="Times New Roman" w:hAnsi="Times New Roman" w:cs="Times New Roman"/>
          <w:b w:val="0"/>
          <w:bCs/>
          <w:sz w:val="28"/>
          <w:szCs w:val="28"/>
          <w:highlight w:val="none"/>
          <w:lang w:val="en-US" w:eastAsia="zh-CN"/>
        </w:rPr>
        <w:t>6</w:t>
      </w:r>
      <w:r>
        <w:rPr>
          <w:rFonts w:hint="default" w:ascii="Times New Roman" w:hAnsi="Times New Roman" w:eastAsia="楷体_GB2312" w:cs="Times New Roman"/>
          <w:b w:val="0"/>
          <w:bCs/>
          <w:sz w:val="28"/>
          <w:szCs w:val="28"/>
          <w:highlight w:val="none"/>
        </w:rPr>
        <w:fldChar w:fldCharType="end"/>
      </w:r>
    </w:p>
    <w:p>
      <w:pPr>
        <w:pStyle w:val="10"/>
        <w:tabs>
          <w:tab w:val="right" w:leader="dot" w:pos="8844"/>
        </w:tabs>
        <w:rPr>
          <w:rFonts w:hint="eastAsia" w:ascii="Times New Roman" w:hAnsi="Times New Roman" w:eastAsia="楷体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_Toc2355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方正小标宋简体" w:cs="Times New Roman"/>
          <w:b w:val="0"/>
          <w:bCs/>
          <w:sz w:val="28"/>
          <w:szCs w:val="28"/>
          <w:highlight w:val="none"/>
        </w:rPr>
        <w:t xml:space="preserve">第三章 </w:t>
      </w:r>
      <w:r>
        <w:rPr>
          <w:rFonts w:hint="eastAsia" w:ascii="Times New Roman" w:hAnsi="Times New Roman" w:eastAsia="方正小标宋简体" w:cs="Times New Roman"/>
          <w:b w:val="0"/>
          <w:bCs/>
          <w:sz w:val="28"/>
          <w:szCs w:val="28"/>
          <w:highlight w:val="none"/>
          <w:lang w:eastAsia="zh-CN"/>
        </w:rPr>
        <w:t>招标</w:t>
      </w:r>
      <w:r>
        <w:rPr>
          <w:rFonts w:hint="default" w:ascii="Times New Roman" w:hAnsi="Times New Roman" w:eastAsia="方正小标宋简体" w:cs="Times New Roman"/>
          <w:b w:val="0"/>
          <w:bCs/>
          <w:sz w:val="28"/>
          <w:szCs w:val="28"/>
          <w:highlight w:val="none"/>
        </w:rPr>
        <w:t>内容及评审标准</w:t>
      </w:r>
      <w:r>
        <w:rPr>
          <w:rFonts w:hint="default" w:ascii="Times New Roman" w:hAnsi="Times New Roman" w:cs="Times New Roman"/>
          <w:b w:val="0"/>
          <w:bCs/>
          <w:sz w:val="28"/>
          <w:szCs w:val="28"/>
          <w:highlight w:val="none"/>
        </w:rPr>
        <w:tab/>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7</w:t>
      </w:r>
    </w:p>
    <w:p>
      <w:pPr>
        <w:pStyle w:val="10"/>
        <w:tabs>
          <w:tab w:val="right" w:leader="dot" w:pos="8844"/>
        </w:tabs>
        <w:rPr>
          <w:rFonts w:hint="eastAsia" w:ascii="Times New Roman" w:hAnsi="Times New Roman" w:eastAsia="方正小标宋简体" w:cs="Times New Roman"/>
          <w:b w:val="0"/>
          <w:bCs/>
          <w:sz w:val="28"/>
          <w:szCs w:val="28"/>
          <w:highlight w:val="none"/>
          <w:lang w:val="en-US" w:eastAsia="zh-CN"/>
        </w:rPr>
      </w:pPr>
      <w:r>
        <w:rPr>
          <w:rFonts w:hint="default" w:ascii="Times New Roman" w:hAnsi="Times New Roman" w:eastAsia="方正小标宋简体" w:cs="Times New Roman"/>
          <w:b w:val="0"/>
          <w:bCs/>
          <w:sz w:val="28"/>
          <w:szCs w:val="28"/>
          <w:highlight w:val="none"/>
        </w:rPr>
        <w:fldChar w:fldCharType="begin"/>
      </w:r>
      <w:r>
        <w:rPr>
          <w:rFonts w:hint="default" w:ascii="Times New Roman" w:hAnsi="Times New Roman" w:eastAsia="方正小标宋简体" w:cs="Times New Roman"/>
          <w:b w:val="0"/>
          <w:bCs/>
          <w:sz w:val="28"/>
          <w:szCs w:val="28"/>
          <w:highlight w:val="none"/>
        </w:rPr>
        <w:instrText xml:space="preserve"> HYPERLINK \l _Toc31317 </w:instrText>
      </w:r>
      <w:r>
        <w:rPr>
          <w:rFonts w:hint="default" w:ascii="Times New Roman" w:hAnsi="Times New Roman" w:eastAsia="方正小标宋简体" w:cs="Times New Roman"/>
          <w:b w:val="0"/>
          <w:bCs/>
          <w:sz w:val="28"/>
          <w:szCs w:val="28"/>
          <w:highlight w:val="none"/>
        </w:rPr>
        <w:fldChar w:fldCharType="separate"/>
      </w:r>
      <w:r>
        <w:rPr>
          <w:rFonts w:hint="default" w:ascii="Times New Roman" w:hAnsi="Times New Roman" w:eastAsia="方正小标宋简体" w:cs="Times New Roman"/>
          <w:b w:val="0"/>
          <w:bCs/>
          <w:sz w:val="28"/>
          <w:szCs w:val="28"/>
          <w:highlight w:val="none"/>
        </w:rPr>
        <w:t xml:space="preserve">第四章 </w:t>
      </w:r>
      <w:r>
        <w:rPr>
          <w:rFonts w:hint="eastAsia" w:ascii="Times New Roman" w:hAnsi="Times New Roman" w:eastAsia="方正小标宋简体" w:cs="Times New Roman"/>
          <w:b w:val="0"/>
          <w:bCs/>
          <w:sz w:val="28"/>
          <w:szCs w:val="28"/>
          <w:highlight w:val="none"/>
          <w:lang w:eastAsia="zh-CN"/>
        </w:rPr>
        <w:t>招标</w:t>
      </w:r>
      <w:r>
        <w:rPr>
          <w:rFonts w:hint="default" w:ascii="Times New Roman" w:hAnsi="Times New Roman" w:eastAsia="方正小标宋简体" w:cs="Times New Roman"/>
          <w:b w:val="0"/>
          <w:bCs/>
          <w:sz w:val="28"/>
          <w:szCs w:val="28"/>
          <w:highlight w:val="none"/>
        </w:rPr>
        <w:t>申请文件格式</w:t>
      </w:r>
      <w:r>
        <w:rPr>
          <w:rFonts w:hint="default" w:ascii="Times New Roman" w:hAnsi="Times New Roman" w:eastAsia="方正小标宋简体" w:cs="Times New Roman"/>
          <w:b w:val="0"/>
          <w:bCs/>
          <w:sz w:val="28"/>
          <w:szCs w:val="28"/>
          <w:highlight w:val="none"/>
        </w:rPr>
        <w:tab/>
      </w:r>
      <w:r>
        <w:rPr>
          <w:rFonts w:hint="default" w:ascii="Times New Roman" w:hAnsi="Times New Roman" w:eastAsia="方正小标宋简体" w:cs="Times New Roman"/>
          <w:b w:val="0"/>
          <w:bCs/>
          <w:sz w:val="28"/>
          <w:szCs w:val="28"/>
          <w:highlight w:val="none"/>
        </w:rPr>
        <w:fldChar w:fldCharType="begin"/>
      </w:r>
      <w:r>
        <w:rPr>
          <w:rFonts w:hint="default" w:ascii="Times New Roman" w:hAnsi="Times New Roman" w:eastAsia="方正小标宋简体" w:cs="Times New Roman"/>
          <w:b w:val="0"/>
          <w:bCs/>
          <w:sz w:val="28"/>
          <w:szCs w:val="28"/>
          <w:highlight w:val="none"/>
        </w:rPr>
        <w:instrText xml:space="preserve"> PAGEREF _Toc31317 </w:instrText>
      </w:r>
      <w:r>
        <w:rPr>
          <w:rFonts w:hint="default" w:ascii="Times New Roman" w:hAnsi="Times New Roman" w:eastAsia="方正小标宋简体" w:cs="Times New Roman"/>
          <w:b w:val="0"/>
          <w:bCs/>
          <w:sz w:val="28"/>
          <w:szCs w:val="28"/>
          <w:highlight w:val="none"/>
        </w:rPr>
        <w:fldChar w:fldCharType="separate"/>
      </w:r>
      <w:r>
        <w:rPr>
          <w:rFonts w:hint="default" w:ascii="Times New Roman" w:hAnsi="Times New Roman" w:eastAsia="方正小标宋简体" w:cs="Times New Roman"/>
          <w:b w:val="0"/>
          <w:bCs/>
          <w:sz w:val="28"/>
          <w:szCs w:val="28"/>
          <w:highlight w:val="none"/>
        </w:rPr>
        <w:t>1</w:t>
      </w:r>
      <w:r>
        <w:rPr>
          <w:rFonts w:hint="default" w:ascii="Times New Roman" w:hAnsi="Times New Roman" w:eastAsia="方正小标宋简体" w:cs="Times New Roman"/>
          <w:b w:val="0"/>
          <w:bCs/>
          <w:sz w:val="28"/>
          <w:szCs w:val="28"/>
          <w:highlight w:val="none"/>
        </w:rPr>
        <w:fldChar w:fldCharType="end"/>
      </w:r>
      <w:r>
        <w:rPr>
          <w:rFonts w:hint="default" w:ascii="Times New Roman" w:hAnsi="Times New Roman" w:eastAsia="方正小标宋简体" w:cs="Times New Roman"/>
          <w:b w:val="0"/>
          <w:bCs/>
          <w:sz w:val="28"/>
          <w:szCs w:val="28"/>
          <w:highlight w:val="none"/>
        </w:rPr>
        <w:fldChar w:fldCharType="end"/>
      </w:r>
      <w:r>
        <w:rPr>
          <w:rFonts w:hint="eastAsia" w:ascii="Times New Roman" w:hAnsi="Times New Roman" w:eastAsia="方正小标宋简体" w:cs="Times New Roman"/>
          <w:b w:val="0"/>
          <w:bCs/>
          <w:sz w:val="28"/>
          <w:szCs w:val="28"/>
          <w:highlight w:val="none"/>
          <w:lang w:val="en-US" w:eastAsia="zh-CN"/>
        </w:rPr>
        <w:t>0</w:t>
      </w:r>
    </w:p>
    <w:p>
      <w:pPr>
        <w:pStyle w:val="11"/>
        <w:tabs>
          <w:tab w:val="right" w:leader="dot" w:pos="8844"/>
        </w:tabs>
        <w:ind w:left="421"/>
        <w:rPr>
          <w:rFonts w:hint="eastAsia" w:ascii="Times New Roman" w:hAnsi="Times New Roman" w:eastAsia="楷体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_Toc6995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仿宋_GB2312" w:cs="Times New Roman"/>
          <w:b w:val="0"/>
          <w:bCs/>
          <w:sz w:val="28"/>
          <w:szCs w:val="28"/>
          <w:highlight w:val="none"/>
        </w:rPr>
        <w:t>一、 授权委托书</w:t>
      </w:r>
      <w:r>
        <w:rPr>
          <w:rFonts w:hint="default" w:ascii="Times New Roman" w:hAnsi="Times New Roman" w:cs="Times New Roman"/>
          <w:b w:val="0"/>
          <w:bCs/>
          <w:sz w:val="28"/>
          <w:szCs w:val="28"/>
          <w:highlight w:val="none"/>
        </w:rPr>
        <w:tab/>
      </w:r>
      <w:r>
        <w:rPr>
          <w:rFonts w:hint="eastAsia" w:ascii="Times New Roman" w:hAnsi="Times New Roman" w:cs="Times New Roman"/>
          <w:b w:val="0"/>
          <w:bCs/>
          <w:sz w:val="28"/>
          <w:szCs w:val="28"/>
          <w:highlight w:val="none"/>
          <w:lang w:val="en-US" w:eastAsia="zh-CN"/>
        </w:rPr>
        <w:t>1</w:t>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1</w:t>
      </w:r>
    </w:p>
    <w:p>
      <w:pPr>
        <w:pStyle w:val="11"/>
        <w:tabs>
          <w:tab w:val="right" w:leader="dot" w:pos="8844"/>
        </w:tabs>
        <w:ind w:left="421"/>
        <w:rPr>
          <w:rFonts w:hint="eastAsia" w:ascii="Times New Roman" w:hAnsi="Times New Roman" w:eastAsia="楷体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_Toc20761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仿宋_GB2312" w:cs="Times New Roman"/>
          <w:b w:val="0"/>
          <w:bCs/>
          <w:sz w:val="28"/>
          <w:szCs w:val="28"/>
          <w:highlight w:val="none"/>
        </w:rPr>
        <w:t>二、 法定代表人身份证明</w:t>
      </w:r>
      <w:r>
        <w:rPr>
          <w:rFonts w:hint="default" w:ascii="Times New Roman" w:hAnsi="Times New Roman" w:cs="Times New Roman"/>
          <w:b w:val="0"/>
          <w:bCs/>
          <w:sz w:val="28"/>
          <w:szCs w:val="28"/>
          <w:highlight w:val="none"/>
        </w:rPr>
        <w:tab/>
      </w:r>
      <w:r>
        <w:rPr>
          <w:rFonts w:hint="eastAsia" w:ascii="Times New Roman" w:hAnsi="Times New Roman" w:cs="Times New Roman"/>
          <w:b w:val="0"/>
          <w:bCs/>
          <w:sz w:val="28"/>
          <w:szCs w:val="28"/>
          <w:highlight w:val="none"/>
          <w:lang w:val="en-US" w:eastAsia="zh-CN"/>
        </w:rPr>
        <w:t>1</w:t>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2</w:t>
      </w:r>
    </w:p>
    <w:p>
      <w:pPr>
        <w:pStyle w:val="11"/>
        <w:tabs>
          <w:tab w:val="right" w:leader="dot" w:pos="8844"/>
        </w:tabs>
        <w:ind w:left="421"/>
        <w:rPr>
          <w:rFonts w:hint="default" w:ascii="Times New Roman" w:hAnsi="Times New Roman" w:eastAsia="仿宋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_Toc17331 </w:instrText>
      </w:r>
      <w:r>
        <w:rPr>
          <w:rFonts w:hint="default" w:ascii="Times New Roman" w:hAnsi="Times New Roman" w:eastAsia="楷体_GB2312" w:cs="Times New Roman"/>
          <w:b w:val="0"/>
          <w:bCs/>
          <w:sz w:val="28"/>
          <w:szCs w:val="28"/>
          <w:highlight w:val="none"/>
        </w:rPr>
        <w:fldChar w:fldCharType="separate"/>
      </w:r>
      <w:r>
        <w:rPr>
          <w:rFonts w:hint="default" w:ascii="Times New Roman" w:hAnsi="Times New Roman" w:eastAsia="仿宋_GB2312" w:cs="Times New Roman"/>
          <w:b w:val="0"/>
          <w:bCs/>
          <w:sz w:val="28"/>
          <w:szCs w:val="28"/>
          <w:highlight w:val="none"/>
        </w:rPr>
        <w:t xml:space="preserve">三、 </w:t>
      </w:r>
      <w:r>
        <w:rPr>
          <w:rFonts w:hint="eastAsia" w:ascii="Times New Roman" w:hAnsi="Times New Roman" w:eastAsia="仿宋_GB2312" w:cs="Times New Roman"/>
          <w:b w:val="0"/>
          <w:bCs/>
          <w:sz w:val="28"/>
          <w:szCs w:val="28"/>
          <w:highlight w:val="none"/>
          <w:lang w:eastAsia="zh-CN"/>
        </w:rPr>
        <w:t>报价函</w:t>
      </w:r>
      <w:r>
        <w:rPr>
          <w:rFonts w:hint="eastAsia" w:ascii="Times New Roman" w:hAnsi="Times New Roman" w:eastAsia="仿宋_GB2312" w:cs="Times New Roman"/>
          <w:b w:val="0"/>
          <w:bCs/>
          <w:sz w:val="28"/>
          <w:szCs w:val="28"/>
          <w:highlight w:val="none"/>
          <w:lang w:eastAsia="zh-CN"/>
        </w:rPr>
        <w:tab/>
      </w:r>
      <w:r>
        <w:rPr>
          <w:rFonts w:hint="eastAsia" w:ascii="Times New Roman" w:hAnsi="Times New Roman" w:eastAsia="仿宋_GB2312" w:cs="Times New Roman"/>
          <w:b w:val="0"/>
          <w:bCs/>
          <w:sz w:val="28"/>
          <w:szCs w:val="28"/>
          <w:highlight w:val="none"/>
          <w:lang w:val="en-US" w:eastAsia="zh-CN"/>
        </w:rPr>
        <w:t>13</w:t>
      </w:r>
    </w:p>
    <w:p>
      <w:pPr>
        <w:pStyle w:val="11"/>
        <w:tabs>
          <w:tab w:val="right" w:leader="dot" w:pos="8844"/>
        </w:tabs>
        <w:ind w:left="421"/>
        <w:rPr>
          <w:rFonts w:hint="eastAsia" w:ascii="Times New Roman" w:hAnsi="Times New Roman" w:eastAsia="楷体_GB2312" w:cs="Times New Roman"/>
          <w:b w:val="0"/>
          <w:bCs/>
          <w:sz w:val="28"/>
          <w:szCs w:val="28"/>
          <w:highlight w:val="none"/>
          <w:lang w:val="en-US" w:eastAsia="zh-CN"/>
        </w:rPr>
      </w:pPr>
      <w:r>
        <w:rPr>
          <w:rFonts w:hint="eastAsia" w:ascii="Times New Roman" w:hAnsi="Times New Roman" w:eastAsia="仿宋_GB2312" w:cs="Times New Roman"/>
          <w:b w:val="0"/>
          <w:bCs/>
          <w:sz w:val="28"/>
          <w:szCs w:val="28"/>
          <w:highlight w:val="none"/>
          <w:lang w:eastAsia="zh-CN"/>
        </w:rPr>
        <w:t>四、招标</w:t>
      </w:r>
      <w:r>
        <w:rPr>
          <w:rFonts w:hint="default" w:ascii="Times New Roman" w:hAnsi="Times New Roman" w:eastAsia="仿宋_GB2312" w:cs="Times New Roman"/>
          <w:b w:val="0"/>
          <w:bCs/>
          <w:sz w:val="28"/>
          <w:szCs w:val="28"/>
          <w:highlight w:val="none"/>
        </w:rPr>
        <w:t>申请人对资格要求规定条件的承诺函</w:t>
      </w:r>
      <w:r>
        <w:rPr>
          <w:rFonts w:hint="default" w:ascii="Times New Roman" w:hAnsi="Times New Roman" w:cs="Times New Roman"/>
          <w:b w:val="0"/>
          <w:bCs/>
          <w:sz w:val="28"/>
          <w:szCs w:val="28"/>
          <w:highlight w:val="none"/>
        </w:rPr>
        <w:tab/>
      </w:r>
      <w:r>
        <w:rPr>
          <w:rFonts w:hint="eastAsia" w:ascii="Times New Roman" w:hAnsi="Times New Roman" w:cs="Times New Roman"/>
          <w:b w:val="0"/>
          <w:bCs/>
          <w:sz w:val="28"/>
          <w:szCs w:val="28"/>
          <w:highlight w:val="none"/>
          <w:lang w:val="en-US" w:eastAsia="zh-CN"/>
        </w:rPr>
        <w:t>1</w:t>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4</w:t>
      </w:r>
    </w:p>
    <w:p>
      <w:pPr>
        <w:pStyle w:val="11"/>
        <w:tabs>
          <w:tab w:val="right" w:leader="dot" w:pos="8844"/>
        </w:tabs>
        <w:ind w:left="421"/>
        <w:rPr>
          <w:rFonts w:hint="eastAsia" w:ascii="Times New Roman" w:hAnsi="Times New Roman" w:eastAsia="楷体_GB2312" w:cs="Times New Roman"/>
          <w:b w:val="0"/>
          <w:bCs/>
          <w:sz w:val="28"/>
          <w:szCs w:val="28"/>
          <w:highlight w:val="none"/>
          <w:lang w:val="en-US" w:eastAsia="zh-CN"/>
        </w:rPr>
      </w:pPr>
      <w:r>
        <w:rPr>
          <w:rFonts w:hint="default" w:ascii="Times New Roman" w:hAnsi="Times New Roman" w:eastAsia="楷体_GB2312" w:cs="Times New Roman"/>
          <w:b w:val="0"/>
          <w:bCs/>
          <w:sz w:val="28"/>
          <w:szCs w:val="28"/>
          <w:highlight w:val="none"/>
        </w:rPr>
        <w:fldChar w:fldCharType="begin"/>
      </w:r>
      <w:r>
        <w:rPr>
          <w:rFonts w:hint="default" w:ascii="Times New Roman" w:hAnsi="Times New Roman" w:eastAsia="楷体_GB2312" w:cs="Times New Roman"/>
          <w:b w:val="0"/>
          <w:bCs/>
          <w:sz w:val="28"/>
          <w:szCs w:val="28"/>
          <w:highlight w:val="none"/>
        </w:rPr>
        <w:instrText xml:space="preserve"> HYPERLINK \l _Toc21908 </w:instrText>
      </w:r>
      <w:r>
        <w:rPr>
          <w:rFonts w:hint="default" w:ascii="Times New Roman" w:hAnsi="Times New Roman" w:eastAsia="楷体_GB2312" w:cs="Times New Roman"/>
          <w:b w:val="0"/>
          <w:bCs/>
          <w:sz w:val="28"/>
          <w:szCs w:val="28"/>
          <w:highlight w:val="none"/>
        </w:rPr>
        <w:fldChar w:fldCharType="separate"/>
      </w:r>
      <w:r>
        <w:rPr>
          <w:rFonts w:hint="eastAsia" w:ascii="Times New Roman" w:hAnsi="Times New Roman" w:eastAsia="仿宋_GB2312" w:cs="Times New Roman"/>
          <w:b w:val="0"/>
          <w:bCs/>
          <w:sz w:val="28"/>
          <w:szCs w:val="28"/>
          <w:highlight w:val="none"/>
          <w:lang w:eastAsia="zh-CN"/>
        </w:rPr>
        <w:t>五</w:t>
      </w:r>
      <w:r>
        <w:rPr>
          <w:rFonts w:hint="default" w:ascii="Times New Roman" w:hAnsi="Times New Roman" w:eastAsia="仿宋_GB2312" w:cs="Times New Roman"/>
          <w:b w:val="0"/>
          <w:bCs/>
          <w:sz w:val="28"/>
          <w:szCs w:val="28"/>
          <w:highlight w:val="none"/>
          <w:lang w:eastAsia="zh-CN"/>
        </w:rPr>
        <w:t xml:space="preserve">、 </w:t>
      </w:r>
      <w:r>
        <w:rPr>
          <w:rFonts w:hint="default" w:ascii="Times New Roman" w:hAnsi="Times New Roman" w:eastAsia="仿宋_GB2312" w:cs="Times New Roman"/>
          <w:b w:val="0"/>
          <w:bCs/>
          <w:sz w:val="28"/>
          <w:szCs w:val="28"/>
          <w:highlight w:val="none"/>
        </w:rPr>
        <w:t>证明及其他</w:t>
      </w:r>
      <w:bookmarkStart w:id="2" w:name="_Hlt44601777"/>
      <w:r>
        <w:rPr>
          <w:rFonts w:hint="default" w:ascii="Times New Roman" w:hAnsi="Times New Roman" w:eastAsia="仿宋_GB2312" w:cs="Times New Roman"/>
          <w:b w:val="0"/>
          <w:bCs/>
          <w:sz w:val="28"/>
          <w:szCs w:val="28"/>
          <w:highlight w:val="none"/>
        </w:rPr>
        <w:t>材</w:t>
      </w:r>
      <w:bookmarkEnd w:id="2"/>
      <w:r>
        <w:rPr>
          <w:rFonts w:hint="default" w:ascii="Times New Roman" w:hAnsi="Times New Roman" w:eastAsia="仿宋_GB2312" w:cs="Times New Roman"/>
          <w:b w:val="0"/>
          <w:bCs/>
          <w:sz w:val="28"/>
          <w:szCs w:val="28"/>
          <w:highlight w:val="none"/>
        </w:rPr>
        <w:t>料</w:t>
      </w:r>
      <w:r>
        <w:rPr>
          <w:rFonts w:hint="default" w:ascii="Times New Roman" w:hAnsi="Times New Roman" w:cs="Times New Roman"/>
          <w:b w:val="0"/>
          <w:bCs/>
          <w:sz w:val="28"/>
          <w:szCs w:val="28"/>
          <w:highlight w:val="none"/>
        </w:rPr>
        <w:tab/>
      </w:r>
      <w:r>
        <w:rPr>
          <w:rFonts w:hint="eastAsia" w:ascii="Times New Roman" w:hAnsi="Times New Roman" w:cs="Times New Roman"/>
          <w:b w:val="0"/>
          <w:bCs/>
          <w:sz w:val="28"/>
          <w:szCs w:val="28"/>
          <w:highlight w:val="none"/>
          <w:lang w:val="en-US" w:eastAsia="zh-CN"/>
        </w:rPr>
        <w:t>1</w:t>
      </w:r>
      <w:r>
        <w:rPr>
          <w:rFonts w:hint="default" w:ascii="Times New Roman" w:hAnsi="Times New Roman" w:eastAsia="楷体_GB2312" w:cs="Times New Roman"/>
          <w:b w:val="0"/>
          <w:bCs/>
          <w:sz w:val="28"/>
          <w:szCs w:val="28"/>
          <w:highlight w:val="none"/>
        </w:rPr>
        <w:fldChar w:fldCharType="end"/>
      </w:r>
      <w:r>
        <w:rPr>
          <w:rFonts w:hint="eastAsia" w:ascii="Times New Roman" w:hAnsi="Times New Roman" w:eastAsia="楷体_GB2312" w:cs="Times New Roman"/>
          <w:b w:val="0"/>
          <w:bCs/>
          <w:sz w:val="28"/>
          <w:szCs w:val="28"/>
          <w:highlight w:val="none"/>
          <w:lang w:val="en-US" w:eastAsia="zh-CN"/>
        </w:rPr>
        <w:t>5</w:t>
      </w:r>
    </w:p>
    <w:p>
      <w:pPr>
        <w:pStyle w:val="6"/>
        <w:rPr>
          <w:rFonts w:hint="default" w:ascii="Times New Roman" w:hAnsi="Times New Roman" w:cs="Times New Roman"/>
          <w:b w:val="0"/>
          <w:bCs/>
          <w:sz w:val="32"/>
          <w:szCs w:val="32"/>
          <w:highlight w:val="none"/>
        </w:rPr>
        <w:sectPr>
          <w:headerReference r:id="rId3" w:type="default"/>
          <w:footerReference r:id="rId4" w:type="default"/>
          <w:pgSz w:w="11906" w:h="16838"/>
          <w:pgMar w:top="1984" w:right="1531" w:bottom="1701" w:left="1531" w:header="851" w:footer="992" w:gutter="0"/>
          <w:pgNumType w:fmt="decimal" w:start="1"/>
          <w:cols w:space="0" w:num="1"/>
          <w:rtlGutter w:val="0"/>
          <w:docGrid w:type="linesAndChars" w:linePitch="313" w:charSpace="0"/>
        </w:sectPr>
      </w:pPr>
      <w:r>
        <w:rPr>
          <w:rFonts w:hint="default" w:ascii="Times New Roman" w:hAnsi="Times New Roman" w:eastAsia="楷体_GB2312" w:cs="Times New Roman"/>
          <w:b w:val="0"/>
          <w:bCs/>
          <w:sz w:val="28"/>
          <w:szCs w:val="28"/>
          <w:highlight w:val="none"/>
        </w:rPr>
        <w:fldChar w:fldCharType="end"/>
      </w:r>
    </w:p>
    <w:p>
      <w:pPr>
        <w:pStyle w:val="6"/>
        <w:keepNext w:val="0"/>
        <w:keepLines w:val="0"/>
        <w:pageBreakBefore w:val="0"/>
        <w:widowControl w:val="0"/>
        <w:kinsoku/>
        <w:wordWrap/>
        <w:overflowPunct/>
        <w:topLinePunct w:val="0"/>
        <w:autoSpaceDE/>
        <w:autoSpaceDN/>
        <w:bidi w:val="0"/>
        <w:adjustRightInd w:val="0"/>
        <w:snapToGrid w:val="0"/>
        <w:spacing w:after="0" w:line="240" w:lineRule="atLeast"/>
        <w:ind w:left="0" w:leftChars="0" w:right="0" w:rightChars="0" w:firstLine="0" w:firstLineChars="0"/>
        <w:jc w:val="center"/>
        <w:textAlignment w:val="auto"/>
        <w:outlineLvl w:val="9"/>
        <w:rPr>
          <w:rFonts w:hint="eastAsia" w:ascii="Times New Roman" w:hAnsi="Times New Roman" w:eastAsia="方正小标宋简体" w:cs="Times New Roman"/>
          <w:b w:val="0"/>
          <w:bCs/>
          <w:sz w:val="44"/>
          <w:szCs w:val="44"/>
          <w:highlight w:val="none"/>
          <w:lang w:val="en-US" w:eastAsia="zh-CN"/>
        </w:rPr>
      </w:pPr>
      <w:r>
        <w:rPr>
          <w:rFonts w:hint="eastAsia" w:ascii="Times New Roman" w:hAnsi="Times New Roman" w:eastAsia="方正小标宋简体" w:cs="Times New Roman"/>
          <w:b w:val="0"/>
          <w:bCs/>
          <w:sz w:val="44"/>
          <w:szCs w:val="44"/>
          <w:highlight w:val="none"/>
          <w:lang w:val="en-US" w:eastAsia="zh-CN"/>
        </w:rPr>
        <w:t>第一章 招标公告</w:t>
      </w:r>
    </w:p>
    <w:p>
      <w:pPr>
        <w:pStyle w:val="6"/>
        <w:keepNext w:val="0"/>
        <w:keepLines w:val="0"/>
        <w:pageBreakBefore w:val="0"/>
        <w:widowControl w:val="0"/>
        <w:kinsoku/>
        <w:wordWrap/>
        <w:overflowPunct/>
        <w:topLinePunct w:val="0"/>
        <w:autoSpaceDE/>
        <w:autoSpaceDN/>
        <w:bidi w:val="0"/>
        <w:adjustRightInd w:val="0"/>
        <w:snapToGrid w:val="0"/>
        <w:spacing w:after="0" w:line="240" w:lineRule="atLeast"/>
        <w:ind w:left="0" w:leftChars="0" w:right="0" w:rightChars="0" w:firstLine="0" w:firstLineChars="0"/>
        <w:jc w:val="center"/>
        <w:textAlignment w:val="auto"/>
        <w:outlineLvl w:val="9"/>
        <w:rPr>
          <w:rFonts w:hint="default"/>
          <w:highlight w:val="none"/>
          <w:lang w:val="en-US" w:eastAsia="zh-CN"/>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jc w:val="center"/>
        <w:textAlignment w:val="auto"/>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pPr>
      <w:r>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t>重庆市“火锅产业发展立法服务”项目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jc w:val="center"/>
        <w:textAlignment w:val="auto"/>
        <w:rPr>
          <w:rFonts w:hint="default" w:ascii="Times New Roman" w:hAnsi="Times New Roman" w:eastAsia="方正小标宋简体" w:cs="Times New Roman"/>
          <w:b w:val="0"/>
          <w:bCs w:val="0"/>
          <w:i w:val="0"/>
          <w:iCs w:val="0"/>
          <w:caps w:val="0"/>
          <w:color w:val="auto"/>
          <w:spacing w:val="0"/>
          <w:sz w:val="42"/>
          <w:szCs w:val="42"/>
          <w:shd w:val="clear" w:fill="FFFFFF"/>
        </w:rPr>
      </w:pPr>
      <w:r>
        <w:rPr>
          <w:rFonts w:hint="default" w:ascii="Times New Roman" w:hAnsi="Times New Roman" w:eastAsia="方正小标宋简体" w:cs="Times New Roman"/>
          <w:b w:val="0"/>
          <w:bCs w:val="0"/>
          <w:i w:val="0"/>
          <w:iCs w:val="0"/>
          <w:caps w:val="0"/>
          <w:color w:val="auto"/>
          <w:spacing w:val="0"/>
          <w:sz w:val="42"/>
          <w:szCs w:val="42"/>
          <w:shd w:val="clear" w:fill="FFFFFF"/>
          <w:lang w:val="en-US" w:eastAsia="zh-CN"/>
        </w:rPr>
        <w:t>购买服务招标公告</w:t>
      </w:r>
    </w:p>
    <w:p>
      <w:pPr>
        <w:rPr>
          <w:rFonts w:hint="default"/>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重庆市商务委员会拟</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对</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重庆市“火锅产业发展立法服务”项目购买服务，按照</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公开</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、公平、公正和诚实信用的原则，现诚邀符合条件的单位参与</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投标</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一、项目概况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楷体_GB2312" w:cs="Times New Roman"/>
          <w:i w:val="0"/>
          <w:iCs w:val="0"/>
          <w:caps w:val="0"/>
          <w:color w:val="000000"/>
          <w:spacing w:val="0"/>
          <w:kern w:val="0"/>
          <w:sz w:val="32"/>
          <w:szCs w:val="32"/>
          <w:shd w:val="clear" w:fill="FFFFFF"/>
          <w:lang w:val="en-US" w:eastAsia="zh-CN" w:bidi="ar"/>
        </w:rPr>
        <w:t>（一）项目名称：</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重庆市“火锅产业发展立法服务”</w:t>
      </w:r>
    </w:p>
    <w:p>
      <w:pPr>
        <w:spacing w:line="560" w:lineRule="exact"/>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w:t>
      </w:r>
      <w:r>
        <w:rPr>
          <w:rFonts w:hint="eastAsia" w:ascii="楷体_GB2312" w:hAnsi="楷体_GB2312" w:eastAsia="楷体_GB2312" w:cs="楷体_GB2312"/>
          <w:sz w:val="32"/>
          <w:szCs w:val="32"/>
          <w:lang w:val="en-US" w:eastAsia="zh-CN"/>
        </w:rPr>
        <w:t>主要工作</w:t>
      </w:r>
      <w:r>
        <w:rPr>
          <w:rFonts w:hint="eastAsia" w:ascii="楷体_GB2312" w:hAnsi="楷体_GB2312" w:eastAsia="楷体_GB2312" w:cs="楷体_GB2312"/>
          <w:sz w:val="32"/>
          <w:szCs w:val="32"/>
        </w:rPr>
        <w:t>内容：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1.配合采购人开展重庆市“火锅产业发展立法服务”市内外立法调研；</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2.起草立法文本，完成《重庆市火锅产业发展条例》（征求意见稿）并开展意见征求，修订形成《重庆市火锅产业发展条例》（论证稿）；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3.组织《重庆市火锅产业发展条例》（论证稿）专家咨询座谈会（论证会），并出具专家意见；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4.协助采购人完成《重庆市火锅产业发展条例》（送审稿）公众参与、社会稳定风险评估、网络舆情风险评估、公平竞争审查、论证与审查等立法程序；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5.根据采购人要求，协助组织相关专题会议，根据调研和前期收集的意见建议，修订完善《重庆市火锅产业发展条例》（送审稿）正式报审；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6.协助完成项目送审的其他必备材料（含规范性法律文件汇编、起草说明等相关文件）；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7.采购人提出的与重庆市“火锅产业发展立法服务”相关的其他工作。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bookmarkStart w:id="3" w:name="_Toc376778918"/>
      <w:bookmarkStart w:id="4" w:name="_Toc25540"/>
      <w:bookmarkStart w:id="5" w:name="_Toc4597"/>
      <w:bookmarkStart w:id="6" w:name="_Toc29570"/>
      <w:r>
        <w:rPr>
          <w:rFonts w:hint="default" w:ascii="Times New Roman" w:hAnsi="Times New Roman" w:eastAsia="楷体_GB2312" w:cs="Times New Roman"/>
          <w:i w:val="0"/>
          <w:iCs w:val="0"/>
          <w:caps w:val="0"/>
          <w:color w:val="000000"/>
          <w:spacing w:val="0"/>
          <w:kern w:val="0"/>
          <w:sz w:val="32"/>
          <w:szCs w:val="32"/>
          <w:shd w:val="clear" w:fill="FFFFFF"/>
          <w:lang w:val="en-US" w:eastAsia="zh-CN" w:bidi="ar"/>
        </w:rPr>
        <w:t>（三）最高限价：</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叁拾万元整，高于上述最高限价的取消参与资格。</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二、</w:t>
      </w:r>
      <w:r>
        <w:rPr>
          <w:rFonts w:hint="eastAsia" w:ascii="Times New Roman" w:hAnsi="Times New Roman" w:eastAsia="黑体" w:cs="Times New Roman"/>
          <w:i w:val="0"/>
          <w:iCs w:val="0"/>
          <w:caps w:val="0"/>
          <w:color w:val="000000"/>
          <w:spacing w:val="0"/>
          <w:kern w:val="0"/>
          <w:sz w:val="32"/>
          <w:szCs w:val="32"/>
          <w:shd w:val="clear" w:fill="FFFFFF"/>
          <w:lang w:val="en-US" w:eastAsia="zh-CN" w:bidi="ar"/>
        </w:rPr>
        <w:t>投标</w:t>
      </w: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人资格</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（一）本项目专门面向中小企业（机构）采购;</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（二）具有独立承担民事责任的能力;</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（三）具有良好的商业信誉和健全的财务会计制度;</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（四）具有履行合同所必需的设备和专业技术能力;</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（五）有依法缴纳税收的良好记录;</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（六）参加政府采购活动前三年内，在经营活动中没有重大违法记录；</w:t>
      </w:r>
    </w:p>
    <w:p>
      <w:pPr>
        <w:keepNext w:val="0"/>
        <w:keepLines w:val="0"/>
        <w:pageBreakBefore w:val="0"/>
        <w:kinsoku/>
        <w:wordWrap/>
        <w:overflowPunct/>
        <w:topLinePunct w:val="0"/>
        <w:autoSpaceDE/>
        <w:autoSpaceDN/>
        <w:bidi w:val="0"/>
        <w:spacing w:line="580" w:lineRule="exact"/>
        <w:ind w:firstLine="640" w:firstLineChars="200"/>
        <w:textAlignment w:val="auto"/>
        <w:rPr>
          <w:rFonts w:hint="eastAsia" w:ascii="Times New Roman" w:hAnsi="Times New Roman" w:eastAsia="方正仿宋_GBK" w:cs="Times New Roman"/>
          <w:color w:val="333333"/>
          <w:kern w:val="0"/>
          <w:sz w:val="32"/>
          <w:szCs w:val="32"/>
          <w:lang w:val="en-US" w:eastAsia="zh-CN"/>
        </w:rPr>
      </w:pPr>
      <w:r>
        <w:rPr>
          <w:rFonts w:hint="eastAsia" w:ascii="Times New Roman" w:hAnsi="Times New Roman" w:eastAsia="方正仿宋_GBK" w:cs="Times New Roman"/>
          <w:color w:val="333333"/>
          <w:kern w:val="0"/>
          <w:sz w:val="32"/>
          <w:szCs w:val="32"/>
          <w:lang w:val="en-US" w:eastAsia="zh-CN"/>
        </w:rPr>
        <w:t>（七）法律、行政法规规定的其他条件。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三、</w:t>
      </w:r>
      <w:r>
        <w:rPr>
          <w:rFonts w:hint="eastAsia" w:ascii="Times New Roman" w:hAnsi="Times New Roman" w:eastAsia="黑体" w:cs="Times New Roman"/>
          <w:i w:val="0"/>
          <w:iCs w:val="0"/>
          <w:caps w:val="0"/>
          <w:color w:val="000000"/>
          <w:spacing w:val="0"/>
          <w:kern w:val="0"/>
          <w:sz w:val="32"/>
          <w:szCs w:val="32"/>
          <w:shd w:val="clear" w:fill="FFFFFF"/>
          <w:lang w:val="en-US" w:eastAsia="zh-CN" w:bidi="ar"/>
        </w:rPr>
        <w:t>投</w:t>
      </w: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标人应当提供的资格要求证明材料（包含但不限于，未提供视为自动放弃）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（一）提供有效的营业执照、组织机构代码、税务登记证复印件（若已经更换为三证合一的则提供三证合一复印件）；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（二）法定代表人授权书（原件）；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（三）法定代表人和授权代表身份证复印件；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（四）供应商具备《中华人民共和国政府采购法》第二十二条规定条件的承诺函（原件）。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注：以上所有复印件资料加盖供应商鲜章，提供原件备查。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四、</w:t>
      </w:r>
      <w:r>
        <w:rPr>
          <w:rFonts w:hint="eastAsia" w:ascii="Times New Roman" w:hAnsi="Times New Roman" w:eastAsia="黑体" w:cs="Times New Roman"/>
          <w:i w:val="0"/>
          <w:iCs w:val="0"/>
          <w:caps w:val="0"/>
          <w:color w:val="000000"/>
          <w:spacing w:val="0"/>
          <w:kern w:val="0"/>
          <w:sz w:val="32"/>
          <w:szCs w:val="32"/>
          <w:shd w:val="clear" w:fill="FFFFFF"/>
          <w:lang w:val="en-US" w:eastAsia="zh-CN" w:bidi="ar"/>
        </w:rPr>
        <w:t>评标</w:t>
      </w: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方式：综合评标法。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五、发布公告的媒介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本次</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投标</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公告在重庆市商务委员会网站上发布（http://sww.cq.gov.cn/）。</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cs="Times New Roman"/>
        </w:rPr>
      </w:pP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五、</w:t>
      </w:r>
      <w:r>
        <w:rPr>
          <w:rFonts w:hint="eastAsia" w:ascii="Times New Roman" w:hAnsi="Times New Roman" w:eastAsia="黑体" w:cs="Times New Roman"/>
          <w:i w:val="0"/>
          <w:iCs w:val="0"/>
          <w:caps w:val="0"/>
          <w:color w:val="000000"/>
          <w:spacing w:val="0"/>
          <w:kern w:val="0"/>
          <w:sz w:val="32"/>
          <w:szCs w:val="32"/>
          <w:shd w:val="clear" w:fill="FFFFFF"/>
          <w:lang w:val="en-US" w:eastAsia="zh-CN" w:bidi="ar"/>
        </w:rPr>
        <w:t>投标</w:t>
      </w:r>
      <w:r>
        <w:rPr>
          <w:rFonts w:hint="default" w:ascii="Times New Roman" w:hAnsi="Times New Roman" w:eastAsia="黑体" w:cs="Times New Roman"/>
          <w:i w:val="0"/>
          <w:iCs w:val="0"/>
          <w:caps w:val="0"/>
          <w:color w:val="000000"/>
          <w:spacing w:val="0"/>
          <w:kern w:val="0"/>
          <w:sz w:val="32"/>
          <w:szCs w:val="32"/>
          <w:shd w:val="clear" w:fill="FFFFFF"/>
          <w:lang w:val="en-US" w:eastAsia="zh-CN" w:bidi="ar"/>
        </w:rPr>
        <w:t>文件递交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（一）递交截止时间：2024年5月20日（星期一）12:00。</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（二）递交地点：重庆市南岸区南滨路162号</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附2幢</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重庆能源大厦20楼2023室</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联系电话：</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62662571</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（三）递交方式：直接送达或邮寄，在资料递交截止时间前应现场提交或邮寄密封完整的资料（一正两副）。逾期送达</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或</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未送达指定地点的恕不接收。</w:t>
      </w: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w:t>
      </w: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2"/>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after="0" w:line="240" w:lineRule="atLeast"/>
        <w:ind w:right="0" w:rightChars="0"/>
        <w:jc w:val="center"/>
        <w:textAlignment w:val="auto"/>
        <w:outlineLvl w:val="9"/>
        <w:rPr>
          <w:rFonts w:hint="eastAsia" w:ascii="Times New Roman" w:hAnsi="Times New Roman" w:eastAsia="方正小标宋简体" w:cs="Times New Roman"/>
          <w:b w:val="0"/>
          <w:bCs/>
          <w:sz w:val="44"/>
          <w:szCs w:val="44"/>
          <w:highlight w:val="none"/>
          <w:lang w:val="en-US" w:eastAsia="zh-CN"/>
        </w:rPr>
      </w:pP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after="0" w:line="240" w:lineRule="atLeast"/>
        <w:ind w:right="0" w:rightChars="0"/>
        <w:jc w:val="center"/>
        <w:textAlignment w:val="auto"/>
        <w:outlineLvl w:val="9"/>
        <w:rPr>
          <w:rFonts w:hint="eastAsia" w:ascii="Times New Roman" w:hAnsi="Times New Roman" w:eastAsia="方正小标宋简体" w:cs="Times New Roman"/>
          <w:b w:val="0"/>
          <w:bCs/>
          <w:sz w:val="44"/>
          <w:szCs w:val="44"/>
          <w:highlight w:val="none"/>
          <w:lang w:val="en-US" w:eastAsia="zh-CN"/>
        </w:rPr>
      </w:pP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after="0" w:line="240" w:lineRule="atLeast"/>
        <w:ind w:right="0" w:rightChars="0"/>
        <w:jc w:val="center"/>
        <w:textAlignment w:val="auto"/>
        <w:outlineLvl w:val="9"/>
        <w:rPr>
          <w:rFonts w:hint="default"/>
        </w:rPr>
      </w:pPr>
      <w:r>
        <w:rPr>
          <w:rFonts w:hint="eastAsia" w:ascii="Times New Roman" w:hAnsi="Times New Roman" w:eastAsia="方正小标宋简体" w:cs="Times New Roman"/>
          <w:b w:val="0"/>
          <w:bCs/>
          <w:sz w:val="44"/>
          <w:szCs w:val="44"/>
          <w:highlight w:val="none"/>
          <w:lang w:val="en-US" w:eastAsia="zh-CN"/>
        </w:rPr>
        <w:t xml:space="preserve">第二章 </w:t>
      </w:r>
      <w:r>
        <w:rPr>
          <w:rFonts w:hint="eastAsia" w:ascii="Times New Roman" w:hAnsi="Times New Roman" w:eastAsia="方正小标宋简体" w:cs="Times New Roman"/>
          <w:b w:val="0"/>
          <w:bCs/>
          <w:sz w:val="44"/>
          <w:szCs w:val="44"/>
          <w:highlight w:val="none"/>
          <w:lang w:eastAsia="zh-CN"/>
        </w:rPr>
        <w:t>招标</w:t>
      </w:r>
      <w:r>
        <w:rPr>
          <w:rFonts w:hint="default" w:ascii="Times New Roman" w:hAnsi="Times New Roman" w:eastAsia="方正小标宋简体" w:cs="Times New Roman"/>
          <w:b w:val="0"/>
          <w:bCs/>
          <w:sz w:val="44"/>
          <w:szCs w:val="44"/>
          <w:highlight w:val="none"/>
        </w:rPr>
        <w:t>申请人须知</w:t>
      </w:r>
      <w:bookmarkEnd w:id="3"/>
      <w:bookmarkEnd w:id="4"/>
      <w:bookmarkEnd w:id="5"/>
      <w:bookmarkEnd w:id="6"/>
    </w:p>
    <w:tbl>
      <w:tblPr>
        <w:tblStyle w:val="13"/>
        <w:tblW w:w="9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8"/>
        <w:gridCol w:w="2877"/>
        <w:gridCol w:w="6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eastAsia="宋体" w:cs="Times New Roman"/>
                <w:b w:val="0"/>
                <w:bCs/>
                <w:sz w:val="24"/>
                <w:highlight w:val="none"/>
                <w:lang w:eastAsia="zh-CN"/>
              </w:rPr>
            </w:pPr>
            <w:r>
              <w:rPr>
                <w:rFonts w:hint="default" w:ascii="Times New Roman" w:hAnsi="Times New Roman" w:cs="Times New Roman"/>
                <w:b w:val="0"/>
                <w:bCs/>
                <w:sz w:val="24"/>
                <w:highlight w:val="none"/>
                <w:lang w:eastAsia="zh-CN"/>
              </w:rPr>
              <w:t>序号</w:t>
            </w:r>
          </w:p>
        </w:tc>
        <w:tc>
          <w:tcPr>
            <w:tcW w:w="2877"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条款名称</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人</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eastAsia" w:ascii="Times New Roman" w:hAnsi="Times New Roman" w:cs="Times New Roman" w:eastAsiaTheme="minorEastAsia"/>
                <w:b w:val="0"/>
                <w:bCs/>
                <w:sz w:val="24"/>
                <w:highlight w:val="none"/>
                <w:lang w:eastAsia="zh-CN"/>
              </w:rPr>
            </w:pPr>
            <w:r>
              <w:rPr>
                <w:rFonts w:hint="default" w:ascii="Times New Roman" w:hAnsi="Times New Roman" w:cs="Times New Roman"/>
                <w:b w:val="0"/>
                <w:bCs/>
                <w:sz w:val="24"/>
                <w:highlight w:val="none"/>
              </w:rPr>
              <w:t>名称：</w:t>
            </w:r>
            <w:r>
              <w:rPr>
                <w:rFonts w:hint="eastAsia" w:ascii="Times New Roman" w:hAnsi="Times New Roman" w:cs="Times New Roman"/>
                <w:b w:val="0"/>
                <w:bCs/>
                <w:sz w:val="24"/>
                <w:highlight w:val="none"/>
                <w:lang w:eastAsia="zh-CN"/>
              </w:rPr>
              <w:t>重庆市商务委员会</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地址：</w:t>
            </w:r>
            <w:r>
              <w:rPr>
                <w:rFonts w:hint="default" w:ascii="Times New Roman" w:hAnsi="Times New Roman" w:cs="Times New Roman"/>
                <w:b w:val="0"/>
                <w:bCs/>
                <w:sz w:val="24"/>
                <w:highlight w:val="none"/>
                <w:lang w:val="en-US" w:eastAsia="zh-CN"/>
              </w:rPr>
              <w:t>重庆市南岸区南滨路162号重庆能源大厦</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eastAsia" w:ascii="Times New Roman" w:hAnsi="Times New Roman" w:cs="Times New Roman" w:eastAsiaTheme="minorEastAsia"/>
                <w:b w:val="0"/>
                <w:bCs/>
                <w:sz w:val="24"/>
                <w:highlight w:val="none"/>
                <w:u w:val="single"/>
                <w:lang w:val="en-US" w:eastAsia="zh-CN"/>
              </w:rPr>
            </w:pPr>
            <w:r>
              <w:rPr>
                <w:rFonts w:hint="default" w:ascii="Times New Roman" w:hAnsi="Times New Roman" w:cs="Times New Roman"/>
                <w:b w:val="0"/>
                <w:bCs/>
                <w:sz w:val="24"/>
                <w:highlight w:val="none"/>
              </w:rPr>
              <w:t>联系</w:t>
            </w:r>
            <w:r>
              <w:rPr>
                <w:rFonts w:hint="default" w:ascii="Times New Roman" w:hAnsi="Times New Roman" w:cs="Times New Roman"/>
                <w:b w:val="0"/>
                <w:bCs/>
                <w:sz w:val="24"/>
                <w:highlight w:val="none"/>
                <w:lang w:val="en-US" w:eastAsia="zh-CN"/>
              </w:rPr>
              <w:t>人</w:t>
            </w:r>
            <w:r>
              <w:rPr>
                <w:rFonts w:hint="default" w:ascii="Times New Roman" w:hAnsi="Times New Roman" w:cs="Times New Roman"/>
                <w:b w:val="0"/>
                <w:bCs/>
                <w:sz w:val="24"/>
                <w:highlight w:val="none"/>
              </w:rPr>
              <w:t>：</w:t>
            </w:r>
            <w:r>
              <w:rPr>
                <w:rFonts w:hint="default" w:ascii="Times New Roman" w:hAnsi="Times New Roman" w:cs="Times New Roman"/>
                <w:b w:val="0"/>
                <w:bCs/>
                <w:sz w:val="24"/>
                <w:highlight w:val="none"/>
                <w:lang w:val="en-US" w:eastAsia="zh-CN"/>
              </w:rPr>
              <w:t xml:space="preserve">  </w:t>
            </w:r>
            <w:r>
              <w:rPr>
                <w:rFonts w:hint="default" w:ascii="Times New Roman" w:hAnsi="Times New Roman" w:cs="Times New Roman"/>
                <w:b w:val="0"/>
                <w:bCs/>
                <w:sz w:val="24"/>
                <w:highlight w:val="none"/>
              </w:rPr>
              <w:t>联系电话：</w:t>
            </w:r>
            <w:r>
              <w:rPr>
                <w:rFonts w:hint="eastAsia" w:ascii="Times New Roman" w:hAnsi="Times New Roman" w:cs="Times New Roman"/>
                <w:b w:val="0"/>
                <w:bCs/>
                <w:sz w:val="24"/>
                <w:highlight w:val="none"/>
                <w:lang w:val="en-US" w:eastAsia="zh-CN"/>
              </w:rPr>
              <w:t xml:space="preserve">62662571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2</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项目名称</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left"/>
              <w:textAlignment w:val="auto"/>
              <w:outlineLvl w:val="9"/>
              <w:rPr>
                <w:rFonts w:hint="default" w:ascii="Times New Roman" w:hAnsi="Times New Roman" w:cs="Times New Roman" w:eastAsiaTheme="minorEastAsia"/>
                <w:b w:val="0"/>
                <w:bCs/>
                <w:sz w:val="24"/>
                <w:highlight w:val="none"/>
                <w:u w:val="none"/>
                <w:lang w:val="en-US" w:eastAsia="zh-CN"/>
              </w:rPr>
            </w:pPr>
            <w:r>
              <w:rPr>
                <w:rFonts w:hint="default" w:ascii="Times New Roman" w:hAnsi="Times New Roman" w:cs="Times New Roman" w:eastAsiaTheme="minorEastAsia"/>
                <w:b w:val="0"/>
                <w:bCs/>
                <w:sz w:val="24"/>
                <w:highlight w:val="none"/>
                <w:u w:val="none"/>
                <w:lang w:val="en-US" w:eastAsia="zh-CN"/>
              </w:rPr>
              <w:t>《</w:t>
            </w:r>
            <w:r>
              <w:rPr>
                <w:rFonts w:hint="eastAsia" w:ascii="Times New Roman" w:hAnsi="Times New Roman" w:cs="Times New Roman"/>
                <w:b w:val="0"/>
                <w:bCs/>
                <w:sz w:val="24"/>
                <w:highlight w:val="none"/>
                <w:u w:val="none"/>
                <w:lang w:val="en-US" w:eastAsia="zh-CN"/>
              </w:rPr>
              <w:t>重庆市火锅产业发展条例</w:t>
            </w:r>
            <w:r>
              <w:rPr>
                <w:rFonts w:hint="default" w:ascii="Times New Roman" w:hAnsi="Times New Roman" w:cs="Times New Roman" w:eastAsiaTheme="minorEastAsia"/>
                <w:b w:val="0"/>
                <w:bCs/>
                <w:sz w:val="24"/>
                <w:highlight w:val="none"/>
                <w:u w:val="none"/>
                <w:lang w:val="en-US" w:eastAsia="zh-CN"/>
              </w:rPr>
              <w:t>》立法起草论证项目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3</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申请人资质条件、能力和信誉</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1、具有独立承担民事责任的能力；</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2、具有良好的商业信誉和健全的财务会计制度；</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3、具有履行合同所必需的设备和专业技术能力；</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4、有依法缴纳税收和社会保障资金的良好记录；</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5、参加政府采购活动前三年内，在经营活动中没有重大违法记录；</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6、法律、行政法规规定的其他条件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4</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是否接受联合体</w:t>
            </w: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5</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lang w:eastAsia="zh-CN"/>
              </w:rPr>
              <w:t>资料</w:t>
            </w:r>
            <w:r>
              <w:rPr>
                <w:rFonts w:hint="default" w:ascii="Times New Roman" w:hAnsi="Times New Roman" w:cs="Times New Roman"/>
                <w:b w:val="0"/>
                <w:bCs/>
                <w:color w:val="000000"/>
                <w:sz w:val="24"/>
                <w:highlight w:val="none"/>
              </w:rPr>
              <w:t>递交截止时间</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lang w:eastAsia="zh-CN"/>
              </w:rPr>
              <w:t>202</w:t>
            </w:r>
            <w:r>
              <w:rPr>
                <w:rFonts w:hint="default" w:ascii="Times New Roman" w:hAnsi="Times New Roman" w:cs="Times New Roman"/>
                <w:b w:val="0"/>
                <w:bCs/>
                <w:color w:val="000000"/>
                <w:sz w:val="24"/>
                <w:highlight w:val="none"/>
                <w:lang w:val="en-US" w:eastAsia="zh-CN"/>
              </w:rPr>
              <w:t>4</w:t>
            </w:r>
            <w:r>
              <w:rPr>
                <w:rFonts w:hint="default" w:ascii="Times New Roman" w:hAnsi="Times New Roman" w:cs="Times New Roman"/>
                <w:b w:val="0"/>
                <w:bCs/>
                <w:color w:val="000000"/>
                <w:sz w:val="24"/>
                <w:highlight w:val="none"/>
                <w:lang w:eastAsia="zh-CN"/>
              </w:rPr>
              <w:t>年</w:t>
            </w:r>
            <w:r>
              <w:rPr>
                <w:rFonts w:hint="eastAsia" w:ascii="Times New Roman" w:hAnsi="Times New Roman" w:cs="Times New Roman"/>
                <w:b w:val="0"/>
                <w:bCs/>
                <w:color w:val="000000"/>
                <w:sz w:val="24"/>
                <w:highlight w:val="none"/>
                <w:lang w:val="en-US" w:eastAsia="zh-CN"/>
              </w:rPr>
              <w:t>5</w:t>
            </w:r>
            <w:r>
              <w:rPr>
                <w:rFonts w:hint="default" w:ascii="Times New Roman" w:hAnsi="Times New Roman" w:cs="Times New Roman"/>
                <w:b w:val="0"/>
                <w:bCs/>
                <w:color w:val="000000"/>
                <w:sz w:val="24"/>
                <w:highlight w:val="none"/>
              </w:rPr>
              <w:t>月</w:t>
            </w:r>
            <w:r>
              <w:rPr>
                <w:rFonts w:hint="eastAsia" w:ascii="Times New Roman" w:hAnsi="Times New Roman" w:cs="Times New Roman"/>
                <w:b w:val="0"/>
                <w:bCs/>
                <w:color w:val="000000"/>
                <w:sz w:val="24"/>
                <w:highlight w:val="none"/>
                <w:lang w:val="en-US" w:eastAsia="zh-CN"/>
              </w:rPr>
              <w:t>20</w:t>
            </w:r>
            <w:r>
              <w:rPr>
                <w:rFonts w:hint="default" w:ascii="Times New Roman" w:hAnsi="Times New Roman" w:cs="Times New Roman"/>
                <w:b w:val="0"/>
                <w:bCs/>
                <w:color w:val="000000"/>
                <w:sz w:val="24"/>
                <w:highlight w:val="none"/>
              </w:rPr>
              <w:t>日</w:t>
            </w:r>
            <w:r>
              <w:rPr>
                <w:rFonts w:hint="default" w:ascii="Times New Roman" w:hAnsi="Times New Roman" w:cs="Times New Roman"/>
                <w:b w:val="0"/>
                <w:bCs/>
                <w:color w:val="000000"/>
                <w:sz w:val="24"/>
                <w:highlight w:val="none"/>
                <w:lang w:val="en-US" w:eastAsia="zh-CN"/>
              </w:rPr>
              <w:t>1</w:t>
            </w:r>
            <w:r>
              <w:rPr>
                <w:rFonts w:hint="eastAsia" w:ascii="Times New Roman" w:hAnsi="Times New Roman" w:cs="Times New Roman"/>
                <w:b w:val="0"/>
                <w:bCs/>
                <w:color w:val="000000"/>
                <w:sz w:val="24"/>
                <w:highlight w:val="none"/>
                <w:lang w:val="en-US" w:eastAsia="zh-CN"/>
              </w:rPr>
              <w:t>2</w:t>
            </w:r>
            <w:r>
              <w:rPr>
                <w:rFonts w:hint="default" w:ascii="Times New Roman" w:hAnsi="Times New Roman" w:cs="Times New Roman"/>
                <w:b w:val="0"/>
                <w:bCs/>
                <w:color w:val="000000"/>
                <w:sz w:val="24"/>
                <w:highlight w:val="none"/>
              </w:rPr>
              <w:t>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6</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递交</w:t>
            </w: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申请文件地点</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lang w:val="en-US"/>
              </w:rPr>
            </w:pPr>
            <w:r>
              <w:rPr>
                <w:rFonts w:hint="default" w:ascii="Times New Roman" w:hAnsi="Times New Roman" w:cs="Times New Roman"/>
                <w:b w:val="0"/>
                <w:bCs/>
                <w:sz w:val="24"/>
                <w:highlight w:val="none"/>
                <w:lang w:val="en-US" w:eastAsia="zh-CN"/>
              </w:rPr>
              <w:t>重庆市南岸区南滨路162号</w:t>
            </w:r>
            <w:r>
              <w:rPr>
                <w:rFonts w:hint="eastAsia" w:ascii="Times New Roman" w:hAnsi="Times New Roman" w:cs="Times New Roman"/>
                <w:b w:val="0"/>
                <w:bCs/>
                <w:sz w:val="24"/>
                <w:highlight w:val="none"/>
                <w:lang w:val="en-US" w:eastAsia="zh-CN"/>
              </w:rPr>
              <w:t>附2幢</w:t>
            </w:r>
            <w:r>
              <w:rPr>
                <w:rFonts w:hint="default" w:ascii="Times New Roman" w:hAnsi="Times New Roman" w:cs="Times New Roman"/>
                <w:b w:val="0"/>
                <w:bCs/>
                <w:sz w:val="24"/>
                <w:highlight w:val="none"/>
                <w:lang w:val="en-US" w:eastAsia="zh-CN"/>
              </w:rPr>
              <w:t>能源大厦</w:t>
            </w:r>
            <w:r>
              <w:rPr>
                <w:rFonts w:hint="eastAsia" w:ascii="Times New Roman" w:hAnsi="Times New Roman" w:cs="Times New Roman"/>
                <w:b w:val="0"/>
                <w:bCs/>
                <w:sz w:val="24"/>
                <w:highlight w:val="none"/>
                <w:lang w:val="en-US" w:eastAsia="zh-CN"/>
              </w:rPr>
              <w:t>20楼2023室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7</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及合同货币</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及合同采用的币种为人民币。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8</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是否允许递交备选</w:t>
            </w: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申请方案</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9</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评审办法</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left"/>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lang w:eastAsia="zh-CN"/>
              </w:rPr>
              <w:t>综合评标法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10</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申请文件份数</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eastAsia="宋体" w:cs="Times New Roman"/>
                <w:b w:val="0"/>
                <w:bCs/>
                <w:color w:val="000000"/>
                <w:sz w:val="24"/>
                <w:highlight w:val="none"/>
                <w:lang w:eastAsia="zh-CN"/>
              </w:rPr>
            </w:pPr>
            <w:r>
              <w:rPr>
                <w:rFonts w:hint="default" w:ascii="Times New Roman" w:hAnsi="Times New Roman" w:cs="Times New Roman"/>
                <w:b w:val="0"/>
                <w:bCs/>
                <w:color w:val="000000"/>
                <w:sz w:val="24"/>
                <w:highlight w:val="none"/>
              </w:rPr>
              <w:t>一份正本、两份副本。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11</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color w:val="000000"/>
                <w:sz w:val="24"/>
                <w:highlight w:val="none"/>
              </w:rPr>
            </w:pPr>
            <w:r>
              <w:rPr>
                <w:rFonts w:hint="eastAsia" w:ascii="Times New Roman" w:hAnsi="Times New Roman" w:cs="Times New Roman"/>
                <w:b w:val="0"/>
                <w:bCs/>
                <w:color w:val="000000"/>
                <w:sz w:val="24"/>
                <w:highlight w:val="none"/>
                <w:lang w:eastAsia="zh-CN"/>
              </w:rPr>
              <w:t>招标</w:t>
            </w:r>
            <w:r>
              <w:rPr>
                <w:rFonts w:hint="default" w:ascii="Times New Roman" w:hAnsi="Times New Roman" w:cs="Times New Roman"/>
                <w:b w:val="0"/>
                <w:bCs/>
                <w:color w:val="000000"/>
                <w:sz w:val="24"/>
                <w:highlight w:val="none"/>
              </w:rPr>
              <w:t>申请文件递交方式</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lang w:eastAsia="zh-CN"/>
              </w:rPr>
              <w:t>202</w:t>
            </w:r>
            <w:r>
              <w:rPr>
                <w:rFonts w:hint="default" w:ascii="Times New Roman" w:hAnsi="Times New Roman" w:cs="Times New Roman"/>
                <w:b w:val="0"/>
                <w:bCs/>
                <w:color w:val="000000"/>
                <w:sz w:val="24"/>
                <w:highlight w:val="none"/>
                <w:lang w:val="en-US" w:eastAsia="zh-CN"/>
              </w:rPr>
              <w:t>4</w:t>
            </w:r>
            <w:r>
              <w:rPr>
                <w:rFonts w:hint="default" w:ascii="Times New Roman" w:hAnsi="Times New Roman" w:cs="Times New Roman"/>
                <w:b w:val="0"/>
                <w:bCs/>
                <w:color w:val="000000"/>
                <w:sz w:val="24"/>
                <w:highlight w:val="none"/>
                <w:lang w:eastAsia="zh-CN"/>
              </w:rPr>
              <w:t>年</w:t>
            </w:r>
            <w:r>
              <w:rPr>
                <w:rFonts w:hint="eastAsia" w:ascii="Times New Roman" w:hAnsi="Times New Roman" w:cs="Times New Roman"/>
                <w:b w:val="0"/>
                <w:bCs/>
                <w:color w:val="000000"/>
                <w:sz w:val="24"/>
                <w:highlight w:val="none"/>
                <w:lang w:val="en-US" w:eastAsia="zh-CN"/>
              </w:rPr>
              <w:t>5</w:t>
            </w:r>
            <w:r>
              <w:rPr>
                <w:rFonts w:hint="default" w:ascii="Times New Roman" w:hAnsi="Times New Roman" w:cs="Times New Roman"/>
                <w:b w:val="0"/>
                <w:bCs/>
                <w:color w:val="000000"/>
                <w:sz w:val="24"/>
                <w:highlight w:val="none"/>
              </w:rPr>
              <w:t>月</w:t>
            </w:r>
            <w:r>
              <w:rPr>
                <w:rFonts w:hint="eastAsia" w:ascii="Times New Roman" w:hAnsi="Times New Roman" w:cs="Times New Roman"/>
                <w:b w:val="0"/>
                <w:bCs/>
                <w:color w:val="000000"/>
                <w:sz w:val="24"/>
                <w:highlight w:val="none"/>
                <w:lang w:val="en-US" w:eastAsia="zh-CN"/>
              </w:rPr>
              <w:t>20</w:t>
            </w:r>
            <w:r>
              <w:rPr>
                <w:rFonts w:hint="default" w:ascii="Times New Roman" w:hAnsi="Times New Roman" w:cs="Times New Roman"/>
                <w:b w:val="0"/>
                <w:bCs/>
                <w:color w:val="000000"/>
                <w:sz w:val="24"/>
                <w:highlight w:val="none"/>
              </w:rPr>
              <w:t>日</w:t>
            </w:r>
            <w:r>
              <w:rPr>
                <w:rFonts w:hint="default" w:ascii="Times New Roman" w:hAnsi="Times New Roman" w:cs="Times New Roman"/>
                <w:b w:val="0"/>
                <w:bCs/>
                <w:color w:val="000000"/>
                <w:sz w:val="24"/>
                <w:highlight w:val="none"/>
                <w:lang w:val="en-US" w:eastAsia="zh-CN"/>
              </w:rPr>
              <w:t>1</w:t>
            </w:r>
            <w:r>
              <w:rPr>
                <w:rFonts w:hint="eastAsia" w:ascii="Times New Roman" w:hAnsi="Times New Roman" w:cs="Times New Roman"/>
                <w:b w:val="0"/>
                <w:bCs/>
                <w:color w:val="000000"/>
                <w:sz w:val="24"/>
                <w:highlight w:val="none"/>
                <w:lang w:val="en-US" w:eastAsia="zh-CN"/>
              </w:rPr>
              <w:t>2</w:t>
            </w:r>
            <w:r>
              <w:rPr>
                <w:rFonts w:hint="default" w:ascii="Times New Roman" w:hAnsi="Times New Roman" w:cs="Times New Roman"/>
                <w:b w:val="0"/>
                <w:bCs/>
                <w:color w:val="000000"/>
                <w:sz w:val="24"/>
                <w:highlight w:val="none"/>
                <w:lang w:eastAsia="zh-CN"/>
              </w:rPr>
              <w:t>时</w:t>
            </w:r>
            <w:r>
              <w:rPr>
                <w:rFonts w:hint="default" w:ascii="Times New Roman" w:hAnsi="Times New Roman" w:cs="Times New Roman"/>
                <w:b w:val="0"/>
                <w:bCs/>
                <w:color w:val="000000"/>
                <w:sz w:val="24"/>
                <w:highlight w:val="none"/>
              </w:rPr>
              <w:t>前直接递交</w:t>
            </w:r>
            <w:r>
              <w:rPr>
                <w:rFonts w:hint="default" w:ascii="Times New Roman" w:hAnsi="Times New Roman" w:cs="Times New Roman"/>
                <w:b w:val="0"/>
                <w:bCs/>
                <w:color w:val="000000"/>
                <w:sz w:val="24"/>
                <w:highlight w:val="none"/>
                <w:lang w:val="en-US" w:eastAsia="zh-CN"/>
              </w:rPr>
              <w:t>或邮寄</w:t>
            </w:r>
            <w:r>
              <w:rPr>
                <w:rFonts w:hint="default" w:ascii="Times New Roman" w:hAnsi="Times New Roman" w:cs="Times New Roman"/>
                <w:b w:val="0"/>
                <w:bCs/>
                <w:color w:val="000000"/>
                <w:sz w:val="24"/>
                <w:highlight w:val="none"/>
              </w:rPr>
              <w:t>至</w:t>
            </w:r>
            <w:r>
              <w:rPr>
                <w:rFonts w:hint="eastAsia" w:ascii="Times New Roman" w:hAnsi="Times New Roman" w:cs="Times New Roman"/>
                <w:b w:val="0"/>
                <w:bCs/>
                <w:color w:val="000000"/>
                <w:sz w:val="24"/>
                <w:highlight w:val="none"/>
                <w:lang w:eastAsia="zh-CN"/>
              </w:rPr>
              <w:t>重庆市商务委员会</w:t>
            </w:r>
            <w:r>
              <w:rPr>
                <w:rFonts w:hint="default" w:ascii="Times New Roman" w:hAnsi="Times New Roman" w:cs="Times New Roman"/>
                <w:b w:val="0"/>
                <w:bCs/>
                <w:color w:val="00000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color w:val="000000"/>
                <w:sz w:val="24"/>
                <w:highlight w:val="none"/>
              </w:rPr>
            </w:pPr>
            <w:r>
              <w:rPr>
                <w:rFonts w:hint="default" w:ascii="Times New Roman" w:hAnsi="Times New Roman" w:cs="Times New Roman"/>
                <w:b w:val="0"/>
                <w:bCs/>
                <w:color w:val="000000"/>
                <w:sz w:val="24"/>
                <w:highlight w:val="none"/>
              </w:rPr>
              <w:t>12</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eastAsia="宋体" w:cs="Times New Roman"/>
                <w:b w:val="0"/>
                <w:bCs/>
                <w:color w:val="000000"/>
                <w:sz w:val="24"/>
                <w:highlight w:val="none"/>
                <w:lang w:eastAsia="zh-CN"/>
              </w:rPr>
            </w:pPr>
            <w:r>
              <w:rPr>
                <w:rFonts w:hint="default" w:ascii="Times New Roman" w:hAnsi="Times New Roman" w:cs="Times New Roman"/>
                <w:b w:val="0"/>
                <w:bCs/>
                <w:color w:val="000000"/>
                <w:sz w:val="24"/>
                <w:highlight w:val="none"/>
                <w:lang w:eastAsia="zh-CN"/>
              </w:rPr>
              <w:t>开标时间与地点</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color w:val="000000"/>
                <w:sz w:val="24"/>
                <w:highlight w:val="none"/>
                <w:lang w:val="en-US"/>
              </w:rPr>
            </w:pPr>
            <w:r>
              <w:rPr>
                <w:rFonts w:hint="default" w:ascii="Times New Roman" w:hAnsi="Times New Roman" w:cs="Times New Roman"/>
                <w:b w:val="0"/>
                <w:bCs/>
                <w:color w:val="000000"/>
                <w:sz w:val="24"/>
                <w:highlight w:val="none"/>
                <w:lang w:eastAsia="zh-CN"/>
              </w:rPr>
              <w:t>202</w:t>
            </w:r>
            <w:r>
              <w:rPr>
                <w:rFonts w:hint="default" w:ascii="Times New Roman" w:hAnsi="Times New Roman" w:cs="Times New Roman"/>
                <w:b w:val="0"/>
                <w:bCs/>
                <w:color w:val="000000"/>
                <w:sz w:val="24"/>
                <w:highlight w:val="none"/>
                <w:lang w:val="en-US" w:eastAsia="zh-CN"/>
              </w:rPr>
              <w:t>4</w:t>
            </w:r>
            <w:r>
              <w:rPr>
                <w:rFonts w:hint="default" w:ascii="Times New Roman" w:hAnsi="Times New Roman" w:cs="Times New Roman"/>
                <w:b w:val="0"/>
                <w:bCs/>
                <w:color w:val="000000"/>
                <w:sz w:val="24"/>
                <w:highlight w:val="none"/>
                <w:lang w:eastAsia="zh-CN"/>
              </w:rPr>
              <w:t>年</w:t>
            </w:r>
            <w:r>
              <w:rPr>
                <w:rFonts w:hint="eastAsia" w:ascii="Times New Roman" w:hAnsi="Times New Roman" w:cs="Times New Roman"/>
                <w:b w:val="0"/>
                <w:bCs/>
                <w:color w:val="000000"/>
                <w:sz w:val="24"/>
                <w:highlight w:val="none"/>
                <w:lang w:val="en-US" w:eastAsia="zh-CN"/>
              </w:rPr>
              <w:t>5</w:t>
            </w:r>
            <w:r>
              <w:rPr>
                <w:rFonts w:hint="default" w:ascii="Times New Roman" w:hAnsi="Times New Roman" w:cs="Times New Roman"/>
                <w:b w:val="0"/>
                <w:bCs/>
                <w:color w:val="000000"/>
                <w:sz w:val="24"/>
                <w:highlight w:val="none"/>
              </w:rPr>
              <w:t>月</w:t>
            </w:r>
            <w:r>
              <w:rPr>
                <w:rFonts w:hint="eastAsia" w:ascii="Times New Roman" w:hAnsi="Times New Roman" w:cs="Times New Roman"/>
                <w:b w:val="0"/>
                <w:bCs/>
                <w:color w:val="000000"/>
                <w:sz w:val="24"/>
                <w:highlight w:val="none"/>
                <w:lang w:val="en-US" w:eastAsia="zh-CN"/>
              </w:rPr>
              <w:t>20</w:t>
            </w:r>
            <w:r>
              <w:rPr>
                <w:rFonts w:hint="default" w:ascii="Times New Roman" w:hAnsi="Times New Roman" w:cs="Times New Roman"/>
                <w:b w:val="0"/>
                <w:bCs/>
                <w:color w:val="000000"/>
                <w:sz w:val="24"/>
                <w:highlight w:val="none"/>
              </w:rPr>
              <w:t>日</w:t>
            </w:r>
            <w:r>
              <w:rPr>
                <w:rFonts w:hint="default" w:ascii="Times New Roman" w:hAnsi="Times New Roman" w:cs="Times New Roman"/>
                <w:b w:val="0"/>
                <w:bCs/>
                <w:color w:val="000000"/>
                <w:sz w:val="24"/>
                <w:highlight w:val="none"/>
                <w:lang w:val="en-US" w:eastAsia="zh-CN"/>
              </w:rPr>
              <w:t>1</w:t>
            </w:r>
            <w:r>
              <w:rPr>
                <w:rFonts w:hint="eastAsia" w:ascii="Times New Roman" w:hAnsi="Times New Roman" w:cs="Times New Roman"/>
                <w:b w:val="0"/>
                <w:bCs/>
                <w:color w:val="000000"/>
                <w:sz w:val="24"/>
                <w:highlight w:val="none"/>
                <w:lang w:val="en-US" w:eastAsia="zh-CN"/>
              </w:rPr>
              <w:t>4</w:t>
            </w:r>
            <w:r>
              <w:rPr>
                <w:rFonts w:hint="default" w:ascii="Times New Roman" w:hAnsi="Times New Roman" w:cs="Times New Roman"/>
                <w:b w:val="0"/>
                <w:bCs/>
                <w:color w:val="000000"/>
                <w:sz w:val="24"/>
                <w:highlight w:val="none"/>
                <w:lang w:eastAsia="zh-CN"/>
              </w:rPr>
              <w:t>时</w:t>
            </w:r>
            <w:r>
              <w:rPr>
                <w:rFonts w:hint="eastAsia" w:ascii="Times New Roman" w:hAnsi="Times New Roman" w:cs="Times New Roman"/>
                <w:b w:val="0"/>
                <w:bCs/>
                <w:color w:val="000000"/>
                <w:sz w:val="24"/>
                <w:highlight w:val="none"/>
                <w:lang w:eastAsia="zh-CN"/>
              </w:rPr>
              <w:t>后</w:t>
            </w:r>
            <w:r>
              <w:rPr>
                <w:rFonts w:hint="default" w:ascii="Times New Roman" w:hAnsi="Times New Roman" w:cs="Times New Roman"/>
                <w:b w:val="0"/>
                <w:bCs/>
                <w:color w:val="000000"/>
                <w:sz w:val="24"/>
                <w:highlight w:val="none"/>
                <w:lang w:eastAsia="zh-CN"/>
              </w:rPr>
              <w:t>，</w:t>
            </w:r>
            <w:r>
              <w:rPr>
                <w:rFonts w:hint="eastAsia" w:ascii="Times New Roman" w:hAnsi="Times New Roman" w:cs="Times New Roman"/>
                <w:b w:val="0"/>
                <w:bCs/>
                <w:color w:val="000000"/>
                <w:sz w:val="24"/>
                <w:highlight w:val="none"/>
                <w:lang w:eastAsia="zh-CN"/>
              </w:rPr>
              <w:t>重庆市商务委员会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9780"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申请文件编制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13</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申请文件的语言</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申请文件和有关的所有文件应使用汉语言文字。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14</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申请文件的度量衡单位</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申请文件使用的度量衡单位，均采用中华人民共和国法定计量单位。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15</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签字、盖章要求</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1、所有要求签字的地方都应用不褪色的墨水或签字笔由本人亲笔手写签字（包括姓和名），不得用盖章（如签名章、签字章等）代替，也不得由他人代签。</w:t>
            </w:r>
          </w:p>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2、所有要求盖章的地方都应加盖</w:t>
            </w: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申请人单位（法定名称）章（鲜章）。</w:t>
            </w:r>
          </w:p>
          <w:p>
            <w:pPr>
              <w:keepNext w:val="0"/>
              <w:keepLines w:val="0"/>
              <w:pageBreakBefore w:val="0"/>
              <w:widowControl w:val="0"/>
              <w:kinsoku/>
              <w:wordWrap/>
              <w:overflowPunct/>
              <w:topLinePunct w:val="0"/>
              <w:autoSpaceDE/>
              <w:autoSpaceDN w:val="0"/>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3、要求法定代表人或其委托代理人签字的地方，法定代表人亲自投标而不委托代理人投标，由法定代表人签字；如法定代表人授权委托代理人投标，由委托代理人签字。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688"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jc w:val="center"/>
              <w:textAlignment w:val="auto"/>
              <w:outlineLvl w:val="9"/>
              <w:rPr>
                <w:rFonts w:hint="default" w:ascii="Times New Roman" w:hAnsi="Times New Roman" w:cs="Times New Roman"/>
                <w:b w:val="0"/>
                <w:bCs/>
                <w:sz w:val="24"/>
                <w:highlight w:val="none"/>
              </w:rPr>
            </w:pPr>
            <w:r>
              <w:rPr>
                <w:rFonts w:hint="default" w:ascii="Times New Roman" w:hAnsi="Times New Roman" w:cs="Times New Roman"/>
                <w:b w:val="0"/>
                <w:bCs/>
                <w:sz w:val="24"/>
                <w:highlight w:val="none"/>
              </w:rPr>
              <w:t>16</w:t>
            </w:r>
          </w:p>
        </w:tc>
        <w:tc>
          <w:tcPr>
            <w:tcW w:w="28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ind w:left="-105" w:leftChars="-50" w:right="-105" w:rightChars="-50" w:firstLine="0" w:firstLineChars="0"/>
              <w:jc w:val="center"/>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文件解释</w:t>
            </w:r>
          </w:p>
        </w:tc>
        <w:tc>
          <w:tcPr>
            <w:tcW w:w="6215" w:type="dxa"/>
            <w:noWrap w:val="0"/>
            <w:vAlign w:val="center"/>
          </w:tcPr>
          <w:p>
            <w:pPr>
              <w:keepNext w:val="0"/>
              <w:keepLines w:val="0"/>
              <w:pageBreakBefore w:val="0"/>
              <w:widowControl w:val="0"/>
              <w:kinsoku/>
              <w:wordWrap/>
              <w:overflowPunct/>
              <w:topLinePunct w:val="0"/>
              <w:autoSpaceDE/>
              <w:bidi w:val="0"/>
              <w:adjustRightInd w:val="0"/>
              <w:snapToGrid w:val="0"/>
              <w:spacing w:line="240" w:lineRule="atLeast"/>
              <w:ind w:left="0" w:leftChars="0" w:right="0" w:rightChars="0" w:firstLine="0" w:firstLineChars="0"/>
              <w:textAlignment w:val="auto"/>
              <w:outlineLvl w:val="9"/>
              <w:rPr>
                <w:rFonts w:hint="default" w:ascii="Times New Roman" w:hAnsi="Times New Roman" w:cs="Times New Roman"/>
                <w:b w:val="0"/>
                <w:bCs/>
                <w:sz w:val="24"/>
                <w:highlight w:val="none"/>
              </w:rPr>
            </w:pP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文件最终解释权在</w:t>
            </w:r>
            <w:r>
              <w:rPr>
                <w:rFonts w:hint="eastAsia" w:ascii="Times New Roman" w:hAnsi="Times New Roman" w:cs="Times New Roman"/>
                <w:b w:val="0"/>
                <w:bCs/>
                <w:sz w:val="24"/>
                <w:highlight w:val="none"/>
                <w:lang w:eastAsia="zh-CN"/>
              </w:rPr>
              <w:t>招标</w:t>
            </w:r>
            <w:r>
              <w:rPr>
                <w:rFonts w:hint="default" w:ascii="Times New Roman" w:hAnsi="Times New Roman" w:cs="Times New Roman"/>
                <w:b w:val="0"/>
                <w:bCs/>
                <w:sz w:val="24"/>
                <w:highlight w:val="none"/>
              </w:rPr>
              <w:t>人。</w:t>
            </w:r>
          </w:p>
        </w:tc>
      </w:tr>
    </w:tbl>
    <w:p>
      <w:pPr>
        <w:pStyle w:val="3"/>
        <w:keepLines w:val="0"/>
        <w:pageBreakBefore w:val="0"/>
        <w:widowControl w:val="0"/>
        <w:kinsoku/>
        <w:wordWrap/>
        <w:overflowPunct/>
        <w:topLinePunct w:val="0"/>
        <w:bidi w:val="0"/>
        <w:adjustRightInd w:val="0"/>
        <w:snapToGrid w:val="0"/>
        <w:spacing w:before="0" w:after="0" w:line="580" w:lineRule="exact"/>
        <w:ind w:left="0" w:leftChars="0" w:right="0" w:rightChars="0"/>
        <w:textAlignment w:val="auto"/>
        <w:rPr>
          <w:rFonts w:hint="default" w:ascii="Times New Roman" w:hAnsi="Times New Roman" w:eastAsia="方正小标宋简体" w:cs="Times New Roman"/>
          <w:b w:val="0"/>
          <w:bCs/>
          <w:sz w:val="44"/>
          <w:szCs w:val="44"/>
          <w:highlight w:val="none"/>
        </w:rPr>
      </w:pPr>
      <w:bookmarkStart w:id="7" w:name="_Toc8387"/>
      <w:bookmarkStart w:id="8" w:name="_Toc337731385"/>
      <w:bookmarkStart w:id="9" w:name="_Toc2355"/>
      <w:bookmarkStart w:id="10" w:name="_Toc17960"/>
      <w:bookmarkStart w:id="11" w:name="_Toc376778919"/>
      <w:r>
        <w:rPr>
          <w:rFonts w:hint="default" w:ascii="Times New Roman" w:hAnsi="Times New Roman" w:eastAsia="方正小标宋简体" w:cs="Times New Roman"/>
          <w:b w:val="0"/>
          <w:bCs/>
          <w:sz w:val="44"/>
          <w:szCs w:val="44"/>
          <w:highlight w:val="none"/>
        </w:rPr>
        <w:t xml:space="preserve">第三章 </w:t>
      </w:r>
      <w:r>
        <w:rPr>
          <w:rFonts w:hint="eastAsia" w:ascii="Times New Roman" w:hAnsi="Times New Roman" w:eastAsia="方正小标宋简体" w:cs="Times New Roman"/>
          <w:b w:val="0"/>
          <w:bCs/>
          <w:sz w:val="44"/>
          <w:szCs w:val="44"/>
          <w:highlight w:val="none"/>
          <w:lang w:eastAsia="zh-CN"/>
        </w:rPr>
        <w:t>招标</w:t>
      </w:r>
      <w:r>
        <w:rPr>
          <w:rFonts w:hint="default" w:ascii="Times New Roman" w:hAnsi="Times New Roman" w:eastAsia="方正小标宋简体" w:cs="Times New Roman"/>
          <w:b w:val="0"/>
          <w:bCs/>
          <w:sz w:val="44"/>
          <w:szCs w:val="44"/>
          <w:highlight w:val="none"/>
        </w:rPr>
        <w:t>内容及评审标准</w:t>
      </w:r>
      <w:bookmarkEnd w:id="7"/>
      <w:bookmarkEnd w:id="8"/>
      <w:bookmarkEnd w:id="9"/>
      <w:bookmarkEnd w:id="10"/>
      <w:bookmarkEnd w:id="11"/>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黑体" w:cs="Times New Roman"/>
          <w:b w:val="0"/>
          <w:bCs/>
          <w:sz w:val="32"/>
          <w:szCs w:val="32"/>
          <w:highlight w:val="none"/>
        </w:rPr>
      </w:pP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黑体" w:cs="Times New Roman"/>
          <w:b w:val="0"/>
          <w:bCs/>
          <w:sz w:val="32"/>
          <w:szCs w:val="32"/>
          <w:highlight w:val="none"/>
        </w:rPr>
      </w:pPr>
      <w:r>
        <w:rPr>
          <w:rFonts w:hint="default" w:ascii="Times New Roman" w:hAnsi="Times New Roman" w:eastAsia="黑体" w:cs="Times New Roman"/>
          <w:b w:val="0"/>
          <w:bCs/>
          <w:sz w:val="32"/>
          <w:szCs w:val="32"/>
          <w:highlight w:val="none"/>
        </w:rPr>
        <w:t>一、评审委员会组建</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评审委员会组成和评审专家的确定方式按照相关办法执行。评审委员会成员人数为3人（含3人）以上单数组成。评审委员会成员实行主动回避制度。</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黑体" w:cs="Times New Roman"/>
          <w:b w:val="0"/>
          <w:bCs/>
          <w:sz w:val="32"/>
          <w:szCs w:val="32"/>
          <w:highlight w:val="none"/>
        </w:rPr>
      </w:pPr>
      <w:r>
        <w:rPr>
          <w:rFonts w:hint="default" w:ascii="Times New Roman" w:hAnsi="Times New Roman" w:eastAsia="黑体" w:cs="Times New Roman"/>
          <w:b w:val="0"/>
          <w:bCs/>
          <w:sz w:val="32"/>
          <w:szCs w:val="32"/>
          <w:highlight w:val="none"/>
        </w:rPr>
        <w:t>二、</w:t>
      </w:r>
      <w:r>
        <w:rPr>
          <w:rFonts w:hint="eastAsia" w:ascii="Times New Roman" w:hAnsi="Times New Roman" w:eastAsia="黑体" w:cs="Times New Roman"/>
          <w:b w:val="0"/>
          <w:bCs/>
          <w:sz w:val="32"/>
          <w:szCs w:val="32"/>
          <w:highlight w:val="none"/>
          <w:lang w:eastAsia="zh-CN"/>
        </w:rPr>
        <w:t>招标</w:t>
      </w:r>
      <w:r>
        <w:rPr>
          <w:rFonts w:hint="default" w:ascii="Times New Roman" w:hAnsi="Times New Roman" w:eastAsia="黑体" w:cs="Times New Roman"/>
          <w:b w:val="0"/>
          <w:bCs/>
          <w:sz w:val="32"/>
          <w:szCs w:val="32"/>
          <w:highlight w:val="none"/>
        </w:rPr>
        <w:t>程序</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评审按以下程序进行：</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（一）评审准备；</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（二）详细评审；</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（三）推荐中选候选人；</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（四）公告</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结果。</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黑体" w:cs="Times New Roman"/>
          <w:b w:val="0"/>
          <w:bCs/>
          <w:sz w:val="32"/>
          <w:szCs w:val="32"/>
          <w:highlight w:val="none"/>
        </w:rPr>
      </w:pPr>
      <w:r>
        <w:rPr>
          <w:rFonts w:hint="default" w:ascii="Times New Roman" w:hAnsi="Times New Roman" w:eastAsia="黑体" w:cs="Times New Roman"/>
          <w:b w:val="0"/>
          <w:bCs/>
          <w:sz w:val="32"/>
          <w:szCs w:val="32"/>
          <w:highlight w:val="none"/>
        </w:rPr>
        <w:t>三、评审准备</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（一）评审委员会成员及监督成员到达评审现场时应在签到表上签到以证明其出席；</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（二）评审委员会分工：评审委员会首先推选一名评审委员会组长。也可以由</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活动监督人直接指定评审委员会组长。评审委员会组长负责评审活动的组织领导工作。</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黑体" w:cs="Times New Roman"/>
          <w:b w:val="0"/>
          <w:bCs/>
          <w:sz w:val="32"/>
          <w:szCs w:val="32"/>
          <w:highlight w:val="none"/>
        </w:rPr>
      </w:pPr>
      <w:r>
        <w:rPr>
          <w:rFonts w:hint="default" w:ascii="Times New Roman" w:hAnsi="Times New Roman" w:eastAsia="黑体" w:cs="Times New Roman"/>
          <w:b w:val="0"/>
          <w:bCs/>
          <w:sz w:val="32"/>
          <w:szCs w:val="32"/>
          <w:highlight w:val="none"/>
        </w:rPr>
        <w:t>四、评审</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bookmarkStart w:id="12" w:name="_Toc392491642"/>
      <w:bookmarkStart w:id="13" w:name="_Toc433641802"/>
      <w:bookmarkStart w:id="14" w:name="_Toc470795068"/>
      <w:bookmarkStart w:id="15" w:name="_Toc470794534"/>
      <w:bookmarkStart w:id="16" w:name="_Toc471224912"/>
      <w:bookmarkStart w:id="17" w:name="_Toc470794271"/>
      <w:bookmarkStart w:id="18" w:name="_Toc217446103"/>
      <w:r>
        <w:rPr>
          <w:rFonts w:hint="default" w:ascii="Times New Roman" w:hAnsi="Times New Roman" w:eastAsia="仿宋_GB2312" w:cs="Times New Roman"/>
          <w:b w:val="0"/>
          <w:bCs/>
          <w:kern w:val="0"/>
          <w:sz w:val="32"/>
          <w:szCs w:val="32"/>
          <w:highlight w:val="none"/>
        </w:rPr>
        <w:t>（一）评审</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lang w:val="zh-CN"/>
        </w:rPr>
      </w:pPr>
      <w:r>
        <w:rPr>
          <w:rFonts w:hint="default" w:ascii="Times New Roman" w:hAnsi="Times New Roman" w:eastAsia="仿宋_GB2312" w:cs="Times New Roman"/>
          <w:b w:val="0"/>
          <w:bCs/>
          <w:kern w:val="0"/>
          <w:sz w:val="32"/>
          <w:szCs w:val="32"/>
          <w:highlight w:val="none"/>
        </w:rPr>
        <w:t>1、</w:t>
      </w:r>
      <w:r>
        <w:rPr>
          <w:rFonts w:hint="default" w:ascii="Times New Roman" w:hAnsi="Times New Roman" w:eastAsia="仿宋_GB2312" w:cs="Times New Roman"/>
          <w:b w:val="0"/>
          <w:bCs/>
          <w:kern w:val="0"/>
          <w:sz w:val="32"/>
          <w:szCs w:val="32"/>
          <w:highlight w:val="none"/>
          <w:lang w:val="zh-CN"/>
        </w:rPr>
        <w:t>评审工作由</w:t>
      </w:r>
      <w:r>
        <w:rPr>
          <w:rFonts w:hint="eastAsia" w:ascii="Times New Roman" w:hAnsi="Times New Roman" w:eastAsia="仿宋_GB2312" w:cs="Times New Roman"/>
          <w:b w:val="0"/>
          <w:bCs/>
          <w:kern w:val="0"/>
          <w:sz w:val="32"/>
          <w:szCs w:val="32"/>
          <w:highlight w:val="none"/>
          <w:lang w:val="zh-CN"/>
        </w:rPr>
        <w:t>招标</w:t>
      </w:r>
      <w:r>
        <w:rPr>
          <w:rFonts w:hint="default" w:ascii="Times New Roman" w:hAnsi="Times New Roman" w:eastAsia="仿宋_GB2312" w:cs="Times New Roman"/>
          <w:b w:val="0"/>
          <w:bCs/>
          <w:kern w:val="0"/>
          <w:sz w:val="32"/>
          <w:szCs w:val="32"/>
          <w:highlight w:val="none"/>
          <w:lang w:val="zh-CN"/>
        </w:rPr>
        <w:t>人组建的</w:t>
      </w:r>
      <w:r>
        <w:rPr>
          <w:rFonts w:hint="eastAsia" w:ascii="Times New Roman" w:hAnsi="Times New Roman" w:eastAsia="仿宋_GB2312" w:cs="Times New Roman"/>
          <w:b w:val="0"/>
          <w:bCs/>
          <w:kern w:val="0"/>
          <w:sz w:val="32"/>
          <w:szCs w:val="32"/>
          <w:highlight w:val="none"/>
          <w:lang w:val="zh-CN"/>
        </w:rPr>
        <w:t>招标</w:t>
      </w:r>
      <w:r>
        <w:rPr>
          <w:rFonts w:hint="default" w:ascii="Times New Roman" w:hAnsi="Times New Roman" w:eastAsia="仿宋_GB2312" w:cs="Times New Roman"/>
          <w:b w:val="0"/>
          <w:bCs/>
          <w:kern w:val="0"/>
          <w:sz w:val="32"/>
          <w:szCs w:val="32"/>
          <w:highlight w:val="none"/>
          <w:lang w:val="zh-CN"/>
        </w:rPr>
        <w:t>评审小组负责；</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lang w:val="zh-CN"/>
        </w:rPr>
      </w:pPr>
      <w:r>
        <w:rPr>
          <w:rFonts w:hint="default" w:ascii="Times New Roman" w:hAnsi="Times New Roman" w:eastAsia="仿宋_GB2312" w:cs="Times New Roman"/>
          <w:b w:val="0"/>
          <w:bCs/>
          <w:kern w:val="0"/>
          <w:sz w:val="32"/>
          <w:szCs w:val="32"/>
          <w:highlight w:val="none"/>
        </w:rPr>
        <w:t>2、</w:t>
      </w:r>
      <w:r>
        <w:rPr>
          <w:rFonts w:hint="eastAsia" w:ascii="Times New Roman" w:hAnsi="Times New Roman" w:eastAsia="仿宋_GB2312" w:cs="Times New Roman"/>
          <w:b w:val="0"/>
          <w:bCs/>
          <w:kern w:val="0"/>
          <w:sz w:val="32"/>
          <w:szCs w:val="32"/>
          <w:highlight w:val="none"/>
          <w:lang w:val="zh-CN"/>
        </w:rPr>
        <w:t>招标</w:t>
      </w:r>
      <w:r>
        <w:rPr>
          <w:rFonts w:hint="default" w:ascii="Times New Roman" w:hAnsi="Times New Roman" w:eastAsia="仿宋_GB2312" w:cs="Times New Roman"/>
          <w:b w:val="0"/>
          <w:bCs/>
          <w:kern w:val="0"/>
          <w:sz w:val="32"/>
          <w:szCs w:val="32"/>
          <w:highlight w:val="none"/>
          <w:lang w:val="zh-CN"/>
        </w:rPr>
        <w:t>评审小组</w:t>
      </w:r>
      <w:r>
        <w:rPr>
          <w:rFonts w:hint="default" w:ascii="Times New Roman" w:hAnsi="Times New Roman" w:eastAsia="仿宋_GB2312" w:cs="Times New Roman"/>
          <w:b w:val="0"/>
          <w:bCs/>
          <w:sz w:val="32"/>
          <w:szCs w:val="32"/>
          <w:highlight w:val="none"/>
        </w:rPr>
        <w:t>按</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文件规定的评审办法及标准对</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申请书进行评审；</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rPr>
        <w:t>（二）</w:t>
      </w:r>
      <w:r>
        <w:rPr>
          <w:rFonts w:hint="eastAsia" w:ascii="Times New Roman" w:hAnsi="Times New Roman" w:eastAsia="仿宋_GB2312" w:cs="Times New Roman"/>
          <w:b w:val="0"/>
          <w:bCs/>
          <w:kern w:val="0"/>
          <w:sz w:val="32"/>
          <w:szCs w:val="32"/>
          <w:highlight w:val="none"/>
          <w:lang w:eastAsia="zh-CN"/>
        </w:rPr>
        <w:t>招标</w:t>
      </w:r>
      <w:r>
        <w:rPr>
          <w:rFonts w:hint="default" w:ascii="Times New Roman" w:hAnsi="Times New Roman" w:eastAsia="仿宋_GB2312" w:cs="Times New Roman"/>
          <w:b w:val="0"/>
          <w:bCs/>
          <w:kern w:val="0"/>
          <w:sz w:val="32"/>
          <w:szCs w:val="32"/>
          <w:highlight w:val="none"/>
        </w:rPr>
        <w:t>申请书作废条款</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rPr>
        <w:t>1、</w:t>
      </w:r>
      <w:r>
        <w:rPr>
          <w:rFonts w:hint="default" w:ascii="Times New Roman" w:hAnsi="Times New Roman" w:eastAsia="仿宋_GB2312" w:cs="Times New Roman"/>
          <w:b w:val="0"/>
          <w:bCs/>
          <w:kern w:val="0"/>
          <w:sz w:val="32"/>
          <w:szCs w:val="32"/>
          <w:highlight w:val="none"/>
          <w:lang w:eastAsia="zh-TW"/>
        </w:rPr>
        <w:t>提供虚假材料的</w:t>
      </w:r>
      <w:r>
        <w:rPr>
          <w:rFonts w:hint="default" w:ascii="Times New Roman" w:hAnsi="Times New Roman" w:eastAsia="仿宋_GB2312" w:cs="Times New Roman"/>
          <w:b w:val="0"/>
          <w:bCs/>
          <w:kern w:val="0"/>
          <w:sz w:val="32"/>
          <w:szCs w:val="32"/>
          <w:highlight w:val="none"/>
        </w:rPr>
        <w:t>；</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val="en-US" w:eastAsia="zh-CN"/>
        </w:rPr>
        <w:t>2</w:t>
      </w:r>
      <w:r>
        <w:rPr>
          <w:rFonts w:hint="default" w:ascii="Times New Roman" w:hAnsi="Times New Roman" w:eastAsia="仿宋_GB2312" w:cs="Times New Roman"/>
          <w:b w:val="0"/>
          <w:bCs/>
          <w:kern w:val="0"/>
          <w:sz w:val="32"/>
          <w:szCs w:val="32"/>
          <w:highlight w:val="none"/>
        </w:rPr>
        <w:t>、</w:t>
      </w:r>
      <w:r>
        <w:rPr>
          <w:rFonts w:hint="default" w:ascii="Times New Roman" w:hAnsi="Times New Roman" w:eastAsia="仿宋_GB2312" w:cs="Times New Roman"/>
          <w:b w:val="0"/>
          <w:bCs/>
          <w:kern w:val="0"/>
          <w:sz w:val="32"/>
          <w:szCs w:val="32"/>
          <w:highlight w:val="none"/>
          <w:lang w:eastAsia="zh-TW"/>
        </w:rPr>
        <w:t>与其他</w:t>
      </w:r>
      <w:r>
        <w:rPr>
          <w:rFonts w:hint="eastAsia" w:ascii="Times New Roman" w:hAnsi="Times New Roman" w:eastAsia="仿宋_GB2312" w:cs="Times New Roman"/>
          <w:b w:val="0"/>
          <w:bCs/>
          <w:kern w:val="0"/>
          <w:sz w:val="32"/>
          <w:szCs w:val="32"/>
          <w:highlight w:val="none"/>
          <w:lang w:eastAsia="zh-CN"/>
        </w:rPr>
        <w:t>招标</w:t>
      </w:r>
      <w:r>
        <w:rPr>
          <w:rFonts w:hint="default" w:ascii="Times New Roman" w:hAnsi="Times New Roman" w:eastAsia="仿宋_GB2312" w:cs="Times New Roman"/>
          <w:b w:val="0"/>
          <w:bCs/>
          <w:kern w:val="0"/>
          <w:sz w:val="32"/>
          <w:szCs w:val="32"/>
          <w:highlight w:val="none"/>
        </w:rPr>
        <w:t>申请</w:t>
      </w:r>
      <w:r>
        <w:rPr>
          <w:rFonts w:hint="default" w:ascii="Times New Roman" w:hAnsi="Times New Roman" w:eastAsia="仿宋_GB2312" w:cs="Times New Roman"/>
          <w:b w:val="0"/>
          <w:bCs/>
          <w:kern w:val="0"/>
          <w:sz w:val="32"/>
          <w:szCs w:val="32"/>
          <w:highlight w:val="none"/>
          <w:lang w:eastAsia="zh-TW"/>
        </w:rPr>
        <w:t>人恶意串通的</w:t>
      </w:r>
      <w:r>
        <w:rPr>
          <w:rFonts w:hint="default" w:ascii="Times New Roman" w:hAnsi="Times New Roman" w:eastAsia="仿宋_GB2312" w:cs="Times New Roman"/>
          <w:b w:val="0"/>
          <w:bCs/>
          <w:kern w:val="0"/>
          <w:sz w:val="32"/>
          <w:szCs w:val="32"/>
          <w:highlight w:val="none"/>
        </w:rPr>
        <w:t>；</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val="en-US" w:eastAsia="zh-CN"/>
        </w:rPr>
        <w:t>3</w:t>
      </w:r>
      <w:r>
        <w:rPr>
          <w:rFonts w:hint="default" w:ascii="Times New Roman" w:hAnsi="Times New Roman" w:eastAsia="仿宋_GB2312" w:cs="Times New Roman"/>
          <w:b w:val="0"/>
          <w:bCs/>
          <w:kern w:val="0"/>
          <w:sz w:val="32"/>
          <w:szCs w:val="32"/>
          <w:highlight w:val="none"/>
        </w:rPr>
        <w:t>、</w:t>
      </w:r>
      <w:r>
        <w:rPr>
          <w:rFonts w:hint="default" w:ascii="Times New Roman" w:hAnsi="Times New Roman" w:eastAsia="仿宋_GB2312" w:cs="Times New Roman"/>
          <w:b w:val="0"/>
          <w:bCs/>
          <w:kern w:val="0"/>
          <w:sz w:val="32"/>
          <w:szCs w:val="32"/>
          <w:highlight w:val="none"/>
          <w:lang w:eastAsia="zh-TW"/>
        </w:rPr>
        <w:t>未按</w:t>
      </w:r>
      <w:r>
        <w:rPr>
          <w:rFonts w:hint="eastAsia" w:ascii="Times New Roman" w:hAnsi="Times New Roman" w:eastAsia="仿宋_GB2312" w:cs="Times New Roman"/>
          <w:b w:val="0"/>
          <w:bCs/>
          <w:kern w:val="0"/>
          <w:sz w:val="32"/>
          <w:szCs w:val="32"/>
          <w:highlight w:val="none"/>
          <w:lang w:eastAsia="zh-CN"/>
        </w:rPr>
        <w:t>招标</w:t>
      </w:r>
      <w:r>
        <w:rPr>
          <w:rFonts w:hint="default" w:ascii="Times New Roman" w:hAnsi="Times New Roman" w:eastAsia="仿宋_GB2312" w:cs="Times New Roman"/>
          <w:b w:val="0"/>
          <w:bCs/>
          <w:kern w:val="0"/>
          <w:sz w:val="32"/>
          <w:szCs w:val="32"/>
          <w:highlight w:val="none"/>
          <w:lang w:eastAsia="zh-TW"/>
        </w:rPr>
        <w:t>文件要求制作</w:t>
      </w:r>
      <w:r>
        <w:rPr>
          <w:rFonts w:hint="eastAsia" w:ascii="Times New Roman" w:hAnsi="Times New Roman" w:eastAsia="仿宋_GB2312" w:cs="Times New Roman"/>
          <w:b w:val="0"/>
          <w:bCs/>
          <w:kern w:val="0"/>
          <w:sz w:val="32"/>
          <w:szCs w:val="32"/>
          <w:highlight w:val="none"/>
          <w:lang w:eastAsia="zh-CN"/>
        </w:rPr>
        <w:t>招标</w:t>
      </w:r>
      <w:r>
        <w:rPr>
          <w:rFonts w:hint="default" w:ascii="Times New Roman" w:hAnsi="Times New Roman" w:eastAsia="仿宋_GB2312" w:cs="Times New Roman"/>
          <w:b w:val="0"/>
          <w:bCs/>
          <w:kern w:val="0"/>
          <w:sz w:val="32"/>
          <w:szCs w:val="32"/>
          <w:highlight w:val="none"/>
        </w:rPr>
        <w:t>申请书</w:t>
      </w:r>
      <w:r>
        <w:rPr>
          <w:rFonts w:hint="default" w:ascii="Times New Roman" w:hAnsi="Times New Roman" w:eastAsia="仿宋_GB2312" w:cs="Times New Roman"/>
          <w:b w:val="0"/>
          <w:bCs/>
          <w:kern w:val="0"/>
          <w:sz w:val="32"/>
          <w:szCs w:val="32"/>
          <w:highlight w:val="none"/>
          <w:lang w:eastAsia="zh-TW"/>
        </w:rPr>
        <w:t>的</w:t>
      </w:r>
      <w:r>
        <w:rPr>
          <w:rFonts w:hint="default" w:ascii="Times New Roman" w:hAnsi="Times New Roman" w:eastAsia="仿宋_GB2312" w:cs="Times New Roman"/>
          <w:b w:val="0"/>
          <w:bCs/>
          <w:kern w:val="0"/>
          <w:sz w:val="32"/>
          <w:szCs w:val="32"/>
          <w:highlight w:val="none"/>
        </w:rPr>
        <w:t>；</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val="en-US" w:eastAsia="zh-CN"/>
        </w:rPr>
        <w:t>4</w:t>
      </w:r>
      <w:r>
        <w:rPr>
          <w:rFonts w:hint="default" w:ascii="Times New Roman" w:hAnsi="Times New Roman" w:eastAsia="仿宋_GB2312" w:cs="Times New Roman"/>
          <w:b w:val="0"/>
          <w:bCs/>
          <w:kern w:val="0"/>
          <w:sz w:val="32"/>
          <w:szCs w:val="32"/>
          <w:highlight w:val="none"/>
        </w:rPr>
        <w:t>、</w:t>
      </w:r>
      <w:r>
        <w:rPr>
          <w:rFonts w:hint="default" w:ascii="Times New Roman" w:hAnsi="Times New Roman" w:eastAsia="仿宋_GB2312" w:cs="Times New Roman"/>
          <w:b w:val="0"/>
          <w:bCs/>
          <w:kern w:val="0"/>
          <w:sz w:val="32"/>
          <w:szCs w:val="32"/>
          <w:highlight w:val="none"/>
          <w:lang w:eastAsia="zh-TW"/>
        </w:rPr>
        <w:t>未</w:t>
      </w:r>
      <w:r>
        <w:rPr>
          <w:rFonts w:hint="default" w:ascii="Times New Roman" w:hAnsi="Times New Roman" w:eastAsia="仿宋_GB2312" w:cs="Times New Roman"/>
          <w:b w:val="0"/>
          <w:bCs/>
          <w:kern w:val="0"/>
          <w:sz w:val="32"/>
          <w:szCs w:val="32"/>
          <w:highlight w:val="none"/>
        </w:rPr>
        <w:t>按</w:t>
      </w:r>
      <w:r>
        <w:rPr>
          <w:rFonts w:hint="eastAsia" w:ascii="Times New Roman" w:hAnsi="Times New Roman" w:eastAsia="仿宋_GB2312" w:cs="Times New Roman"/>
          <w:b w:val="0"/>
          <w:bCs/>
          <w:kern w:val="0"/>
          <w:sz w:val="32"/>
          <w:szCs w:val="32"/>
          <w:highlight w:val="none"/>
          <w:lang w:eastAsia="zh-CN"/>
        </w:rPr>
        <w:t>招标</w:t>
      </w:r>
      <w:r>
        <w:rPr>
          <w:rFonts w:hint="default" w:ascii="Times New Roman" w:hAnsi="Times New Roman" w:eastAsia="仿宋_GB2312" w:cs="Times New Roman"/>
          <w:b w:val="0"/>
          <w:bCs/>
          <w:kern w:val="0"/>
          <w:sz w:val="32"/>
          <w:szCs w:val="32"/>
          <w:highlight w:val="none"/>
        </w:rPr>
        <w:t>文件要求</w:t>
      </w:r>
      <w:r>
        <w:rPr>
          <w:rFonts w:hint="default" w:ascii="Times New Roman" w:hAnsi="Times New Roman" w:eastAsia="仿宋_GB2312" w:cs="Times New Roman"/>
          <w:b w:val="0"/>
          <w:bCs/>
          <w:kern w:val="0"/>
          <w:sz w:val="32"/>
          <w:szCs w:val="32"/>
          <w:highlight w:val="none"/>
          <w:lang w:eastAsia="zh-TW"/>
        </w:rPr>
        <w:t>密封和加盖公章的</w:t>
      </w:r>
      <w:r>
        <w:rPr>
          <w:rFonts w:hint="default" w:ascii="Times New Roman" w:hAnsi="Times New Roman" w:eastAsia="仿宋_GB2312" w:cs="Times New Roman"/>
          <w:b w:val="0"/>
          <w:bCs/>
          <w:kern w:val="0"/>
          <w:sz w:val="32"/>
          <w:szCs w:val="32"/>
          <w:highlight w:val="none"/>
        </w:rPr>
        <w:t>；</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rPr>
        <w:t xml:space="preserve">（三）评分办法 </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本次评审采用</w:t>
      </w:r>
      <w:r>
        <w:rPr>
          <w:rFonts w:hint="default" w:ascii="Times New Roman" w:hAnsi="Times New Roman" w:eastAsia="仿宋_GB2312" w:cs="Times New Roman"/>
          <w:b w:val="0"/>
          <w:bCs/>
          <w:sz w:val="32"/>
          <w:szCs w:val="32"/>
          <w:highlight w:val="none"/>
          <w:lang w:eastAsia="zh-CN"/>
        </w:rPr>
        <w:t>综合评标法</w:t>
      </w:r>
      <w:r>
        <w:rPr>
          <w:rFonts w:hint="default" w:ascii="Times New Roman" w:hAnsi="Times New Roman" w:eastAsia="仿宋_GB2312" w:cs="Times New Roman"/>
          <w:b w:val="0"/>
          <w:bCs/>
          <w:sz w:val="32"/>
          <w:szCs w:val="32"/>
          <w:highlight w:val="none"/>
        </w:rPr>
        <w:t>。由评审小组各成员独立对通过初审（资格性审查）的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申请文件进行评审和打分，各位评委得分的算术平均数为参选单位的最终得分。</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评审得分＝（F1＋F2＋……＋Fn）/n</w:t>
      </w:r>
    </w:p>
    <w:p>
      <w:pPr>
        <w:keepLines w:val="0"/>
        <w:pageBreakBefore w:val="0"/>
        <w:widowControl w:val="0"/>
        <w:kinsoku/>
        <w:wordWrap/>
        <w:overflowPunct/>
        <w:topLinePunct w:val="0"/>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F1、F2……Fn分别为每个评委的打分，n为评委人数。</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本次</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评审办法为综合评分法，评审小组仅按</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文件中规定的评审方法和标准，对资格性审查合格的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申请文件进行综合比较与评价。评审小组对合格的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申请文件按以下评分标准进行量化评分。</w:t>
      </w:r>
    </w:p>
    <w:p>
      <w:pPr>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auto"/>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rPr>
        <w:t>（</w:t>
      </w:r>
      <w:r>
        <w:rPr>
          <w:rFonts w:hint="default" w:ascii="Times New Roman" w:hAnsi="Times New Roman" w:eastAsia="仿宋_GB2312" w:cs="Times New Roman"/>
          <w:b w:val="0"/>
          <w:bCs/>
          <w:kern w:val="0"/>
          <w:sz w:val="32"/>
          <w:szCs w:val="32"/>
          <w:highlight w:val="none"/>
          <w:lang w:eastAsia="zh-CN"/>
        </w:rPr>
        <w:t>四</w:t>
      </w:r>
      <w:r>
        <w:rPr>
          <w:rFonts w:hint="default" w:ascii="Times New Roman" w:hAnsi="Times New Roman" w:eastAsia="仿宋_GB2312" w:cs="Times New Roman"/>
          <w:b w:val="0"/>
          <w:bCs/>
          <w:kern w:val="0"/>
          <w:sz w:val="32"/>
          <w:szCs w:val="32"/>
          <w:highlight w:val="none"/>
        </w:rPr>
        <w:t>）评分标准</w:t>
      </w:r>
    </w:p>
    <w:tbl>
      <w:tblPr>
        <w:tblStyle w:val="13"/>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
        <w:gridCol w:w="1091"/>
        <w:gridCol w:w="1105"/>
        <w:gridCol w:w="850"/>
        <w:gridCol w:w="5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noWrap w:val="0"/>
            <w:vAlign w:val="center"/>
          </w:tcPr>
          <w:p>
            <w:pPr>
              <w:adjustRightInd w:val="0"/>
              <w:snapToGrid w:val="0"/>
              <w:jc w:val="center"/>
              <w:rPr>
                <w:rFonts w:ascii="宋体" w:hAnsi="宋体"/>
                <w:b/>
                <w:bCs/>
                <w:snapToGrid w:val="0"/>
                <w:color w:val="auto"/>
                <w:kern w:val="0"/>
              </w:rPr>
            </w:pPr>
            <w:bookmarkStart w:id="28" w:name="_GoBack"/>
            <w:r>
              <w:rPr>
                <w:rFonts w:ascii="宋体" w:hAnsi="宋体"/>
                <w:b/>
                <w:bCs/>
                <w:snapToGrid w:val="0"/>
                <w:color w:val="auto"/>
                <w:kern w:val="0"/>
              </w:rPr>
              <w:t>序号</w:t>
            </w:r>
          </w:p>
        </w:tc>
        <w:tc>
          <w:tcPr>
            <w:tcW w:w="2196" w:type="dxa"/>
            <w:gridSpan w:val="2"/>
            <w:noWrap w:val="0"/>
            <w:vAlign w:val="center"/>
          </w:tcPr>
          <w:p>
            <w:pPr>
              <w:adjustRightInd w:val="0"/>
              <w:snapToGrid w:val="0"/>
              <w:jc w:val="center"/>
              <w:rPr>
                <w:rFonts w:ascii="宋体" w:hAnsi="宋体"/>
                <w:b/>
                <w:bCs/>
                <w:snapToGrid w:val="0"/>
                <w:color w:val="auto"/>
                <w:kern w:val="0"/>
              </w:rPr>
            </w:pPr>
            <w:r>
              <w:rPr>
                <w:rFonts w:ascii="宋体" w:hAnsi="宋体"/>
                <w:b/>
                <w:bCs/>
                <w:snapToGrid w:val="0"/>
                <w:color w:val="auto"/>
                <w:kern w:val="0"/>
              </w:rPr>
              <w:t>评分项目</w:t>
            </w:r>
          </w:p>
        </w:tc>
        <w:tc>
          <w:tcPr>
            <w:tcW w:w="850" w:type="dxa"/>
            <w:noWrap w:val="0"/>
            <w:vAlign w:val="center"/>
          </w:tcPr>
          <w:p>
            <w:pPr>
              <w:adjustRightInd w:val="0"/>
              <w:snapToGrid w:val="0"/>
              <w:jc w:val="center"/>
              <w:rPr>
                <w:rFonts w:ascii="宋体" w:hAnsi="宋体"/>
                <w:b/>
                <w:bCs/>
                <w:snapToGrid w:val="0"/>
                <w:color w:val="auto"/>
                <w:kern w:val="0"/>
              </w:rPr>
            </w:pPr>
            <w:r>
              <w:rPr>
                <w:rFonts w:ascii="宋体" w:hAnsi="宋体"/>
                <w:b/>
                <w:bCs/>
                <w:snapToGrid w:val="0"/>
                <w:color w:val="auto"/>
                <w:kern w:val="0"/>
              </w:rPr>
              <w:t>满分</w:t>
            </w:r>
          </w:p>
          <w:p>
            <w:pPr>
              <w:adjustRightInd w:val="0"/>
              <w:snapToGrid w:val="0"/>
              <w:jc w:val="center"/>
              <w:rPr>
                <w:rFonts w:ascii="宋体" w:hAnsi="宋体"/>
                <w:b/>
                <w:bCs/>
                <w:snapToGrid w:val="0"/>
                <w:color w:val="auto"/>
                <w:kern w:val="0"/>
              </w:rPr>
            </w:pPr>
            <w:r>
              <w:rPr>
                <w:rFonts w:ascii="宋体" w:hAnsi="宋体"/>
                <w:b/>
                <w:bCs/>
                <w:snapToGrid w:val="0"/>
                <w:color w:val="auto"/>
                <w:kern w:val="0"/>
              </w:rPr>
              <w:t>分值</w:t>
            </w:r>
          </w:p>
        </w:tc>
        <w:tc>
          <w:tcPr>
            <w:tcW w:w="5528" w:type="dxa"/>
            <w:noWrap w:val="0"/>
            <w:vAlign w:val="center"/>
          </w:tcPr>
          <w:p>
            <w:pPr>
              <w:adjustRightInd w:val="0"/>
              <w:snapToGrid w:val="0"/>
              <w:jc w:val="center"/>
              <w:rPr>
                <w:rFonts w:ascii="宋体" w:hAnsi="宋体"/>
                <w:b/>
                <w:bCs/>
                <w:snapToGrid w:val="0"/>
                <w:color w:val="auto"/>
                <w:kern w:val="0"/>
              </w:rPr>
            </w:pPr>
            <w:r>
              <w:rPr>
                <w:rFonts w:ascii="宋体" w:hAnsi="宋体"/>
                <w:b/>
                <w:bCs/>
                <w:snapToGrid w:val="0"/>
                <w:color w:val="auto"/>
                <w:kern w:val="0"/>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noWrap w:val="0"/>
            <w:vAlign w:val="center"/>
          </w:tcPr>
          <w:p>
            <w:pPr>
              <w:widowControl/>
              <w:adjustRightInd w:val="0"/>
              <w:snapToGrid w:val="0"/>
              <w:jc w:val="center"/>
              <w:textAlignment w:val="center"/>
              <w:rPr>
                <w:rFonts w:ascii="宋体" w:hAnsi="宋体"/>
                <w:color w:val="auto"/>
              </w:rPr>
            </w:pPr>
            <w:r>
              <w:rPr>
                <w:rFonts w:ascii="宋体" w:hAnsi="宋体"/>
                <w:color w:val="auto"/>
                <w:kern w:val="0"/>
                <w:lang w:bidi="ar"/>
              </w:rPr>
              <w:t>一</w:t>
            </w:r>
          </w:p>
        </w:tc>
        <w:tc>
          <w:tcPr>
            <w:tcW w:w="1091" w:type="dxa"/>
            <w:noWrap w:val="0"/>
            <w:vAlign w:val="center"/>
          </w:tcPr>
          <w:p>
            <w:pPr>
              <w:widowControl/>
              <w:adjustRightInd w:val="0"/>
              <w:snapToGrid w:val="0"/>
              <w:jc w:val="center"/>
              <w:textAlignment w:val="center"/>
              <w:rPr>
                <w:rFonts w:ascii="宋体" w:hAnsi="宋体"/>
                <w:color w:val="auto"/>
              </w:rPr>
            </w:pPr>
            <w:r>
              <w:rPr>
                <w:rFonts w:ascii="宋体" w:hAnsi="宋体"/>
                <w:color w:val="auto"/>
                <w:kern w:val="0"/>
                <w:lang w:bidi="ar"/>
              </w:rPr>
              <w:t>报价部分（</w:t>
            </w:r>
            <w:r>
              <w:rPr>
                <w:rFonts w:hint="eastAsia" w:ascii="宋体" w:hAnsi="宋体"/>
                <w:color w:val="auto"/>
                <w:kern w:val="0"/>
                <w:lang w:val="en-US" w:eastAsia="zh-CN" w:bidi="ar"/>
              </w:rPr>
              <w:t>15</w:t>
            </w:r>
            <w:r>
              <w:rPr>
                <w:rFonts w:ascii="宋体" w:hAnsi="宋体"/>
                <w:color w:val="auto"/>
                <w:kern w:val="0"/>
                <w:lang w:bidi="ar"/>
              </w:rPr>
              <w:t>分）</w:t>
            </w:r>
          </w:p>
        </w:tc>
        <w:tc>
          <w:tcPr>
            <w:tcW w:w="1105" w:type="dxa"/>
            <w:noWrap w:val="0"/>
            <w:vAlign w:val="center"/>
          </w:tcPr>
          <w:p>
            <w:pPr>
              <w:widowControl/>
              <w:adjustRightInd w:val="0"/>
              <w:snapToGrid w:val="0"/>
              <w:jc w:val="center"/>
              <w:textAlignment w:val="center"/>
              <w:rPr>
                <w:rFonts w:ascii="宋体" w:hAnsi="宋体"/>
                <w:color w:val="auto"/>
              </w:rPr>
            </w:pPr>
            <w:r>
              <w:rPr>
                <w:rFonts w:ascii="宋体" w:hAnsi="宋体"/>
                <w:color w:val="auto"/>
                <w:kern w:val="0"/>
                <w:lang w:bidi="ar"/>
              </w:rPr>
              <w:t>报价</w:t>
            </w:r>
          </w:p>
        </w:tc>
        <w:tc>
          <w:tcPr>
            <w:tcW w:w="850" w:type="dxa"/>
            <w:noWrap w:val="0"/>
            <w:vAlign w:val="center"/>
          </w:tcPr>
          <w:p>
            <w:pPr>
              <w:widowControl/>
              <w:adjustRightInd w:val="0"/>
              <w:snapToGrid w:val="0"/>
              <w:jc w:val="center"/>
              <w:textAlignment w:val="center"/>
              <w:rPr>
                <w:rFonts w:ascii="宋体" w:hAnsi="宋体"/>
                <w:color w:val="auto"/>
              </w:rPr>
            </w:pPr>
            <w:r>
              <w:rPr>
                <w:rFonts w:hint="eastAsia" w:ascii="宋体" w:hAnsi="宋体"/>
                <w:color w:val="auto"/>
                <w:kern w:val="0"/>
                <w:lang w:val="en-US" w:eastAsia="zh-CN" w:bidi="ar"/>
              </w:rPr>
              <w:t>15</w:t>
            </w:r>
            <w:r>
              <w:rPr>
                <w:rFonts w:ascii="宋体" w:hAnsi="宋体"/>
                <w:color w:val="auto"/>
                <w:kern w:val="0"/>
                <w:lang w:bidi="ar"/>
              </w:rPr>
              <w:t>分</w:t>
            </w:r>
          </w:p>
        </w:tc>
        <w:tc>
          <w:tcPr>
            <w:tcW w:w="5528" w:type="dxa"/>
            <w:noWrap w:val="0"/>
            <w:vAlign w:val="center"/>
          </w:tcPr>
          <w:p>
            <w:pPr>
              <w:widowControl/>
              <w:adjustRightInd w:val="0"/>
              <w:snapToGrid w:val="0"/>
              <w:textAlignment w:val="center"/>
              <w:rPr>
                <w:rFonts w:ascii="宋体" w:hAnsi="宋体"/>
                <w:color w:val="auto"/>
                <w:kern w:val="0"/>
                <w:lang w:bidi="ar"/>
              </w:rPr>
            </w:pPr>
            <w:r>
              <w:rPr>
                <w:rFonts w:hint="eastAsia" w:ascii="宋体" w:hAnsi="宋体"/>
                <w:color w:val="auto"/>
                <w:kern w:val="0"/>
                <w:lang w:bidi="ar"/>
              </w:rPr>
              <w:t>以满足招标文件要求且报价价格最低的报价为磋商基准价，其价格为满分</w:t>
            </w:r>
            <w:r>
              <w:rPr>
                <w:rFonts w:hint="eastAsia" w:ascii="宋体" w:hAnsi="宋体"/>
                <w:color w:val="auto"/>
                <w:kern w:val="0"/>
                <w:lang w:val="en-US" w:eastAsia="zh-CN" w:bidi="ar"/>
              </w:rPr>
              <w:t>15</w:t>
            </w:r>
            <w:r>
              <w:rPr>
                <w:rFonts w:hint="eastAsia" w:ascii="宋体" w:hAnsi="宋体"/>
                <w:color w:val="auto"/>
                <w:kern w:val="0"/>
                <w:lang w:bidi="ar"/>
              </w:rPr>
              <w:t>分。其他</w:t>
            </w:r>
            <w:r>
              <w:rPr>
                <w:rFonts w:hint="eastAsia" w:ascii="宋体" w:hAnsi="宋体"/>
                <w:color w:val="auto"/>
              </w:rPr>
              <w:t>供应商</w:t>
            </w:r>
            <w:r>
              <w:rPr>
                <w:rFonts w:hint="eastAsia" w:ascii="宋体" w:hAnsi="宋体"/>
                <w:color w:val="auto"/>
                <w:kern w:val="0"/>
                <w:lang w:bidi="ar"/>
              </w:rPr>
              <w:t>的价格分统一按照下列公式计算：报价得分=（磋商基准价/报价）×</w:t>
            </w:r>
            <w:r>
              <w:rPr>
                <w:rFonts w:hint="eastAsia" w:ascii="宋体" w:hAnsi="宋体"/>
                <w:color w:val="auto"/>
                <w:kern w:val="0"/>
                <w:lang w:val="en-US" w:eastAsia="zh-CN" w:bidi="ar"/>
              </w:rPr>
              <w:t>15</w:t>
            </w:r>
            <w:r>
              <w:rPr>
                <w:rFonts w:hint="eastAsia" w:ascii="宋体" w:hAnsi="宋体"/>
                <w:color w:val="auto"/>
                <w:kern w:val="0"/>
                <w:lang w:bidi="ar"/>
              </w:rPr>
              <w:t>，</w:t>
            </w:r>
            <w:r>
              <w:rPr>
                <w:rFonts w:ascii="宋体" w:hAnsi="宋体"/>
                <w:color w:val="auto"/>
                <w:kern w:val="0"/>
                <w:lang w:bidi="ar"/>
              </w:rPr>
              <w:t>小数点后保留两位。</w:t>
            </w:r>
          </w:p>
          <w:p>
            <w:pPr>
              <w:widowControl/>
              <w:adjustRightInd w:val="0"/>
              <w:snapToGrid w:val="0"/>
              <w:textAlignment w:val="center"/>
              <w:rPr>
                <w:rFonts w:ascii="宋体" w:hAnsi="宋体"/>
                <w:color w:val="auto"/>
              </w:rPr>
            </w:pPr>
            <w:r>
              <w:rPr>
                <w:rFonts w:ascii="宋体" w:hAnsi="宋体"/>
                <w:b/>
                <w:bCs/>
                <w:color w:val="auto"/>
                <w:kern w:val="0"/>
                <w:lang w:bidi="ar"/>
              </w:rPr>
              <w:t>注：有效投标报价为未被评标委员会判定为废标的</w:t>
            </w:r>
            <w:r>
              <w:rPr>
                <w:rFonts w:hint="eastAsia" w:ascii="宋体" w:hAnsi="宋体"/>
                <w:b/>
                <w:bCs/>
                <w:color w:val="auto"/>
                <w:kern w:val="0"/>
                <w:lang w:bidi="ar"/>
              </w:rPr>
              <w:t>磋商</w:t>
            </w:r>
            <w:r>
              <w:rPr>
                <w:rFonts w:ascii="宋体" w:hAnsi="宋体"/>
                <w:b/>
                <w:bCs/>
                <w:color w:val="auto"/>
                <w:kern w:val="0"/>
                <w:lang w:bidi="ar"/>
              </w:rPr>
              <w:t>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498" w:type="dxa"/>
            <w:vMerge w:val="restart"/>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二</w:t>
            </w:r>
          </w:p>
        </w:tc>
        <w:tc>
          <w:tcPr>
            <w:tcW w:w="1091" w:type="dxa"/>
            <w:vMerge w:val="restart"/>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供应商</w:t>
            </w:r>
            <w:r>
              <w:rPr>
                <w:rFonts w:ascii="宋体" w:hAnsi="宋体"/>
                <w:bCs/>
                <w:snapToGrid w:val="0"/>
                <w:color w:val="auto"/>
                <w:kern w:val="0"/>
              </w:rPr>
              <w:t>综合</w:t>
            </w:r>
            <w:r>
              <w:rPr>
                <w:rFonts w:hint="eastAsia" w:ascii="宋体" w:hAnsi="宋体"/>
                <w:bCs/>
                <w:snapToGrid w:val="0"/>
                <w:color w:val="auto"/>
                <w:kern w:val="0"/>
              </w:rPr>
              <w:t>能力</w:t>
            </w:r>
          </w:p>
          <w:p>
            <w:pPr>
              <w:adjustRightInd w:val="0"/>
              <w:snapToGrid w:val="0"/>
              <w:jc w:val="center"/>
              <w:rPr>
                <w:rFonts w:ascii="宋体" w:hAnsi="宋体"/>
                <w:bCs/>
                <w:snapToGrid w:val="0"/>
                <w:color w:val="auto"/>
                <w:kern w:val="0"/>
              </w:rPr>
            </w:pPr>
            <w:r>
              <w:rPr>
                <w:rFonts w:ascii="宋体" w:hAnsi="宋体"/>
                <w:bCs/>
                <w:snapToGrid w:val="0"/>
                <w:color w:val="auto"/>
                <w:kern w:val="0"/>
              </w:rPr>
              <w:t>（</w:t>
            </w:r>
            <w:r>
              <w:rPr>
                <w:rFonts w:hint="eastAsia" w:ascii="宋体" w:hAnsi="宋体"/>
                <w:bCs/>
                <w:snapToGrid w:val="0"/>
                <w:color w:val="auto"/>
                <w:kern w:val="0"/>
                <w:lang w:val="en-US" w:eastAsia="zh-CN"/>
              </w:rPr>
              <w:t>35</w:t>
            </w:r>
            <w:r>
              <w:rPr>
                <w:rFonts w:ascii="宋体" w:hAnsi="宋体"/>
                <w:bCs/>
                <w:snapToGrid w:val="0"/>
                <w:color w:val="auto"/>
                <w:kern w:val="0"/>
              </w:rPr>
              <w:t>分）</w:t>
            </w:r>
          </w:p>
        </w:tc>
        <w:tc>
          <w:tcPr>
            <w:tcW w:w="1105" w:type="dxa"/>
            <w:noWrap w:val="0"/>
            <w:vAlign w:val="center"/>
          </w:tcPr>
          <w:p>
            <w:pPr>
              <w:adjustRightInd w:val="0"/>
              <w:snapToGrid w:val="0"/>
              <w:jc w:val="center"/>
              <w:rPr>
                <w:rFonts w:hint="eastAsia" w:ascii="宋体" w:hAnsi="宋体"/>
                <w:color w:val="auto"/>
              </w:rPr>
            </w:pPr>
          </w:p>
          <w:p>
            <w:pPr>
              <w:adjustRightInd w:val="0"/>
              <w:snapToGrid w:val="0"/>
              <w:jc w:val="center"/>
              <w:rPr>
                <w:rFonts w:hint="default" w:ascii="宋体" w:hAnsi="宋体" w:eastAsiaTheme="minorEastAsia"/>
                <w:bCs/>
                <w:snapToGrid w:val="0"/>
                <w:color w:val="auto"/>
                <w:kern w:val="0"/>
                <w:lang w:val="en-US" w:eastAsia="zh-CN"/>
              </w:rPr>
            </w:pPr>
            <w:r>
              <w:rPr>
                <w:rFonts w:hint="eastAsia" w:ascii="宋体" w:hAnsi="宋体"/>
                <w:bCs/>
                <w:snapToGrid w:val="0"/>
                <w:color w:val="auto"/>
                <w:kern w:val="0"/>
                <w:lang w:val="en-US" w:eastAsia="zh-CN"/>
              </w:rPr>
              <w:t>服务方案</w:t>
            </w:r>
          </w:p>
        </w:tc>
        <w:tc>
          <w:tcPr>
            <w:tcW w:w="850" w:type="dxa"/>
            <w:noWrap w:val="0"/>
            <w:vAlign w:val="center"/>
          </w:tcPr>
          <w:p>
            <w:pPr>
              <w:widowControl/>
              <w:adjustRightInd w:val="0"/>
              <w:snapToGrid w:val="0"/>
              <w:jc w:val="center"/>
              <w:textAlignment w:val="center"/>
              <w:rPr>
                <w:rFonts w:ascii="宋体" w:hAnsi="宋体"/>
                <w:color w:val="auto"/>
              </w:rPr>
            </w:pPr>
          </w:p>
          <w:p>
            <w:pPr>
              <w:adjustRightInd w:val="0"/>
              <w:snapToGrid w:val="0"/>
              <w:jc w:val="center"/>
              <w:rPr>
                <w:rFonts w:hint="default" w:ascii="宋体" w:hAnsi="宋体" w:eastAsiaTheme="minorEastAsia"/>
                <w:bCs/>
                <w:snapToGrid w:val="0"/>
                <w:color w:val="auto"/>
                <w:kern w:val="0"/>
                <w:lang w:val="en-US" w:eastAsia="zh-CN"/>
              </w:rPr>
            </w:pPr>
            <w:r>
              <w:rPr>
                <w:rFonts w:hint="eastAsia" w:ascii="宋体" w:hAnsi="宋体"/>
                <w:bCs/>
                <w:snapToGrid w:val="0"/>
                <w:color w:val="auto"/>
                <w:kern w:val="0"/>
                <w:lang w:val="en-US" w:eastAsia="zh-CN"/>
              </w:rPr>
              <w:t>15分</w:t>
            </w:r>
          </w:p>
        </w:tc>
        <w:tc>
          <w:tcPr>
            <w:tcW w:w="5528" w:type="dxa"/>
            <w:noWrap w:val="0"/>
            <w:vAlign w:val="center"/>
          </w:tcPr>
          <w:p>
            <w:pPr>
              <w:adjustRightInd w:val="0"/>
              <w:snapToGrid w:val="0"/>
              <w:rPr>
                <w:rFonts w:hint="eastAsia" w:ascii="宋体" w:hAnsi="宋体"/>
                <w:color w:val="auto"/>
              </w:rPr>
            </w:pPr>
          </w:p>
          <w:p>
            <w:pPr>
              <w:adjustRightInd w:val="0"/>
              <w:snapToGrid w:val="0"/>
              <w:rPr>
                <w:rFonts w:ascii="宋体" w:hAnsi="宋体"/>
                <w:bCs/>
                <w:snapToGrid w:val="0"/>
                <w:color w:val="auto"/>
                <w:kern w:val="0"/>
              </w:rPr>
            </w:pPr>
            <w:r>
              <w:rPr>
                <w:rFonts w:hint="eastAsia" w:ascii="宋体" w:hAnsi="宋体"/>
                <w:bCs/>
                <w:snapToGrid w:val="0"/>
                <w:color w:val="auto"/>
                <w:kern w:val="0"/>
              </w:rPr>
              <w:t>对服务方案的完整性、可行性、技术性、投标人对项目背景及需求有深入理解和完善的解决思路等进行横向比较评分：优秀的（完全响应并优于招标文件要求），得</w:t>
            </w:r>
            <w:r>
              <w:rPr>
                <w:rFonts w:hint="eastAsia" w:ascii="宋体" w:hAnsi="宋体"/>
                <w:bCs/>
                <w:snapToGrid w:val="0"/>
                <w:color w:val="auto"/>
                <w:kern w:val="0"/>
                <w:lang w:val="en-US" w:eastAsia="zh-CN"/>
              </w:rPr>
              <w:t>15</w:t>
            </w:r>
            <w:r>
              <w:rPr>
                <w:rFonts w:hint="eastAsia" w:ascii="宋体" w:hAnsi="宋体"/>
                <w:bCs/>
                <w:snapToGrid w:val="0"/>
                <w:color w:val="auto"/>
                <w:kern w:val="0"/>
              </w:rPr>
              <w:t>分；良好的（完全响应招标文件的技术要求），得</w:t>
            </w:r>
            <w:r>
              <w:rPr>
                <w:rFonts w:hint="eastAsia" w:ascii="宋体" w:hAnsi="宋体"/>
                <w:bCs/>
                <w:snapToGrid w:val="0"/>
                <w:color w:val="auto"/>
                <w:kern w:val="0"/>
                <w:lang w:val="en-US" w:eastAsia="zh-CN"/>
              </w:rPr>
              <w:t>10</w:t>
            </w:r>
            <w:r>
              <w:rPr>
                <w:rFonts w:hint="eastAsia" w:ascii="宋体" w:hAnsi="宋体"/>
                <w:bCs/>
                <w:snapToGrid w:val="0"/>
                <w:color w:val="auto"/>
                <w:kern w:val="0"/>
              </w:rPr>
              <w:t>分；一般的（基本响应招标文件的技术要求），得</w:t>
            </w:r>
            <w:r>
              <w:rPr>
                <w:rFonts w:hint="eastAsia" w:ascii="宋体" w:hAnsi="宋体"/>
                <w:bCs/>
                <w:snapToGrid w:val="0"/>
                <w:color w:val="auto"/>
                <w:kern w:val="0"/>
                <w:lang w:val="en-US" w:eastAsia="zh-CN"/>
              </w:rPr>
              <w:t>5</w:t>
            </w:r>
            <w:r>
              <w:rPr>
                <w:rFonts w:hint="eastAsia" w:ascii="宋体" w:hAnsi="宋体"/>
                <w:bCs/>
                <w:snapToGrid w:val="0"/>
                <w:color w:val="auto"/>
                <w:kern w:val="0"/>
              </w:rPr>
              <w:t>分；较差的（方案不合理，未响应招标文件的要求），得0分。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8" w:type="dxa"/>
            <w:vMerge w:val="continue"/>
            <w:noWrap w:val="0"/>
            <w:vAlign w:val="center"/>
          </w:tcPr>
          <w:p>
            <w:pPr>
              <w:adjustRightInd w:val="0"/>
              <w:snapToGrid w:val="0"/>
              <w:jc w:val="center"/>
              <w:rPr>
                <w:rFonts w:ascii="宋体" w:hAnsi="宋体"/>
                <w:bCs/>
                <w:snapToGrid w:val="0"/>
                <w:color w:val="auto"/>
                <w:kern w:val="0"/>
              </w:rPr>
            </w:pPr>
          </w:p>
        </w:tc>
        <w:tc>
          <w:tcPr>
            <w:tcW w:w="1091" w:type="dxa"/>
            <w:vMerge w:val="continue"/>
            <w:noWrap w:val="0"/>
            <w:vAlign w:val="center"/>
          </w:tcPr>
          <w:p>
            <w:pPr>
              <w:adjustRightInd w:val="0"/>
              <w:snapToGrid w:val="0"/>
              <w:jc w:val="center"/>
              <w:rPr>
                <w:rFonts w:ascii="宋体" w:hAnsi="宋体"/>
                <w:bCs/>
                <w:snapToGrid w:val="0"/>
                <w:color w:val="auto"/>
                <w:kern w:val="0"/>
              </w:rPr>
            </w:pPr>
          </w:p>
        </w:tc>
        <w:tc>
          <w:tcPr>
            <w:tcW w:w="1105" w:type="dxa"/>
            <w:noWrap w:val="0"/>
            <w:vAlign w:val="center"/>
          </w:tcPr>
          <w:p>
            <w:pPr>
              <w:adjustRightInd w:val="0"/>
              <w:snapToGrid w:val="0"/>
              <w:jc w:val="center"/>
              <w:rPr>
                <w:rFonts w:ascii="宋体" w:hAnsi="宋体"/>
                <w:bCs/>
                <w:snapToGrid w:val="0"/>
                <w:color w:val="auto"/>
                <w:kern w:val="0"/>
              </w:rPr>
            </w:pPr>
            <w:r>
              <w:rPr>
                <w:rFonts w:ascii="宋体" w:hAnsi="宋体"/>
                <w:bCs/>
                <w:snapToGrid w:val="0"/>
                <w:color w:val="auto"/>
                <w:kern w:val="0"/>
              </w:rPr>
              <w:t>工作</w:t>
            </w:r>
          </w:p>
          <w:p>
            <w:pPr>
              <w:adjustRightInd w:val="0"/>
              <w:snapToGrid w:val="0"/>
              <w:jc w:val="center"/>
              <w:rPr>
                <w:rFonts w:ascii="宋体" w:hAnsi="宋体" w:eastAsiaTheme="minorEastAsia" w:cstheme="minorBidi"/>
                <w:bCs/>
                <w:snapToGrid w:val="0"/>
                <w:color w:val="auto"/>
                <w:kern w:val="0"/>
                <w:sz w:val="21"/>
                <w:szCs w:val="24"/>
                <w:lang w:val="en-US" w:eastAsia="zh-CN" w:bidi="ar-SA"/>
              </w:rPr>
            </w:pPr>
            <w:r>
              <w:rPr>
                <w:rFonts w:ascii="宋体" w:hAnsi="宋体"/>
                <w:bCs/>
                <w:snapToGrid w:val="0"/>
                <w:color w:val="auto"/>
                <w:kern w:val="0"/>
              </w:rPr>
              <w:t>业绩</w:t>
            </w:r>
          </w:p>
        </w:tc>
        <w:tc>
          <w:tcPr>
            <w:tcW w:w="850" w:type="dxa"/>
            <w:noWrap w:val="0"/>
            <w:vAlign w:val="center"/>
          </w:tcPr>
          <w:p>
            <w:pPr>
              <w:adjustRightInd w:val="0"/>
              <w:snapToGrid w:val="0"/>
              <w:jc w:val="center"/>
              <w:rPr>
                <w:rFonts w:hint="eastAsia" w:ascii="宋体" w:hAnsi="宋体" w:eastAsiaTheme="minorEastAsia" w:cstheme="minorBidi"/>
                <w:bCs/>
                <w:snapToGrid w:val="0"/>
                <w:color w:val="auto"/>
                <w:kern w:val="0"/>
                <w:sz w:val="21"/>
                <w:szCs w:val="24"/>
                <w:lang w:val="en-US" w:eastAsia="zh-CN" w:bidi="ar-SA"/>
              </w:rPr>
            </w:pPr>
            <w:r>
              <w:rPr>
                <w:rFonts w:hint="eastAsia" w:ascii="宋体" w:hAnsi="宋体"/>
                <w:bCs/>
                <w:snapToGrid w:val="0"/>
                <w:color w:val="auto"/>
                <w:kern w:val="0"/>
                <w:lang w:val="en-US" w:eastAsia="zh-CN"/>
              </w:rPr>
              <w:t>20</w:t>
            </w:r>
            <w:r>
              <w:rPr>
                <w:rFonts w:ascii="宋体" w:hAnsi="宋体"/>
                <w:bCs/>
                <w:snapToGrid w:val="0"/>
                <w:color w:val="auto"/>
                <w:kern w:val="0"/>
              </w:rPr>
              <w:t>分</w:t>
            </w:r>
          </w:p>
        </w:tc>
        <w:tc>
          <w:tcPr>
            <w:tcW w:w="5528" w:type="dxa"/>
            <w:noWrap w:val="0"/>
            <w:vAlign w:val="center"/>
          </w:tcPr>
          <w:p>
            <w:pPr>
              <w:adjustRightInd w:val="0"/>
              <w:snapToGrid w:val="0"/>
              <w:rPr>
                <w:rFonts w:ascii="宋体" w:hAnsi="宋体" w:eastAsiaTheme="minorEastAsia" w:cstheme="minorBidi"/>
                <w:bCs/>
                <w:snapToGrid w:val="0"/>
                <w:color w:val="auto"/>
                <w:kern w:val="0"/>
                <w:sz w:val="21"/>
                <w:szCs w:val="24"/>
                <w:lang w:val="en-US" w:eastAsia="zh-CN" w:bidi="ar-SA"/>
              </w:rPr>
            </w:pPr>
            <w:r>
              <w:rPr>
                <w:rFonts w:hint="eastAsia" w:ascii="宋体" w:hAnsi="宋体"/>
                <w:bCs/>
                <w:snapToGrid w:val="0"/>
                <w:color w:val="auto"/>
                <w:kern w:val="0"/>
                <w:lang w:val="en-US" w:eastAsia="zh-CN"/>
              </w:rPr>
              <w:t>近五年</w:t>
            </w:r>
            <w:r>
              <w:rPr>
                <w:rFonts w:ascii="宋体" w:hAnsi="宋体"/>
                <w:bCs/>
                <w:snapToGrid w:val="0"/>
                <w:color w:val="auto"/>
                <w:kern w:val="0"/>
              </w:rPr>
              <w:t>以来承担</w:t>
            </w:r>
            <w:r>
              <w:rPr>
                <w:rFonts w:hint="eastAsia" w:ascii="宋体" w:hAnsi="宋体"/>
                <w:bCs/>
                <w:snapToGrid w:val="0"/>
                <w:color w:val="auto"/>
                <w:kern w:val="0"/>
              </w:rPr>
              <w:t>过立法或立法调研类项目的</w:t>
            </w:r>
            <w:r>
              <w:rPr>
                <w:rFonts w:hint="eastAsia" w:ascii="宋体" w:hAnsi="宋体"/>
                <w:bCs/>
                <w:snapToGrid w:val="0"/>
                <w:color w:val="auto"/>
                <w:kern w:val="0"/>
                <w:lang w:eastAsia="zh-CN"/>
              </w:rPr>
              <w:t>，</w:t>
            </w:r>
            <w:r>
              <w:rPr>
                <w:rFonts w:hint="eastAsia" w:ascii="宋体" w:hAnsi="宋体"/>
                <w:bCs/>
                <w:snapToGrid w:val="0"/>
                <w:color w:val="auto"/>
                <w:kern w:val="0"/>
                <w:lang w:val="en-US" w:eastAsia="zh-CN"/>
              </w:rPr>
              <w:t>每个得2分，最多得10分；近五年</w:t>
            </w:r>
            <w:r>
              <w:rPr>
                <w:rFonts w:ascii="宋体" w:hAnsi="宋体"/>
                <w:bCs/>
                <w:snapToGrid w:val="0"/>
                <w:color w:val="auto"/>
                <w:kern w:val="0"/>
              </w:rPr>
              <w:t>以来承担</w:t>
            </w:r>
            <w:r>
              <w:rPr>
                <w:rFonts w:hint="eastAsia" w:ascii="宋体" w:hAnsi="宋体"/>
                <w:bCs/>
                <w:snapToGrid w:val="0"/>
                <w:color w:val="auto"/>
                <w:kern w:val="0"/>
              </w:rPr>
              <w:t>过</w:t>
            </w:r>
            <w:r>
              <w:rPr>
                <w:rFonts w:hint="eastAsia" w:ascii="宋体" w:hAnsi="宋体"/>
                <w:bCs/>
                <w:snapToGrid w:val="0"/>
                <w:color w:val="auto"/>
                <w:kern w:val="0"/>
                <w:lang w:val="en-US" w:eastAsia="zh-CN"/>
              </w:rPr>
              <w:t>产业领域</w:t>
            </w:r>
            <w:r>
              <w:rPr>
                <w:rFonts w:hint="eastAsia" w:ascii="宋体" w:hAnsi="宋体"/>
                <w:bCs/>
                <w:snapToGrid w:val="0"/>
                <w:color w:val="auto"/>
                <w:kern w:val="0"/>
              </w:rPr>
              <w:t>立法或立法调研类项目的</w:t>
            </w:r>
            <w:r>
              <w:rPr>
                <w:rFonts w:hint="eastAsia" w:ascii="宋体" w:hAnsi="宋体"/>
                <w:bCs/>
                <w:snapToGrid w:val="0"/>
                <w:color w:val="auto"/>
                <w:kern w:val="0"/>
                <w:lang w:eastAsia="zh-CN"/>
              </w:rPr>
              <w:t>，</w:t>
            </w:r>
            <w:r>
              <w:rPr>
                <w:rFonts w:hint="eastAsia" w:ascii="宋体" w:hAnsi="宋体"/>
                <w:bCs/>
                <w:snapToGrid w:val="0"/>
                <w:color w:val="auto"/>
                <w:kern w:val="0"/>
                <w:lang w:val="en-US" w:eastAsia="zh-CN"/>
              </w:rPr>
              <w:t>每个得5分，最多得10分。（</w:t>
            </w:r>
            <w:r>
              <w:rPr>
                <w:rFonts w:hint="eastAsia" w:ascii="宋体" w:hAnsi="宋体"/>
                <w:bCs/>
                <w:snapToGrid w:val="0"/>
                <w:color w:val="auto"/>
                <w:kern w:val="0"/>
              </w:rPr>
              <w:t>以合同为准，提供有效合同复印件并加盖公章装订进入投标文件</w:t>
            </w:r>
            <w:r>
              <w:rPr>
                <w:rFonts w:ascii="宋体" w:hAnsi="宋体"/>
                <w:bCs/>
                <w:snapToGrid w:val="0"/>
                <w:color w:val="auto"/>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三</w:t>
            </w:r>
          </w:p>
        </w:tc>
        <w:tc>
          <w:tcPr>
            <w:tcW w:w="1091" w:type="dxa"/>
            <w:noWrap w:val="0"/>
            <w:vAlign w:val="center"/>
          </w:tcPr>
          <w:p>
            <w:pPr>
              <w:adjustRightInd w:val="0"/>
              <w:snapToGrid w:val="0"/>
              <w:jc w:val="center"/>
              <w:rPr>
                <w:rFonts w:ascii="宋体" w:hAnsi="宋体"/>
                <w:bCs/>
                <w:snapToGrid w:val="0"/>
                <w:color w:val="auto"/>
                <w:kern w:val="0"/>
              </w:rPr>
            </w:pPr>
            <w:r>
              <w:rPr>
                <w:rFonts w:ascii="宋体" w:hAnsi="宋体"/>
                <w:bCs/>
                <w:snapToGrid w:val="0"/>
                <w:color w:val="auto"/>
                <w:kern w:val="0"/>
              </w:rPr>
              <w:t>人员配置（</w:t>
            </w:r>
            <w:r>
              <w:rPr>
                <w:rFonts w:hint="eastAsia" w:ascii="宋体" w:hAnsi="宋体"/>
                <w:bCs/>
                <w:snapToGrid w:val="0"/>
                <w:color w:val="auto"/>
                <w:kern w:val="0"/>
              </w:rPr>
              <w:t>20</w:t>
            </w:r>
            <w:r>
              <w:rPr>
                <w:rFonts w:ascii="宋体" w:hAnsi="宋体"/>
                <w:bCs/>
                <w:snapToGrid w:val="0"/>
                <w:color w:val="auto"/>
                <w:kern w:val="0"/>
              </w:rPr>
              <w:t>分）</w:t>
            </w:r>
          </w:p>
        </w:tc>
        <w:tc>
          <w:tcPr>
            <w:tcW w:w="1105" w:type="dxa"/>
            <w:noWrap w:val="0"/>
            <w:vAlign w:val="center"/>
          </w:tcPr>
          <w:p>
            <w:pPr>
              <w:adjustRightInd w:val="0"/>
              <w:snapToGrid w:val="0"/>
              <w:jc w:val="center"/>
              <w:rPr>
                <w:rFonts w:ascii="宋体" w:hAnsi="宋体"/>
                <w:color w:val="auto"/>
              </w:rPr>
            </w:pPr>
            <w:r>
              <w:rPr>
                <w:rFonts w:hint="eastAsia" w:ascii="宋体" w:hAnsi="宋体"/>
                <w:color w:val="auto"/>
              </w:rPr>
              <w:t>项目组人员资质和实力</w:t>
            </w:r>
          </w:p>
        </w:tc>
        <w:tc>
          <w:tcPr>
            <w:tcW w:w="850" w:type="dxa"/>
            <w:noWrap w:val="0"/>
            <w:vAlign w:val="center"/>
          </w:tcPr>
          <w:p>
            <w:pPr>
              <w:widowControl/>
              <w:adjustRightInd w:val="0"/>
              <w:snapToGrid w:val="0"/>
              <w:jc w:val="center"/>
              <w:textAlignment w:val="center"/>
              <w:rPr>
                <w:rFonts w:ascii="宋体" w:hAnsi="宋体"/>
                <w:color w:val="auto"/>
              </w:rPr>
            </w:pPr>
            <w:r>
              <w:rPr>
                <w:rFonts w:hint="eastAsia" w:ascii="宋体" w:hAnsi="宋体"/>
                <w:color w:val="auto"/>
                <w:lang w:val="en-US" w:eastAsia="zh-CN"/>
              </w:rPr>
              <w:t>20</w:t>
            </w:r>
            <w:r>
              <w:rPr>
                <w:rFonts w:ascii="宋体" w:hAnsi="宋体"/>
                <w:color w:val="auto"/>
              </w:rPr>
              <w:t>分</w:t>
            </w:r>
          </w:p>
        </w:tc>
        <w:tc>
          <w:tcPr>
            <w:tcW w:w="5528" w:type="dxa"/>
            <w:noWrap w:val="0"/>
            <w:vAlign w:val="center"/>
          </w:tcPr>
          <w:p>
            <w:pPr>
              <w:adjustRightInd w:val="0"/>
              <w:snapToGrid w:val="0"/>
              <w:rPr>
                <w:rFonts w:hint="eastAsia" w:ascii="宋体" w:hAnsi="宋体"/>
                <w:color w:val="auto"/>
                <w:lang w:val="en-SG"/>
              </w:rPr>
            </w:pPr>
            <w:r>
              <w:rPr>
                <w:rFonts w:hint="eastAsia" w:ascii="宋体" w:hAnsi="宋体"/>
                <w:color w:val="auto"/>
                <w:lang w:val="en-SG"/>
              </w:rPr>
              <w:t>投入本项目</w:t>
            </w:r>
            <w:r>
              <w:rPr>
                <w:rFonts w:hint="eastAsia" w:ascii="宋体" w:hAnsi="宋体"/>
                <w:color w:val="auto"/>
                <w:lang w:val="en-US" w:eastAsia="zh-CN"/>
              </w:rPr>
              <w:t>人员应具有法学或服务业相关专业背景，教授或具有高级职称的</w:t>
            </w:r>
            <w:r>
              <w:rPr>
                <w:rFonts w:hint="eastAsia" w:ascii="宋体" w:hAnsi="宋体"/>
                <w:color w:val="auto"/>
                <w:lang w:val="en-SG"/>
              </w:rPr>
              <w:t>每个得</w:t>
            </w:r>
            <w:r>
              <w:rPr>
                <w:rFonts w:hint="eastAsia" w:ascii="宋体" w:hAnsi="宋体"/>
                <w:color w:val="auto"/>
                <w:lang w:val="en-US" w:eastAsia="zh-CN"/>
              </w:rPr>
              <w:t>2</w:t>
            </w:r>
            <w:r>
              <w:rPr>
                <w:rFonts w:hint="eastAsia" w:ascii="宋体" w:hAnsi="宋体"/>
                <w:color w:val="auto"/>
                <w:lang w:val="en-SG"/>
              </w:rPr>
              <w:t>分、最多得</w:t>
            </w:r>
            <w:r>
              <w:rPr>
                <w:rFonts w:hint="eastAsia" w:ascii="宋体" w:hAnsi="宋体"/>
                <w:color w:val="auto"/>
                <w:lang w:val="en-US" w:eastAsia="zh-CN"/>
              </w:rPr>
              <w:t>4</w:t>
            </w:r>
            <w:r>
              <w:rPr>
                <w:rFonts w:hint="eastAsia" w:ascii="宋体" w:hAnsi="宋体"/>
                <w:color w:val="auto"/>
                <w:lang w:val="en-SG"/>
              </w:rPr>
              <w:t>分</w:t>
            </w:r>
            <w:r>
              <w:rPr>
                <w:rFonts w:hint="eastAsia" w:ascii="宋体" w:hAnsi="宋体"/>
                <w:color w:val="auto"/>
                <w:lang w:val="en-SG" w:eastAsia="zh-CN"/>
              </w:rPr>
              <w:t>；</w:t>
            </w:r>
            <w:r>
              <w:rPr>
                <w:rFonts w:hint="eastAsia" w:ascii="宋体" w:hAnsi="宋体"/>
                <w:color w:val="auto"/>
                <w:lang w:val="en-US" w:eastAsia="zh-CN"/>
              </w:rPr>
              <w:t>博士</w:t>
            </w:r>
            <w:r>
              <w:rPr>
                <w:rFonts w:hint="eastAsia" w:ascii="宋体" w:hAnsi="宋体"/>
                <w:color w:val="auto"/>
                <w:lang w:val="en-SG"/>
              </w:rPr>
              <w:t>生每个</w:t>
            </w:r>
            <w:r>
              <w:rPr>
                <w:rFonts w:hint="eastAsia" w:ascii="宋体" w:hAnsi="宋体"/>
                <w:color w:val="auto"/>
                <w:lang w:val="en-US" w:eastAsia="zh-CN"/>
              </w:rPr>
              <w:t>2</w:t>
            </w:r>
            <w:r>
              <w:rPr>
                <w:rFonts w:hint="eastAsia" w:ascii="宋体" w:hAnsi="宋体"/>
                <w:color w:val="auto"/>
                <w:lang w:val="en-SG"/>
              </w:rPr>
              <w:t>分，最多得</w:t>
            </w:r>
            <w:r>
              <w:rPr>
                <w:rFonts w:hint="eastAsia" w:ascii="宋体" w:hAnsi="宋体"/>
                <w:color w:val="auto"/>
                <w:lang w:val="en-US" w:eastAsia="zh-CN"/>
              </w:rPr>
              <w:t>12</w:t>
            </w:r>
            <w:r>
              <w:rPr>
                <w:rFonts w:hint="eastAsia" w:ascii="宋体" w:hAnsi="宋体"/>
                <w:color w:val="auto"/>
                <w:lang w:val="en-SG"/>
              </w:rPr>
              <w:t>分</w:t>
            </w:r>
            <w:r>
              <w:rPr>
                <w:rFonts w:hint="eastAsia" w:ascii="宋体" w:hAnsi="宋体"/>
                <w:color w:val="auto"/>
                <w:lang w:val="en-SG" w:eastAsia="zh-CN"/>
              </w:rPr>
              <w:t>；</w:t>
            </w:r>
            <w:r>
              <w:rPr>
                <w:rFonts w:hint="eastAsia" w:ascii="宋体" w:hAnsi="宋体"/>
                <w:color w:val="auto"/>
                <w:lang w:val="en-US" w:eastAsia="zh-CN"/>
              </w:rPr>
              <w:t>硕士研究生</w:t>
            </w:r>
            <w:r>
              <w:rPr>
                <w:rFonts w:hint="eastAsia" w:ascii="宋体" w:hAnsi="宋体"/>
                <w:color w:val="auto"/>
                <w:lang w:val="en-SG"/>
              </w:rPr>
              <w:t>以下</w:t>
            </w:r>
            <w:r>
              <w:rPr>
                <w:rFonts w:hint="eastAsia" w:ascii="宋体" w:hAnsi="宋体"/>
                <w:color w:val="auto"/>
                <w:lang w:val="en-US" w:eastAsia="zh-CN"/>
              </w:rPr>
              <w:t>文凭</w:t>
            </w:r>
            <w:r>
              <w:rPr>
                <w:rFonts w:hint="eastAsia" w:ascii="宋体" w:hAnsi="宋体"/>
                <w:color w:val="auto"/>
                <w:lang w:val="en-SG"/>
              </w:rPr>
              <w:t>每个得1分，最多得</w:t>
            </w:r>
            <w:r>
              <w:rPr>
                <w:rFonts w:hint="eastAsia" w:ascii="宋体" w:hAnsi="宋体"/>
                <w:color w:val="auto"/>
                <w:lang w:val="en-US" w:eastAsia="zh-CN"/>
              </w:rPr>
              <w:t>4</w:t>
            </w:r>
            <w:r>
              <w:rPr>
                <w:rFonts w:hint="eastAsia" w:ascii="宋体" w:hAnsi="宋体"/>
                <w:color w:val="auto"/>
                <w:lang w:val="en-SG"/>
              </w:rPr>
              <w:t>分。</w:t>
            </w:r>
          </w:p>
          <w:p>
            <w:pPr>
              <w:adjustRightInd w:val="0"/>
              <w:snapToGrid w:val="0"/>
              <w:rPr>
                <w:rFonts w:ascii="宋体" w:hAnsi="宋体"/>
                <w:color w:val="auto"/>
              </w:rPr>
            </w:pPr>
            <w:r>
              <w:rPr>
                <w:rFonts w:hint="eastAsia" w:ascii="宋体" w:hAnsi="宋体"/>
                <w:color w:val="auto"/>
              </w:rPr>
              <w:t>（上述人员证明材料需提供项目组成员职称证书、执业资格证书等相关证明材料复印件加盖公章进入投标文件）。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vMerge w:val="restart"/>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四</w:t>
            </w:r>
          </w:p>
        </w:tc>
        <w:tc>
          <w:tcPr>
            <w:tcW w:w="1091" w:type="dxa"/>
            <w:vMerge w:val="restart"/>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技术方案</w:t>
            </w:r>
          </w:p>
          <w:p>
            <w:pPr>
              <w:adjustRightInd w:val="0"/>
              <w:snapToGrid w:val="0"/>
              <w:jc w:val="center"/>
              <w:rPr>
                <w:rFonts w:ascii="宋体" w:hAnsi="宋体"/>
                <w:bCs/>
                <w:snapToGrid w:val="0"/>
                <w:color w:val="auto"/>
                <w:kern w:val="0"/>
              </w:rPr>
            </w:pPr>
            <w:r>
              <w:rPr>
                <w:rFonts w:ascii="宋体" w:hAnsi="宋体"/>
                <w:bCs/>
                <w:snapToGrid w:val="0"/>
                <w:color w:val="auto"/>
                <w:kern w:val="0"/>
              </w:rPr>
              <w:t>（</w:t>
            </w:r>
            <w:r>
              <w:rPr>
                <w:rFonts w:hint="eastAsia" w:ascii="宋体" w:hAnsi="宋体"/>
                <w:bCs/>
                <w:snapToGrid w:val="0"/>
                <w:color w:val="auto"/>
                <w:kern w:val="0"/>
                <w:lang w:val="en-US" w:eastAsia="zh-CN"/>
              </w:rPr>
              <w:t>25</w:t>
            </w:r>
            <w:r>
              <w:rPr>
                <w:rFonts w:ascii="宋体" w:hAnsi="宋体"/>
                <w:bCs/>
                <w:snapToGrid w:val="0"/>
                <w:color w:val="auto"/>
                <w:kern w:val="0"/>
              </w:rPr>
              <w:t>分）</w:t>
            </w:r>
          </w:p>
        </w:tc>
        <w:tc>
          <w:tcPr>
            <w:tcW w:w="1105" w:type="dxa"/>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对工作的整体把握</w:t>
            </w:r>
          </w:p>
        </w:tc>
        <w:tc>
          <w:tcPr>
            <w:tcW w:w="850" w:type="dxa"/>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lang w:val="en-US" w:eastAsia="zh-CN"/>
              </w:rPr>
              <w:t>10</w:t>
            </w:r>
            <w:r>
              <w:rPr>
                <w:rFonts w:hint="eastAsia" w:ascii="宋体" w:hAnsi="宋体"/>
                <w:bCs/>
                <w:snapToGrid w:val="0"/>
                <w:color w:val="auto"/>
                <w:kern w:val="0"/>
              </w:rPr>
              <w:t>分</w:t>
            </w:r>
          </w:p>
        </w:tc>
        <w:tc>
          <w:tcPr>
            <w:tcW w:w="5528" w:type="dxa"/>
            <w:noWrap w:val="0"/>
            <w:vAlign w:val="center"/>
          </w:tcPr>
          <w:p>
            <w:pPr>
              <w:adjustRightInd w:val="0"/>
              <w:snapToGrid w:val="0"/>
              <w:rPr>
                <w:rFonts w:ascii="宋体" w:hAnsi="宋体"/>
                <w:bCs/>
                <w:snapToGrid w:val="0"/>
                <w:color w:val="auto"/>
                <w:kern w:val="0"/>
              </w:rPr>
            </w:pPr>
            <w:r>
              <w:rPr>
                <w:rFonts w:hint="eastAsia" w:ascii="宋体" w:hAnsi="宋体"/>
                <w:bCs/>
                <w:snapToGrid w:val="0"/>
                <w:color w:val="auto"/>
                <w:kern w:val="0"/>
              </w:rPr>
              <w:t>技术方案的完整性、可行性、科学性等整体评述。包括对立法服务项目工作的重要性和必要性、工作内容、目标要求、总体思路、工作部署安排的掌握理解。优秀的（完全响应并优于招标文件要求），得</w:t>
            </w:r>
            <w:r>
              <w:rPr>
                <w:rFonts w:hint="eastAsia" w:ascii="宋体" w:hAnsi="宋体"/>
                <w:bCs/>
                <w:snapToGrid w:val="0"/>
                <w:color w:val="auto"/>
                <w:kern w:val="0"/>
                <w:lang w:val="en-US" w:eastAsia="zh-CN"/>
              </w:rPr>
              <w:t>10</w:t>
            </w:r>
            <w:r>
              <w:rPr>
                <w:rFonts w:hint="eastAsia" w:ascii="宋体" w:hAnsi="宋体"/>
                <w:bCs/>
                <w:snapToGrid w:val="0"/>
                <w:color w:val="auto"/>
                <w:kern w:val="0"/>
              </w:rPr>
              <w:t>分；良好的（完全响应招标文件的技术要求），得</w:t>
            </w:r>
            <w:r>
              <w:rPr>
                <w:rFonts w:hint="eastAsia" w:ascii="宋体" w:hAnsi="宋体"/>
                <w:bCs/>
                <w:snapToGrid w:val="0"/>
                <w:color w:val="auto"/>
                <w:kern w:val="0"/>
                <w:lang w:val="en-US" w:eastAsia="zh-CN"/>
              </w:rPr>
              <w:t>7</w:t>
            </w:r>
            <w:r>
              <w:rPr>
                <w:rFonts w:hint="eastAsia" w:ascii="宋体" w:hAnsi="宋体"/>
                <w:bCs/>
                <w:snapToGrid w:val="0"/>
                <w:color w:val="auto"/>
                <w:kern w:val="0"/>
              </w:rPr>
              <w:t>分；一般的（基本响应招标文件的技术要求），得</w:t>
            </w:r>
            <w:r>
              <w:rPr>
                <w:rFonts w:hint="eastAsia" w:ascii="宋体" w:hAnsi="宋体"/>
                <w:bCs/>
                <w:snapToGrid w:val="0"/>
                <w:color w:val="auto"/>
                <w:kern w:val="0"/>
                <w:lang w:val="en-US" w:eastAsia="zh-CN"/>
              </w:rPr>
              <w:t>5</w:t>
            </w:r>
            <w:r>
              <w:rPr>
                <w:rFonts w:hint="eastAsia" w:ascii="宋体" w:hAnsi="宋体"/>
                <w:bCs/>
                <w:snapToGrid w:val="0"/>
                <w:color w:val="auto"/>
                <w:kern w:val="0"/>
              </w:rPr>
              <w:t>分；较差的（方案不合理，未响应招标文件的要求），得0分。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vMerge w:val="continue"/>
            <w:noWrap w:val="0"/>
            <w:vAlign w:val="center"/>
          </w:tcPr>
          <w:p>
            <w:pPr>
              <w:adjustRightInd w:val="0"/>
              <w:snapToGrid w:val="0"/>
              <w:jc w:val="center"/>
              <w:rPr>
                <w:rFonts w:ascii="宋体" w:hAnsi="宋体"/>
                <w:bCs/>
                <w:snapToGrid w:val="0"/>
                <w:color w:val="auto"/>
                <w:kern w:val="0"/>
              </w:rPr>
            </w:pPr>
          </w:p>
        </w:tc>
        <w:tc>
          <w:tcPr>
            <w:tcW w:w="1091" w:type="dxa"/>
            <w:vMerge w:val="continue"/>
            <w:noWrap w:val="0"/>
            <w:vAlign w:val="center"/>
          </w:tcPr>
          <w:p>
            <w:pPr>
              <w:adjustRightInd w:val="0"/>
              <w:snapToGrid w:val="0"/>
              <w:jc w:val="center"/>
              <w:rPr>
                <w:rFonts w:ascii="宋体" w:hAnsi="宋体"/>
                <w:bCs/>
                <w:snapToGrid w:val="0"/>
                <w:color w:val="auto"/>
                <w:kern w:val="0"/>
              </w:rPr>
            </w:pPr>
          </w:p>
        </w:tc>
        <w:tc>
          <w:tcPr>
            <w:tcW w:w="1105" w:type="dxa"/>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rPr>
              <w:t>技术服务工作方案的细化</w:t>
            </w:r>
          </w:p>
        </w:tc>
        <w:tc>
          <w:tcPr>
            <w:tcW w:w="850" w:type="dxa"/>
            <w:noWrap w:val="0"/>
            <w:vAlign w:val="center"/>
          </w:tcPr>
          <w:p>
            <w:pPr>
              <w:adjustRightInd w:val="0"/>
              <w:snapToGrid w:val="0"/>
              <w:jc w:val="center"/>
              <w:rPr>
                <w:rFonts w:ascii="宋体" w:hAnsi="宋体"/>
                <w:bCs/>
                <w:snapToGrid w:val="0"/>
                <w:color w:val="auto"/>
                <w:kern w:val="0"/>
              </w:rPr>
            </w:pPr>
            <w:r>
              <w:rPr>
                <w:rFonts w:hint="eastAsia" w:ascii="宋体" w:hAnsi="宋体"/>
                <w:bCs/>
                <w:snapToGrid w:val="0"/>
                <w:color w:val="auto"/>
                <w:kern w:val="0"/>
                <w:lang w:val="en-US" w:eastAsia="zh-CN"/>
              </w:rPr>
              <w:t>15</w:t>
            </w:r>
            <w:r>
              <w:rPr>
                <w:rFonts w:hint="eastAsia" w:ascii="宋体" w:hAnsi="宋体"/>
                <w:bCs/>
                <w:snapToGrid w:val="0"/>
                <w:color w:val="auto"/>
                <w:kern w:val="0"/>
              </w:rPr>
              <w:t>分</w:t>
            </w:r>
          </w:p>
        </w:tc>
        <w:tc>
          <w:tcPr>
            <w:tcW w:w="5528" w:type="dxa"/>
            <w:noWrap w:val="0"/>
            <w:vAlign w:val="center"/>
          </w:tcPr>
          <w:p>
            <w:pPr>
              <w:adjustRightInd w:val="0"/>
              <w:snapToGrid w:val="0"/>
              <w:rPr>
                <w:rFonts w:ascii="宋体" w:hAnsi="宋体"/>
                <w:bCs/>
                <w:snapToGrid w:val="0"/>
                <w:color w:val="auto"/>
                <w:kern w:val="0"/>
              </w:rPr>
            </w:pPr>
            <w:r>
              <w:rPr>
                <w:rFonts w:hint="eastAsia" w:ascii="宋体" w:hAnsi="宋体"/>
                <w:bCs/>
                <w:snapToGrid w:val="0"/>
                <w:color w:val="auto"/>
                <w:kern w:val="0"/>
              </w:rPr>
              <w:t>1、响应单位对于本项目有具体的服务细则（2分）、服务细则的可操作性（3分）、计划进度的合理性（3分）、质量和进度保证措施（2分）；</w:t>
            </w:r>
          </w:p>
          <w:p>
            <w:pPr>
              <w:adjustRightInd w:val="0"/>
              <w:snapToGrid w:val="0"/>
              <w:rPr>
                <w:rFonts w:hint="eastAsia" w:ascii="宋体" w:hAnsi="宋体" w:eastAsiaTheme="minorEastAsia"/>
                <w:bCs/>
                <w:snapToGrid w:val="0"/>
                <w:color w:val="auto"/>
                <w:kern w:val="0"/>
                <w:lang w:eastAsia="zh-CN"/>
              </w:rPr>
            </w:pPr>
            <w:r>
              <w:rPr>
                <w:rFonts w:ascii="宋体" w:hAnsi="宋体"/>
                <w:bCs/>
                <w:snapToGrid w:val="0"/>
                <w:color w:val="auto"/>
                <w:kern w:val="0"/>
              </w:rPr>
              <w:t>2</w:t>
            </w:r>
            <w:r>
              <w:rPr>
                <w:rFonts w:hint="eastAsia" w:ascii="宋体" w:hAnsi="宋体"/>
                <w:bCs/>
                <w:snapToGrid w:val="0"/>
                <w:color w:val="auto"/>
                <w:kern w:val="0"/>
              </w:rPr>
              <w:t>、技术支持的及时性、保证措施等情况以及项目建议。</w:t>
            </w:r>
            <w:r>
              <w:rPr>
                <w:rFonts w:hint="eastAsia" w:ascii="宋体" w:hAnsi="宋体"/>
                <w:bCs/>
                <w:snapToGrid w:val="0"/>
                <w:color w:val="auto"/>
                <w:kern w:val="0"/>
                <w:lang w:val="en-US" w:eastAsia="zh-CN"/>
              </w:rPr>
              <w:t>5</w:t>
            </w:r>
            <w:r>
              <w:rPr>
                <w:rFonts w:hint="eastAsia" w:ascii="宋体" w:hAnsi="宋体"/>
                <w:bCs/>
                <w:snapToGrid w:val="0"/>
                <w:color w:val="auto"/>
                <w:kern w:val="0"/>
              </w:rPr>
              <w:t xml:space="preserve">分 </w:t>
            </w:r>
            <w:r>
              <w:rPr>
                <w:rFonts w:hint="eastAsia" w:ascii="宋体" w:hAnsi="宋体"/>
                <w:bCs/>
                <w:snapToGrid w:val="0"/>
                <w:color w:val="auto"/>
                <w:kern w:val="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noWrap w:val="0"/>
            <w:vAlign w:val="center"/>
          </w:tcPr>
          <w:p>
            <w:pPr>
              <w:adjustRightInd w:val="0"/>
              <w:snapToGrid w:val="0"/>
              <w:jc w:val="center"/>
              <w:rPr>
                <w:rFonts w:hint="eastAsia" w:ascii="宋体" w:hAnsi="宋体" w:eastAsiaTheme="minorEastAsia"/>
                <w:bCs/>
                <w:snapToGrid w:val="0"/>
                <w:color w:val="auto"/>
                <w:kern w:val="0"/>
                <w:lang w:val="en-US" w:eastAsia="zh-CN"/>
              </w:rPr>
            </w:pPr>
            <w:r>
              <w:rPr>
                <w:rFonts w:hint="eastAsia" w:ascii="宋体" w:hAnsi="宋体"/>
                <w:bCs/>
                <w:snapToGrid w:val="0"/>
                <w:color w:val="auto"/>
                <w:kern w:val="0"/>
                <w:lang w:val="en-US" w:eastAsia="zh-CN"/>
              </w:rPr>
              <w:t>五</w:t>
            </w:r>
          </w:p>
        </w:tc>
        <w:tc>
          <w:tcPr>
            <w:tcW w:w="1091" w:type="dxa"/>
            <w:noWrap w:val="0"/>
            <w:vAlign w:val="center"/>
          </w:tcPr>
          <w:p>
            <w:pPr>
              <w:adjustRightInd w:val="0"/>
              <w:snapToGrid w:val="0"/>
              <w:jc w:val="center"/>
              <w:rPr>
                <w:rFonts w:hint="eastAsia" w:ascii="宋体" w:hAnsi="宋体"/>
                <w:bCs/>
                <w:snapToGrid w:val="0"/>
                <w:color w:val="auto"/>
                <w:kern w:val="0"/>
              </w:rPr>
            </w:pPr>
            <w:r>
              <w:rPr>
                <w:rFonts w:hint="eastAsia" w:ascii="宋体" w:hAnsi="宋体"/>
                <w:bCs/>
                <w:snapToGrid w:val="0"/>
                <w:color w:val="auto"/>
                <w:kern w:val="0"/>
              </w:rPr>
              <w:t>投标文件</w:t>
            </w:r>
          </w:p>
          <w:p>
            <w:pPr>
              <w:pStyle w:val="10"/>
              <w:jc w:val="center"/>
              <w:rPr>
                <w:rFonts w:ascii="宋体" w:hAnsi="宋体"/>
                <w:bCs/>
                <w:snapToGrid w:val="0"/>
                <w:color w:val="auto"/>
                <w:kern w:val="0"/>
              </w:rPr>
            </w:pPr>
            <w:r>
              <w:rPr>
                <w:rFonts w:hint="eastAsia" w:ascii="宋体" w:hAnsi="宋体"/>
                <w:bCs/>
                <w:snapToGrid w:val="0"/>
                <w:color w:val="auto"/>
                <w:kern w:val="0"/>
                <w:lang w:eastAsia="zh-CN"/>
              </w:rPr>
              <w:t>（</w:t>
            </w:r>
            <w:r>
              <w:rPr>
                <w:rFonts w:hint="eastAsia" w:ascii="宋体" w:hAnsi="宋体"/>
                <w:bCs/>
                <w:snapToGrid w:val="0"/>
                <w:color w:val="auto"/>
                <w:kern w:val="0"/>
                <w:lang w:val="en-US" w:eastAsia="zh-CN"/>
              </w:rPr>
              <w:t>5分</w:t>
            </w:r>
            <w:r>
              <w:rPr>
                <w:rFonts w:hint="eastAsia" w:ascii="宋体" w:hAnsi="宋体"/>
                <w:bCs/>
                <w:snapToGrid w:val="0"/>
                <w:color w:val="auto"/>
                <w:kern w:val="0"/>
                <w:lang w:eastAsia="zh-CN"/>
              </w:rPr>
              <w:t>）</w:t>
            </w:r>
          </w:p>
        </w:tc>
        <w:tc>
          <w:tcPr>
            <w:tcW w:w="1105" w:type="dxa"/>
            <w:noWrap w:val="0"/>
            <w:vAlign w:val="center"/>
          </w:tcPr>
          <w:p>
            <w:pPr>
              <w:adjustRightInd w:val="0"/>
              <w:snapToGrid w:val="0"/>
              <w:jc w:val="center"/>
              <w:rPr>
                <w:rFonts w:hint="eastAsia" w:ascii="宋体" w:hAnsi="宋体"/>
                <w:bCs/>
                <w:snapToGrid w:val="0"/>
                <w:color w:val="auto"/>
                <w:kern w:val="0"/>
              </w:rPr>
            </w:pPr>
            <w:r>
              <w:rPr>
                <w:rFonts w:hint="eastAsia" w:ascii="宋体" w:hAnsi="宋体"/>
                <w:bCs/>
                <w:snapToGrid w:val="0"/>
                <w:color w:val="auto"/>
                <w:kern w:val="0"/>
              </w:rPr>
              <w:t>投标文件规范性</w:t>
            </w:r>
          </w:p>
        </w:tc>
        <w:tc>
          <w:tcPr>
            <w:tcW w:w="850" w:type="dxa"/>
            <w:noWrap w:val="0"/>
            <w:vAlign w:val="center"/>
          </w:tcPr>
          <w:p>
            <w:pPr>
              <w:adjustRightInd w:val="0"/>
              <w:snapToGrid w:val="0"/>
              <w:jc w:val="center"/>
              <w:rPr>
                <w:rFonts w:hint="default" w:ascii="宋体" w:hAnsi="宋体" w:eastAsiaTheme="minorEastAsia"/>
                <w:bCs/>
                <w:snapToGrid w:val="0"/>
                <w:color w:val="auto"/>
                <w:kern w:val="0"/>
                <w:lang w:val="en-US" w:eastAsia="zh-CN"/>
              </w:rPr>
            </w:pPr>
            <w:r>
              <w:rPr>
                <w:rFonts w:hint="eastAsia" w:ascii="宋体" w:hAnsi="宋体"/>
                <w:bCs/>
                <w:snapToGrid w:val="0"/>
                <w:color w:val="auto"/>
                <w:kern w:val="0"/>
                <w:lang w:val="en-US" w:eastAsia="zh-CN"/>
              </w:rPr>
              <w:t>5分</w:t>
            </w:r>
          </w:p>
        </w:tc>
        <w:tc>
          <w:tcPr>
            <w:tcW w:w="5528" w:type="dxa"/>
            <w:noWrap w:val="0"/>
            <w:vAlign w:val="center"/>
          </w:tcPr>
          <w:p>
            <w:pPr>
              <w:adjustRightInd w:val="0"/>
              <w:snapToGrid w:val="0"/>
              <w:rPr>
                <w:rFonts w:ascii="宋体" w:hAnsi="宋体"/>
                <w:bCs/>
                <w:snapToGrid w:val="0"/>
                <w:color w:val="auto"/>
                <w:kern w:val="0"/>
              </w:rPr>
            </w:pPr>
            <w:r>
              <w:rPr>
                <w:rFonts w:hint="eastAsia" w:ascii="宋体" w:hAnsi="宋体"/>
                <w:bCs/>
                <w:snapToGrid w:val="0"/>
                <w:color w:val="auto"/>
                <w:kern w:val="0"/>
              </w:rPr>
              <w:t>投标文件规范，方案及问卷内容全面得</w:t>
            </w:r>
            <w:r>
              <w:rPr>
                <w:rFonts w:hint="eastAsia" w:ascii="宋体" w:hAnsi="宋体"/>
                <w:bCs/>
                <w:snapToGrid w:val="0"/>
                <w:color w:val="auto"/>
                <w:kern w:val="0"/>
                <w:lang w:val="en-US" w:eastAsia="zh-CN"/>
              </w:rPr>
              <w:t>5</w:t>
            </w:r>
            <w:r>
              <w:rPr>
                <w:rFonts w:hint="eastAsia" w:ascii="宋体" w:hAnsi="宋体"/>
                <w:bCs/>
                <w:snapToGrid w:val="0"/>
                <w:color w:val="auto"/>
                <w:kern w:val="0"/>
              </w:rPr>
              <w:t>分</w:t>
            </w:r>
            <w:r>
              <w:rPr>
                <w:rFonts w:hint="eastAsia" w:ascii="宋体" w:hAnsi="宋体"/>
                <w:bCs/>
                <w:snapToGrid w:val="0"/>
                <w:color w:val="auto"/>
                <w:kern w:val="0"/>
                <w:lang w:eastAsia="zh-CN"/>
              </w:rPr>
              <w:t>、</w:t>
            </w:r>
            <w:r>
              <w:rPr>
                <w:rFonts w:hint="eastAsia" w:ascii="宋体" w:hAnsi="宋体"/>
                <w:bCs/>
                <w:snapToGrid w:val="0"/>
                <w:color w:val="auto"/>
                <w:kern w:val="0"/>
                <w:lang w:val="en-US" w:eastAsia="zh-CN"/>
              </w:rPr>
              <w:t>较全面得3分、一般得1分</w:t>
            </w:r>
            <w:r>
              <w:rPr>
                <w:rFonts w:hint="eastAsia" w:ascii="宋体" w:hAnsi="宋体"/>
                <w:bCs/>
                <w:snapToGrid w:val="0"/>
                <w:color w:val="auto"/>
                <w:kern w:val="0"/>
              </w:rPr>
              <w:t>。</w:t>
            </w:r>
          </w:p>
        </w:tc>
      </w:tr>
      <w:bookmarkEnd w:id="28"/>
      <w:bookmarkEnd w:id="12"/>
      <w:bookmarkEnd w:id="13"/>
      <w:bookmarkEnd w:id="14"/>
      <w:bookmarkEnd w:id="15"/>
      <w:bookmarkEnd w:id="16"/>
      <w:bookmarkEnd w:id="17"/>
      <w:bookmarkEnd w:id="18"/>
    </w:tbl>
    <w:p>
      <w:pPr>
        <w:adjustRightInd w:val="0"/>
        <w:snapToGrid w:val="0"/>
        <w:spacing w:line="560" w:lineRule="exact"/>
        <w:ind w:firstLine="640" w:firstLineChars="200"/>
        <w:jc w:val="left"/>
        <w:rPr>
          <w:rFonts w:hint="default" w:ascii="Times New Roman" w:hAnsi="Times New Roman" w:eastAsia="黑体" w:cs="Times New Roman"/>
          <w:b w:val="0"/>
          <w:bCs/>
          <w:sz w:val="32"/>
          <w:szCs w:val="32"/>
          <w:highlight w:val="none"/>
        </w:rPr>
      </w:pPr>
      <w:r>
        <w:rPr>
          <w:rFonts w:hint="default" w:ascii="Times New Roman" w:hAnsi="Times New Roman" w:eastAsia="黑体" w:cs="Times New Roman"/>
          <w:b w:val="0"/>
          <w:bCs/>
          <w:sz w:val="32"/>
          <w:szCs w:val="32"/>
          <w:highlight w:val="none"/>
        </w:rPr>
        <w:t>五、推荐中标候选人</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本项目的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实行综合评分法，递交</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申请文件且通过资格性审查的</w:t>
      </w:r>
      <w:r>
        <w:rPr>
          <w:rFonts w:hint="default" w:ascii="Times New Roman" w:hAnsi="Times New Roman" w:eastAsia="仿宋_GB2312" w:cs="Times New Roman"/>
          <w:b w:val="0"/>
          <w:bCs/>
          <w:sz w:val="32"/>
          <w:szCs w:val="32"/>
          <w:highlight w:val="none"/>
          <w:lang w:eastAsia="zh-CN"/>
        </w:rPr>
        <w:t>参选人</w:t>
      </w:r>
      <w:r>
        <w:rPr>
          <w:rFonts w:hint="default" w:ascii="Times New Roman" w:hAnsi="Times New Roman" w:eastAsia="仿宋_GB2312" w:cs="Times New Roman"/>
          <w:b w:val="0"/>
          <w:bCs/>
          <w:sz w:val="32"/>
          <w:szCs w:val="32"/>
          <w:highlight w:val="none"/>
        </w:rPr>
        <w:t>将按综合得分的高低进行排序，</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人应当确定得分排名第一的</w:t>
      </w:r>
      <w:r>
        <w:rPr>
          <w:rFonts w:hint="default" w:ascii="Times New Roman" w:hAnsi="Times New Roman" w:eastAsia="仿宋_GB2312" w:cs="Times New Roman"/>
          <w:b w:val="0"/>
          <w:bCs/>
          <w:sz w:val="32"/>
          <w:szCs w:val="32"/>
          <w:highlight w:val="none"/>
          <w:lang w:eastAsia="zh-CN"/>
        </w:rPr>
        <w:t>参选人</w:t>
      </w:r>
      <w:r>
        <w:rPr>
          <w:rFonts w:hint="default" w:ascii="Times New Roman" w:hAnsi="Times New Roman" w:eastAsia="仿宋_GB2312" w:cs="Times New Roman"/>
          <w:b w:val="0"/>
          <w:bCs/>
          <w:sz w:val="32"/>
          <w:szCs w:val="32"/>
          <w:highlight w:val="none"/>
        </w:rPr>
        <w:t>为本项目的中选人。如有综合得分相同的情况，由评审小组投票决定，得票数多者中选。</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排名第一的中选人中若有主动放弃中选或因不可抗力提出不能履行</w:t>
      </w:r>
      <w:r>
        <w:rPr>
          <w:rFonts w:hint="default" w:ascii="Times New Roman" w:hAnsi="Times New Roman" w:eastAsia="仿宋_GB2312" w:cs="Times New Roman"/>
          <w:b w:val="0"/>
          <w:bCs/>
          <w:sz w:val="32"/>
          <w:szCs w:val="32"/>
          <w:highlight w:val="none"/>
          <w:lang w:eastAsia="zh-CN"/>
        </w:rPr>
        <w:t>服务内容</w:t>
      </w:r>
      <w:r>
        <w:rPr>
          <w:rFonts w:hint="default" w:ascii="Times New Roman" w:hAnsi="Times New Roman" w:eastAsia="仿宋_GB2312" w:cs="Times New Roman"/>
          <w:b w:val="0"/>
          <w:bCs/>
          <w:sz w:val="32"/>
          <w:szCs w:val="32"/>
          <w:highlight w:val="none"/>
        </w:rPr>
        <w:t>的</w:t>
      </w:r>
      <w:r>
        <w:rPr>
          <w:rFonts w:hint="default" w:ascii="Times New Roman" w:hAnsi="Times New Roman" w:eastAsia="仿宋_GB2312" w:cs="Times New Roman"/>
          <w:b w:val="0"/>
          <w:bCs/>
          <w:sz w:val="32"/>
          <w:szCs w:val="32"/>
          <w:highlight w:val="none"/>
          <w:lang w:eastAsia="zh-CN"/>
        </w:rPr>
        <w:t>（</w:t>
      </w:r>
      <w:r>
        <w:rPr>
          <w:rFonts w:hint="default" w:ascii="Times New Roman" w:hAnsi="Times New Roman" w:eastAsia="仿宋_GB2312" w:cs="Times New Roman"/>
          <w:b w:val="0"/>
          <w:bCs/>
          <w:sz w:val="32"/>
          <w:szCs w:val="32"/>
          <w:highlight w:val="none"/>
        </w:rPr>
        <w:t>应提供盖章的书面声明</w:t>
      </w:r>
      <w:r>
        <w:rPr>
          <w:rFonts w:hint="default" w:ascii="Times New Roman" w:hAnsi="Times New Roman" w:eastAsia="仿宋_GB2312" w:cs="Times New Roman"/>
          <w:b w:val="0"/>
          <w:bCs/>
          <w:sz w:val="32"/>
          <w:szCs w:val="32"/>
          <w:highlight w:val="none"/>
          <w:lang w:eastAsia="zh-CN"/>
        </w:rPr>
        <w:t>）</w:t>
      </w:r>
      <w:r>
        <w:rPr>
          <w:rFonts w:hint="default" w:ascii="Times New Roman" w:hAnsi="Times New Roman" w:eastAsia="仿宋_GB2312" w:cs="Times New Roman"/>
          <w:b w:val="0"/>
          <w:bCs/>
          <w:sz w:val="32"/>
          <w:szCs w:val="32"/>
          <w:highlight w:val="none"/>
        </w:rPr>
        <w:t>，</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人可以确定在剩余的</w:t>
      </w:r>
      <w:r>
        <w:rPr>
          <w:rFonts w:hint="default" w:ascii="Times New Roman" w:hAnsi="Times New Roman" w:eastAsia="仿宋_GB2312" w:cs="Times New Roman"/>
          <w:b w:val="0"/>
          <w:bCs/>
          <w:sz w:val="32"/>
          <w:szCs w:val="32"/>
          <w:highlight w:val="none"/>
          <w:lang w:eastAsia="zh-CN"/>
        </w:rPr>
        <w:t>参选人</w:t>
      </w:r>
      <w:r>
        <w:rPr>
          <w:rFonts w:hint="default" w:ascii="Times New Roman" w:hAnsi="Times New Roman" w:eastAsia="仿宋_GB2312" w:cs="Times New Roman"/>
          <w:b w:val="0"/>
          <w:bCs/>
          <w:sz w:val="32"/>
          <w:szCs w:val="32"/>
          <w:highlight w:val="none"/>
        </w:rPr>
        <w:t>中得分最高的增补为中选人，以此类推。</w:t>
      </w:r>
    </w:p>
    <w:p>
      <w:pPr>
        <w:pStyle w:val="3"/>
        <w:keepLines w:val="0"/>
        <w:pageBreakBefore w:val="0"/>
        <w:widowControl w:val="0"/>
        <w:kinsoku/>
        <w:wordWrap/>
        <w:overflowPunct/>
        <w:topLinePunct w:val="0"/>
        <w:autoSpaceDE/>
        <w:autoSpaceDN/>
        <w:bidi w:val="0"/>
        <w:spacing w:before="0" w:after="0" w:line="580" w:lineRule="exact"/>
        <w:textAlignment w:val="auto"/>
        <w:rPr>
          <w:rFonts w:hint="default" w:ascii="Times New Roman" w:hAnsi="Times New Roman" w:eastAsia="方正小标宋简体" w:cs="Times New Roman"/>
          <w:b w:val="0"/>
          <w:bCs/>
          <w:sz w:val="44"/>
          <w:szCs w:val="44"/>
          <w:highlight w:val="none"/>
        </w:rPr>
      </w:pPr>
      <w:bookmarkStart w:id="19" w:name="_Toc10978"/>
      <w:bookmarkStart w:id="20" w:name="_Toc337731392"/>
      <w:bookmarkStart w:id="21" w:name="_Toc376778922"/>
      <w:bookmarkStart w:id="22" w:name="_Toc3008"/>
      <w:r>
        <w:rPr>
          <w:rFonts w:hint="default" w:ascii="Times New Roman" w:hAnsi="Times New Roman" w:eastAsia="仿宋_GB2312" w:cs="Times New Roman"/>
          <w:b w:val="0"/>
          <w:bCs/>
          <w:sz w:val="32"/>
          <w:highlight w:val="none"/>
        </w:rPr>
        <w:br w:type="page"/>
      </w:r>
      <w:bookmarkStart w:id="23" w:name="_Toc31317"/>
      <w:r>
        <w:rPr>
          <w:rFonts w:hint="default" w:ascii="Times New Roman" w:hAnsi="Times New Roman" w:eastAsia="方正小标宋简体" w:cs="Times New Roman"/>
          <w:b w:val="0"/>
          <w:bCs/>
          <w:sz w:val="44"/>
          <w:szCs w:val="44"/>
          <w:highlight w:val="none"/>
        </w:rPr>
        <w:t xml:space="preserve">第四章  </w:t>
      </w:r>
      <w:r>
        <w:rPr>
          <w:rFonts w:hint="eastAsia" w:ascii="Times New Roman" w:hAnsi="Times New Roman" w:eastAsia="方正小标宋简体" w:cs="Times New Roman"/>
          <w:b w:val="0"/>
          <w:bCs/>
          <w:sz w:val="44"/>
          <w:szCs w:val="44"/>
          <w:highlight w:val="none"/>
          <w:lang w:eastAsia="zh-CN"/>
        </w:rPr>
        <w:t>招标</w:t>
      </w:r>
      <w:r>
        <w:rPr>
          <w:rFonts w:hint="default" w:ascii="Times New Roman" w:hAnsi="Times New Roman" w:eastAsia="方正小标宋简体" w:cs="Times New Roman"/>
          <w:b w:val="0"/>
          <w:bCs/>
          <w:sz w:val="44"/>
          <w:szCs w:val="44"/>
          <w:highlight w:val="none"/>
        </w:rPr>
        <w:t>申请文件格式</w:t>
      </w:r>
      <w:bookmarkEnd w:id="19"/>
      <w:bookmarkEnd w:id="20"/>
      <w:bookmarkEnd w:id="21"/>
      <w:bookmarkEnd w:id="22"/>
      <w:bookmarkEnd w:id="23"/>
    </w:p>
    <w:p>
      <w:pPr>
        <w:adjustRightInd w:val="0"/>
        <w:snapToGrid w:val="0"/>
        <w:spacing w:line="500" w:lineRule="exact"/>
        <w:ind w:left="210" w:leftChars="100" w:firstLine="160" w:firstLineChars="50"/>
        <w:jc w:val="left"/>
        <w:rPr>
          <w:rFonts w:hint="default" w:ascii="Times New Roman" w:hAnsi="Times New Roman" w:eastAsia="仿宋_GB2312" w:cs="Times New Roman"/>
          <w:b w:val="0"/>
          <w:bCs/>
          <w:sz w:val="32"/>
          <w:szCs w:val="32"/>
          <w:highlight w:val="none"/>
        </w:rPr>
      </w:pPr>
    </w:p>
    <w:p>
      <w:pPr>
        <w:adjustRightInd w:val="0"/>
        <w:snapToGrid w:val="0"/>
        <w:spacing w:line="500" w:lineRule="exact"/>
        <w:ind w:left="210" w:leftChars="100" w:firstLine="160" w:firstLineChars="50"/>
        <w:jc w:val="left"/>
        <w:rPr>
          <w:rFonts w:hint="default" w:ascii="Times New Roman" w:hAnsi="Times New Roman" w:eastAsia="仿宋_GB2312" w:cs="Times New Roman"/>
          <w:b w:val="0"/>
          <w:bCs/>
          <w:sz w:val="32"/>
          <w:szCs w:val="32"/>
          <w:highlight w:val="none"/>
        </w:rPr>
      </w:pPr>
    </w:p>
    <w:p>
      <w:pPr>
        <w:spacing w:line="500" w:lineRule="exact"/>
        <w:ind w:right="420"/>
        <w:jc w:val="center"/>
        <w:rPr>
          <w:rFonts w:hint="default" w:ascii="Times New Roman" w:hAnsi="Times New Roman" w:eastAsia="仿宋_GB2312" w:cs="Times New Roman"/>
          <w:b w:val="0"/>
          <w:bCs/>
          <w:sz w:val="32"/>
          <w:szCs w:val="32"/>
          <w:highlight w:val="none"/>
          <w:u w:val="single"/>
        </w:rPr>
      </w:pPr>
    </w:p>
    <w:p>
      <w:pPr>
        <w:spacing w:line="500" w:lineRule="exact"/>
        <w:ind w:right="420"/>
        <w:jc w:val="cente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u w:val="single"/>
        </w:rPr>
        <w:t xml:space="preserve">             </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（项目名称）</w:t>
      </w:r>
    </w:p>
    <w:p>
      <w:pPr>
        <w:spacing w:line="500" w:lineRule="exact"/>
        <w:ind w:right="420"/>
        <w:jc w:val="center"/>
        <w:rPr>
          <w:rFonts w:hint="default" w:ascii="Times New Roman" w:hAnsi="Times New Roman" w:eastAsia="仿宋_GB2312" w:cs="Times New Roman"/>
          <w:b w:val="0"/>
          <w:bCs/>
          <w:sz w:val="32"/>
          <w:szCs w:val="32"/>
          <w:highlight w:val="none"/>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申请文件</w:t>
      </w: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p>
    <w:p>
      <w:pPr>
        <w:spacing w:line="500" w:lineRule="exact"/>
        <w:ind w:firstLine="960" w:firstLineChars="300"/>
        <w:rPr>
          <w:rFonts w:hint="default" w:ascii="Times New Roman" w:hAnsi="Times New Roman" w:eastAsia="仿宋_GB2312" w:cs="Times New Roman"/>
          <w:b w:val="0"/>
          <w:bCs/>
          <w:sz w:val="32"/>
          <w:szCs w:val="32"/>
          <w:highlight w:val="none"/>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（盖单位章）</w:t>
      </w:r>
    </w:p>
    <w:p>
      <w:pPr>
        <w:spacing w:line="500" w:lineRule="exact"/>
        <w:ind w:firstLine="960" w:firstLineChars="3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法定代表人或其委托代理人：</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（签字）</w:t>
      </w:r>
    </w:p>
    <w:p>
      <w:pPr>
        <w:spacing w:line="500" w:lineRule="exact"/>
        <w:ind w:firstLine="960" w:firstLineChars="3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日      期：</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年</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月</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日</w:t>
      </w:r>
    </w:p>
    <w:p>
      <w:pPr>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br w:type="page"/>
      </w:r>
    </w:p>
    <w:p>
      <w:pPr>
        <w:rPr>
          <w:rFonts w:hint="default" w:ascii="Times New Roman" w:hAnsi="Times New Roman" w:cs="Times New Roman"/>
          <w:highlight w:val="none"/>
        </w:rPr>
      </w:pPr>
    </w:p>
    <w:p>
      <w:pPr>
        <w:ind w:left="420"/>
        <w:jc w:val="center"/>
        <w:outlineLvl w:val="1"/>
        <w:rPr>
          <w:rFonts w:hint="default" w:ascii="Times New Roman" w:hAnsi="Times New Roman" w:eastAsia="方正小标宋简体" w:cs="Times New Roman"/>
          <w:b w:val="0"/>
          <w:bCs/>
          <w:sz w:val="44"/>
          <w:szCs w:val="44"/>
          <w:highlight w:val="none"/>
        </w:rPr>
      </w:pPr>
      <w:bookmarkStart w:id="24" w:name="_Toc6995"/>
      <w:r>
        <w:rPr>
          <w:rFonts w:hint="default" w:ascii="Times New Roman" w:hAnsi="Times New Roman" w:eastAsia="方正小标宋简体" w:cs="Times New Roman"/>
          <w:b w:val="0"/>
          <w:bCs/>
          <w:sz w:val="44"/>
          <w:szCs w:val="44"/>
          <w:highlight w:val="none"/>
        </w:rPr>
        <w:t>授权委托书</w:t>
      </w:r>
      <w:bookmarkEnd w:id="24"/>
    </w:p>
    <w:p>
      <w:pPr>
        <w:autoSpaceDE w:val="0"/>
        <w:autoSpaceDN w:val="0"/>
        <w:adjustRightInd w:val="0"/>
        <w:spacing w:line="520" w:lineRule="exact"/>
        <w:ind w:firstLine="640" w:firstLineChars="200"/>
        <w:jc w:val="left"/>
        <w:rPr>
          <w:rFonts w:hint="default" w:ascii="Times New Roman" w:hAnsi="Times New Roman" w:eastAsia="仿宋_GB2312" w:cs="Times New Roman"/>
          <w:b w:val="0"/>
          <w:bCs/>
          <w:kern w:val="0"/>
          <w:sz w:val="32"/>
          <w:szCs w:val="32"/>
          <w:highlight w:val="none"/>
        </w:rPr>
      </w:pPr>
    </w:p>
    <w:p>
      <w:pPr>
        <w:autoSpaceDE w:val="0"/>
        <w:autoSpaceDN w:val="0"/>
        <w:adjustRightInd w:val="0"/>
        <w:spacing w:line="520" w:lineRule="exact"/>
        <w:ind w:firstLine="640" w:firstLineChars="200"/>
        <w:jc w:val="left"/>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bidi="ar"/>
        </w:rPr>
        <w:t xml:space="preserve">本授权委托书声明：我 </w:t>
      </w:r>
      <w:r>
        <w:rPr>
          <w:rFonts w:hint="default" w:ascii="Times New Roman" w:hAnsi="Times New Roman" w:eastAsia="仿宋_GB2312" w:cs="Times New Roman"/>
          <w:b w:val="0"/>
          <w:bCs/>
          <w:kern w:val="0"/>
          <w:sz w:val="32"/>
          <w:szCs w:val="32"/>
          <w:highlight w:val="none"/>
          <w:u w:val="single"/>
          <w:lang w:bidi="ar"/>
        </w:rPr>
        <w:t xml:space="preserve">（姓名） </w:t>
      </w:r>
      <w:r>
        <w:rPr>
          <w:rFonts w:hint="default" w:ascii="Times New Roman" w:hAnsi="Times New Roman" w:eastAsia="仿宋_GB2312" w:cs="Times New Roman"/>
          <w:b w:val="0"/>
          <w:bCs/>
          <w:kern w:val="0"/>
          <w:sz w:val="32"/>
          <w:szCs w:val="32"/>
          <w:highlight w:val="none"/>
          <w:lang w:bidi="ar"/>
        </w:rPr>
        <w:t>系</w:t>
      </w:r>
      <w:r>
        <w:rPr>
          <w:rFonts w:hint="default" w:ascii="Times New Roman" w:hAnsi="Times New Roman" w:eastAsia="仿宋_GB2312" w:cs="Times New Roman"/>
          <w:b w:val="0"/>
          <w:bCs/>
          <w:kern w:val="0"/>
          <w:sz w:val="32"/>
          <w:szCs w:val="32"/>
          <w:highlight w:val="none"/>
          <w:u w:val="single"/>
          <w:lang w:bidi="ar"/>
        </w:rPr>
        <w:t xml:space="preserve"> （</w:t>
      </w:r>
      <w:r>
        <w:rPr>
          <w:rFonts w:hint="eastAsia" w:ascii="Times New Roman" w:hAnsi="Times New Roman" w:eastAsia="仿宋_GB2312" w:cs="Times New Roman"/>
          <w:b w:val="0"/>
          <w:bCs/>
          <w:kern w:val="0"/>
          <w:sz w:val="32"/>
          <w:szCs w:val="32"/>
          <w:highlight w:val="none"/>
          <w:u w:val="single"/>
          <w:lang w:eastAsia="zh-CN" w:bidi="ar"/>
        </w:rPr>
        <w:t>招标</w:t>
      </w:r>
      <w:r>
        <w:rPr>
          <w:rFonts w:hint="default" w:ascii="Times New Roman" w:hAnsi="Times New Roman" w:eastAsia="仿宋_GB2312" w:cs="Times New Roman"/>
          <w:b w:val="0"/>
          <w:bCs/>
          <w:kern w:val="0"/>
          <w:sz w:val="32"/>
          <w:szCs w:val="32"/>
          <w:highlight w:val="none"/>
          <w:u w:val="single"/>
          <w:lang w:bidi="ar"/>
        </w:rPr>
        <w:t xml:space="preserve">申请人名称） </w:t>
      </w:r>
      <w:r>
        <w:rPr>
          <w:rFonts w:hint="default" w:ascii="Times New Roman" w:hAnsi="Times New Roman" w:eastAsia="仿宋_GB2312" w:cs="Times New Roman"/>
          <w:b w:val="0"/>
          <w:bCs/>
          <w:kern w:val="0"/>
          <w:sz w:val="32"/>
          <w:szCs w:val="32"/>
          <w:highlight w:val="none"/>
          <w:lang w:bidi="ar"/>
        </w:rPr>
        <w:t>的法定代表人，现授权</w:t>
      </w:r>
      <w:r>
        <w:rPr>
          <w:rFonts w:hint="default" w:ascii="Times New Roman" w:hAnsi="Times New Roman" w:eastAsia="仿宋_GB2312" w:cs="Times New Roman"/>
          <w:b w:val="0"/>
          <w:bCs/>
          <w:kern w:val="0"/>
          <w:sz w:val="32"/>
          <w:szCs w:val="32"/>
          <w:highlight w:val="none"/>
          <w:u w:val="single"/>
          <w:lang w:bidi="ar"/>
        </w:rPr>
        <w:t xml:space="preserve"> （姓名） </w:t>
      </w:r>
      <w:r>
        <w:rPr>
          <w:rFonts w:hint="default" w:ascii="Times New Roman" w:hAnsi="Times New Roman" w:eastAsia="仿宋_GB2312" w:cs="Times New Roman"/>
          <w:b w:val="0"/>
          <w:bCs/>
          <w:kern w:val="0"/>
          <w:sz w:val="32"/>
          <w:szCs w:val="32"/>
          <w:highlight w:val="none"/>
          <w:lang w:bidi="ar"/>
        </w:rPr>
        <w:t>为我单位委托代理人，以本单位的名义参加</w:t>
      </w:r>
      <w:r>
        <w:rPr>
          <w:rFonts w:hint="default" w:ascii="Times New Roman" w:hAnsi="Times New Roman" w:eastAsia="仿宋_GB2312" w:cs="Times New Roman"/>
          <w:b w:val="0"/>
          <w:bCs/>
          <w:sz w:val="32"/>
          <w:szCs w:val="32"/>
          <w:highlight w:val="none"/>
          <w:u w:val="single"/>
        </w:rPr>
        <w:t xml:space="preserve"> （项目）</w:t>
      </w:r>
      <w:r>
        <w:rPr>
          <w:rFonts w:hint="default" w:ascii="Times New Roman" w:hAnsi="Times New Roman" w:eastAsia="仿宋_GB2312" w:cs="Times New Roman"/>
          <w:b w:val="0"/>
          <w:bCs/>
          <w:kern w:val="0"/>
          <w:sz w:val="32"/>
          <w:szCs w:val="32"/>
          <w:highlight w:val="none"/>
          <w:lang w:bidi="ar"/>
        </w:rPr>
        <w:t>的</w:t>
      </w:r>
      <w:r>
        <w:rPr>
          <w:rFonts w:hint="eastAsia" w:ascii="Times New Roman" w:hAnsi="Times New Roman" w:eastAsia="仿宋_GB2312" w:cs="Times New Roman"/>
          <w:b w:val="0"/>
          <w:bCs/>
          <w:kern w:val="0"/>
          <w:sz w:val="32"/>
          <w:szCs w:val="32"/>
          <w:highlight w:val="none"/>
          <w:lang w:eastAsia="zh-CN" w:bidi="ar"/>
        </w:rPr>
        <w:t>招标</w:t>
      </w:r>
      <w:r>
        <w:rPr>
          <w:rFonts w:hint="default" w:ascii="Times New Roman" w:hAnsi="Times New Roman" w:eastAsia="仿宋_GB2312" w:cs="Times New Roman"/>
          <w:b w:val="0"/>
          <w:bCs/>
          <w:kern w:val="0"/>
          <w:sz w:val="32"/>
          <w:szCs w:val="32"/>
          <w:highlight w:val="none"/>
          <w:lang w:bidi="ar"/>
        </w:rPr>
        <w:t>活动。委托代理人在</w:t>
      </w:r>
      <w:r>
        <w:rPr>
          <w:rFonts w:hint="eastAsia" w:ascii="Times New Roman" w:hAnsi="Times New Roman" w:eastAsia="仿宋_GB2312" w:cs="Times New Roman"/>
          <w:b w:val="0"/>
          <w:bCs/>
          <w:kern w:val="0"/>
          <w:sz w:val="32"/>
          <w:szCs w:val="32"/>
          <w:highlight w:val="none"/>
          <w:lang w:eastAsia="zh-CN" w:bidi="ar"/>
        </w:rPr>
        <w:t>招标</w:t>
      </w:r>
      <w:r>
        <w:rPr>
          <w:rFonts w:hint="default" w:ascii="Times New Roman" w:hAnsi="Times New Roman" w:eastAsia="仿宋_GB2312" w:cs="Times New Roman"/>
          <w:b w:val="0"/>
          <w:bCs/>
          <w:kern w:val="0"/>
          <w:sz w:val="32"/>
          <w:szCs w:val="32"/>
          <w:highlight w:val="none"/>
          <w:lang w:bidi="ar"/>
        </w:rPr>
        <w:t>活动和评比、谈判以及合同签订过程中所签署的一切文件和处理与之有关的一切事务，我及我单位均予以承认，并全部承担其产生的所有权利和义务。</w:t>
      </w:r>
    </w:p>
    <w:p>
      <w:pPr>
        <w:autoSpaceDE w:val="0"/>
        <w:autoSpaceDN w:val="0"/>
        <w:adjustRightInd w:val="0"/>
        <w:spacing w:line="520" w:lineRule="exact"/>
        <w:ind w:firstLine="640" w:firstLineChars="200"/>
        <w:jc w:val="left"/>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bidi="ar"/>
        </w:rPr>
        <w:t>委托代理人无转委托权。特此委托。</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r>
        <w:rPr>
          <w:rFonts w:hint="default" w:ascii="Times New Roman" w:hAnsi="Times New Roman" w:eastAsia="仿宋_GB2312" w:cs="Times New Roman"/>
          <w:b w:val="0"/>
          <w:bCs/>
          <w:kern w:val="0"/>
          <w:sz w:val="32"/>
          <w:szCs w:val="32"/>
          <w:highlight w:val="none"/>
          <w:lang w:bidi="ar"/>
        </w:rPr>
        <w:t xml:space="preserve">授权人（法定代表人）：（签字）     联系电话：   </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r>
        <w:rPr>
          <w:rFonts w:hint="default" w:ascii="Times New Roman" w:hAnsi="Times New Roman" w:eastAsia="仿宋_GB2312" w:cs="Times New Roman"/>
          <w:b w:val="0"/>
          <w:bCs/>
          <w:kern w:val="0"/>
          <w:sz w:val="32"/>
          <w:szCs w:val="32"/>
          <w:highlight w:val="none"/>
          <w:lang w:bidi="ar"/>
        </w:rPr>
        <w:t>委托代理人：（签字）               手    机：</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r>
        <w:rPr>
          <w:rFonts w:hint="default" w:ascii="Times New Roman" w:hAnsi="Times New Roman" w:eastAsia="仿宋_GB2312" w:cs="Times New Roman"/>
          <w:b w:val="0"/>
          <w:bCs/>
          <w:kern w:val="0"/>
          <w:sz w:val="32"/>
          <w:szCs w:val="32"/>
          <w:highlight w:val="none"/>
          <w:lang w:bidi="ar"/>
        </w:rPr>
        <w:t>单位电话：                         传    真：</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lang w:bidi="ar"/>
        </w:rPr>
      </w:pPr>
      <w:r>
        <w:rPr>
          <w:rFonts w:hint="eastAsia" w:ascii="Times New Roman" w:hAnsi="Times New Roman" w:eastAsia="仿宋_GB2312" w:cs="Times New Roman"/>
          <w:b w:val="0"/>
          <w:bCs/>
          <w:kern w:val="0"/>
          <w:sz w:val="32"/>
          <w:szCs w:val="32"/>
          <w:highlight w:val="none"/>
          <w:lang w:eastAsia="zh-CN" w:bidi="ar"/>
        </w:rPr>
        <w:t>招标</w:t>
      </w:r>
      <w:r>
        <w:rPr>
          <w:rFonts w:hint="default" w:ascii="Times New Roman" w:hAnsi="Times New Roman" w:eastAsia="仿宋_GB2312" w:cs="Times New Roman"/>
          <w:b w:val="0"/>
          <w:bCs/>
          <w:kern w:val="0"/>
          <w:sz w:val="32"/>
          <w:szCs w:val="32"/>
          <w:highlight w:val="none"/>
          <w:lang w:bidi="ar"/>
        </w:rPr>
        <w:t xml:space="preserve">申请人：（全称并加盖企业法人公章） </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bidi="ar"/>
        </w:rPr>
        <w:t>日    期：       年    月    日</w:t>
      </w: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autoSpaceDE w:val="0"/>
        <w:autoSpaceDN w:val="0"/>
        <w:adjustRightInd w:val="0"/>
        <w:spacing w:line="520" w:lineRule="exact"/>
        <w:jc w:val="left"/>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bidi="ar"/>
        </w:rPr>
        <w:t>附：法定代表人和授权代表身份证复印件</w:t>
      </w:r>
    </w:p>
    <w:p>
      <w:pPr>
        <w:adjustRightInd w:val="0"/>
        <w:snapToGrid w:val="0"/>
        <w:spacing w:line="580" w:lineRule="exact"/>
        <w:jc w:val="center"/>
        <w:outlineLvl w:val="1"/>
        <w:rPr>
          <w:rFonts w:hint="default" w:ascii="Times New Roman" w:hAnsi="Times New Roman" w:eastAsia="仿宋_GB2312" w:cs="Times New Roman"/>
          <w:b w:val="0"/>
          <w:bCs/>
          <w:sz w:val="32"/>
          <w:szCs w:val="32"/>
          <w:highlight w:val="none"/>
        </w:rPr>
      </w:pPr>
      <w:bookmarkStart w:id="25" w:name="_Toc20761"/>
      <w:r>
        <w:rPr>
          <w:rFonts w:hint="default" w:ascii="Times New Roman" w:hAnsi="Times New Roman" w:eastAsia="仿宋_GB2312" w:cs="Times New Roman"/>
          <w:b w:val="0"/>
          <w:bCs/>
          <w:sz w:val="32"/>
          <w:szCs w:val="32"/>
          <w:highlight w:val="none"/>
        </w:rPr>
        <w:br w:type="page"/>
      </w:r>
      <w:r>
        <w:rPr>
          <w:rFonts w:hint="default" w:ascii="Times New Roman" w:hAnsi="Times New Roman" w:eastAsia="方正小标宋简体" w:cs="Times New Roman"/>
          <w:b w:val="0"/>
          <w:bCs/>
          <w:sz w:val="44"/>
          <w:szCs w:val="44"/>
          <w:highlight w:val="none"/>
        </w:rPr>
        <w:t>法定代表人身份证明</w:t>
      </w:r>
      <w:bookmarkEnd w:id="25"/>
    </w:p>
    <w:p>
      <w:pPr>
        <w:adjustRightInd w:val="0"/>
        <w:snapToGrid w:val="0"/>
        <w:spacing w:line="580" w:lineRule="exact"/>
        <w:rPr>
          <w:rFonts w:hint="default" w:ascii="Times New Roman" w:hAnsi="Times New Roman" w:eastAsia="仿宋_GB2312" w:cs="Times New Roman"/>
          <w:b w:val="0"/>
          <w:bCs/>
          <w:sz w:val="32"/>
          <w:szCs w:val="32"/>
          <w:highlight w:val="none"/>
        </w:rPr>
      </w:pP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u w:val="single"/>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w:t>
      </w:r>
      <w:r>
        <w:rPr>
          <w:rFonts w:hint="default" w:ascii="Times New Roman" w:hAnsi="Times New Roman" w:eastAsia="仿宋_GB2312" w:cs="Times New Roman"/>
          <w:b w:val="0"/>
          <w:bCs/>
          <w:sz w:val="32"/>
          <w:szCs w:val="32"/>
          <w:highlight w:val="none"/>
          <w:u w:val="single"/>
        </w:rPr>
        <w:t xml:space="preserve">                  （全称）</w:t>
      </w:r>
      <w:r>
        <w:rPr>
          <w:rFonts w:hint="default" w:ascii="Times New Roman" w:hAnsi="Times New Roman" w:eastAsia="仿宋_GB2312" w:cs="Times New Roman"/>
          <w:b w:val="0"/>
          <w:bCs/>
          <w:color w:val="FFFFFF"/>
          <w:sz w:val="32"/>
          <w:szCs w:val="32"/>
          <w:highlight w:val="none"/>
          <w:u w:val="single"/>
        </w:rPr>
        <w:t>；</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单位性质：</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color w:val="FFFFFF"/>
          <w:sz w:val="32"/>
          <w:szCs w:val="32"/>
          <w:highlight w:val="none"/>
          <w:u w:val="single"/>
        </w:rPr>
        <w:t xml:space="preserve"> ；</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u w:val="single"/>
        </w:rPr>
      </w:pPr>
      <w:r>
        <w:rPr>
          <w:rFonts w:hint="default" w:ascii="Times New Roman" w:hAnsi="Times New Roman" w:eastAsia="仿宋_GB2312" w:cs="Times New Roman"/>
          <w:b w:val="0"/>
          <w:bCs/>
          <w:sz w:val="32"/>
          <w:szCs w:val="32"/>
          <w:highlight w:val="none"/>
        </w:rPr>
        <w:t>地    址：</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color w:val="FFFFFF"/>
          <w:sz w:val="32"/>
          <w:szCs w:val="32"/>
          <w:highlight w:val="none"/>
          <w:u w:val="single"/>
        </w:rPr>
        <w:t xml:space="preserve"> ；</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成立时间：</w:t>
      </w:r>
      <w:r>
        <w:rPr>
          <w:rFonts w:hint="default" w:ascii="Times New Roman" w:hAnsi="Times New Roman" w:eastAsia="仿宋_GB2312" w:cs="Times New Roman"/>
          <w:b w:val="0"/>
          <w:bCs/>
          <w:sz w:val="32"/>
          <w:szCs w:val="32"/>
          <w:highlight w:val="none"/>
          <w:u w:val="single"/>
        </w:rPr>
        <w:t xml:space="preserve">       年       月        日 </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u w:val="single"/>
        </w:rPr>
      </w:pPr>
      <w:r>
        <w:rPr>
          <w:rFonts w:hint="default" w:ascii="Times New Roman" w:hAnsi="Times New Roman" w:eastAsia="仿宋_GB2312" w:cs="Times New Roman"/>
          <w:b w:val="0"/>
          <w:bCs/>
          <w:sz w:val="32"/>
          <w:szCs w:val="32"/>
          <w:highlight w:val="none"/>
        </w:rPr>
        <w:t>经营期限：</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color w:val="FFFFFF"/>
          <w:sz w:val="32"/>
          <w:szCs w:val="32"/>
          <w:highlight w:val="none"/>
          <w:u w:val="single"/>
        </w:rPr>
        <w:t>；</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姓    名：</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系</w:t>
      </w:r>
      <w:r>
        <w:rPr>
          <w:rFonts w:hint="default" w:ascii="Times New Roman" w:hAnsi="Times New Roman" w:eastAsia="仿宋_GB2312" w:cs="Times New Roman"/>
          <w:b w:val="0"/>
          <w:bCs/>
          <w:sz w:val="32"/>
          <w:szCs w:val="32"/>
          <w:highlight w:val="none"/>
          <w:u w:val="single"/>
        </w:rPr>
        <w:t xml:space="preserve">  （</w:t>
      </w:r>
      <w:r>
        <w:rPr>
          <w:rFonts w:hint="eastAsia" w:ascii="Times New Roman" w:hAnsi="Times New Roman" w:eastAsia="仿宋_GB2312" w:cs="Times New Roman"/>
          <w:b w:val="0"/>
          <w:bCs/>
          <w:sz w:val="32"/>
          <w:szCs w:val="32"/>
          <w:highlight w:val="none"/>
          <w:u w:val="single"/>
          <w:lang w:eastAsia="zh-CN"/>
        </w:rPr>
        <w:t>招标</w:t>
      </w:r>
      <w:r>
        <w:rPr>
          <w:rFonts w:hint="default" w:ascii="Times New Roman" w:hAnsi="Times New Roman" w:eastAsia="仿宋_GB2312" w:cs="Times New Roman"/>
          <w:b w:val="0"/>
          <w:bCs/>
          <w:sz w:val="32"/>
          <w:szCs w:val="32"/>
          <w:highlight w:val="none"/>
          <w:u w:val="single"/>
        </w:rPr>
        <w:t>申请人名称）</w:t>
      </w:r>
      <w:r>
        <w:rPr>
          <w:rFonts w:hint="default" w:ascii="Times New Roman" w:hAnsi="Times New Roman" w:eastAsia="仿宋_GB2312" w:cs="Times New Roman"/>
          <w:b w:val="0"/>
          <w:bCs/>
          <w:sz w:val="32"/>
          <w:szCs w:val="32"/>
          <w:highlight w:val="none"/>
        </w:rPr>
        <w:t>的法定代表人</w:t>
      </w:r>
    </w:p>
    <w:p>
      <w:pPr>
        <w:adjustRightInd w:val="0"/>
        <w:snapToGrid w:val="0"/>
        <w:spacing w:line="580" w:lineRule="exact"/>
        <w:ind w:left="957" w:leftChars="456" w:firstLine="640" w:firstLineChars="2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（职务：</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电话：</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w:t>
      </w:r>
    </w:p>
    <w:p>
      <w:pPr>
        <w:adjustRightInd w:val="0"/>
        <w:snapToGrid w:val="0"/>
        <w:spacing w:line="580" w:lineRule="exact"/>
        <w:ind w:firstLine="640" w:firstLineChars="2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特此证明。</w:t>
      </w:r>
    </w:p>
    <w:p>
      <w:pPr>
        <w:adjustRightInd w:val="0"/>
        <w:snapToGrid w:val="0"/>
        <w:spacing w:line="580" w:lineRule="exact"/>
        <w:rPr>
          <w:rFonts w:hint="default" w:ascii="Times New Roman" w:hAnsi="Times New Roman" w:eastAsia="仿宋_GB2312" w:cs="Times New Roman"/>
          <w:b w:val="0"/>
          <w:bCs/>
          <w:sz w:val="32"/>
          <w:szCs w:val="32"/>
          <w:highlight w:val="none"/>
        </w:rPr>
      </w:pPr>
    </w:p>
    <w:p>
      <w:pPr>
        <w:adjustRightInd w:val="0"/>
        <w:snapToGrid w:val="0"/>
        <w:spacing w:line="580" w:lineRule="exact"/>
        <w:rPr>
          <w:rFonts w:hint="default" w:ascii="Times New Roman" w:hAnsi="Times New Roman" w:eastAsia="仿宋_GB2312" w:cs="Times New Roman"/>
          <w:b w:val="0"/>
          <w:bCs/>
          <w:sz w:val="32"/>
          <w:szCs w:val="32"/>
          <w:highlight w:val="none"/>
        </w:rPr>
      </w:pPr>
    </w:p>
    <w:p>
      <w:pPr>
        <w:autoSpaceDE w:val="0"/>
        <w:autoSpaceDN w:val="0"/>
        <w:adjustRightInd w:val="0"/>
        <w:snapToGrid w:val="0"/>
        <w:spacing w:line="580" w:lineRule="exact"/>
        <w:ind w:firstLine="640" w:firstLineChars="200"/>
        <w:jc w:val="left"/>
        <w:rPr>
          <w:rFonts w:hint="default" w:ascii="Times New Roman" w:hAnsi="Times New Roman" w:eastAsia="仿宋_GB2312" w:cs="Times New Roman"/>
          <w:b w:val="0"/>
          <w:bCs/>
          <w:kern w:val="0"/>
          <w:sz w:val="32"/>
          <w:szCs w:val="32"/>
          <w:highlight w:val="none"/>
          <w:lang w:bidi="ar"/>
        </w:rPr>
      </w:pPr>
      <w:r>
        <w:rPr>
          <w:rFonts w:hint="eastAsia" w:ascii="Times New Roman" w:hAnsi="Times New Roman" w:eastAsia="仿宋_GB2312" w:cs="Times New Roman"/>
          <w:b w:val="0"/>
          <w:bCs/>
          <w:kern w:val="0"/>
          <w:sz w:val="32"/>
          <w:szCs w:val="32"/>
          <w:highlight w:val="none"/>
          <w:lang w:eastAsia="zh-CN" w:bidi="ar"/>
        </w:rPr>
        <w:t>招标</w:t>
      </w:r>
      <w:r>
        <w:rPr>
          <w:rFonts w:hint="default" w:ascii="Times New Roman" w:hAnsi="Times New Roman" w:eastAsia="仿宋_GB2312" w:cs="Times New Roman"/>
          <w:b w:val="0"/>
          <w:bCs/>
          <w:kern w:val="0"/>
          <w:sz w:val="32"/>
          <w:szCs w:val="32"/>
          <w:highlight w:val="none"/>
          <w:lang w:bidi="ar"/>
        </w:rPr>
        <w:t xml:space="preserve">申请人：（全称并加盖企业法人公章） </w:t>
      </w:r>
    </w:p>
    <w:p>
      <w:pPr>
        <w:autoSpaceDE w:val="0"/>
        <w:autoSpaceDN w:val="0"/>
        <w:adjustRightInd w:val="0"/>
        <w:snapToGrid w:val="0"/>
        <w:spacing w:line="580" w:lineRule="exact"/>
        <w:ind w:firstLine="640" w:firstLineChars="200"/>
        <w:jc w:val="left"/>
        <w:rPr>
          <w:rFonts w:hint="default" w:ascii="Times New Roman" w:hAnsi="Times New Roman" w:eastAsia="仿宋_GB2312" w:cs="Times New Roman"/>
          <w:b w:val="0"/>
          <w:bCs/>
          <w:kern w:val="0"/>
          <w:sz w:val="32"/>
          <w:szCs w:val="32"/>
          <w:highlight w:val="none"/>
        </w:rPr>
      </w:pPr>
      <w:r>
        <w:rPr>
          <w:rFonts w:hint="default" w:ascii="Times New Roman" w:hAnsi="Times New Roman" w:eastAsia="仿宋_GB2312" w:cs="Times New Roman"/>
          <w:b w:val="0"/>
          <w:bCs/>
          <w:kern w:val="0"/>
          <w:sz w:val="32"/>
          <w:szCs w:val="32"/>
          <w:highlight w:val="none"/>
          <w:lang w:bidi="ar"/>
        </w:rPr>
        <w:t>日    期：       年    月    日</w:t>
      </w: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pStyle w:val="6"/>
        <w:rPr>
          <w:rFonts w:hint="default" w:ascii="Times New Roman" w:hAnsi="Times New Roman" w:eastAsia="仿宋_GB2312" w:cs="Times New Roman"/>
          <w:b w:val="0"/>
          <w:bCs/>
          <w:sz w:val="32"/>
          <w:szCs w:val="32"/>
          <w:highlight w:val="none"/>
        </w:rPr>
      </w:pPr>
    </w:p>
    <w:p>
      <w:pPr>
        <w:spacing w:line="500" w:lineRule="exact"/>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附：法定代表人身份证复印件</w:t>
      </w:r>
    </w:p>
    <w:p>
      <w:pPr>
        <w:pStyle w:val="6"/>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注：法定代表人亲自参加</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而不委托代理人</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适用。</w:t>
      </w:r>
    </w:p>
    <w:p>
      <w:pPr>
        <w:pStyle w:val="6"/>
        <w:jc w:val="cente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br w:type="page"/>
      </w:r>
      <w:bookmarkStart w:id="26" w:name="_Toc17331"/>
    </w:p>
    <w:p>
      <w:pPr>
        <w:pStyle w:val="6"/>
        <w:jc w:val="center"/>
        <w:rPr>
          <w:rFonts w:hint="default" w:ascii="Times New Roman" w:hAnsi="Times New Roman" w:eastAsia="仿宋_GB2312" w:cs="Times New Roman"/>
          <w:b w:val="0"/>
          <w:bCs/>
          <w:sz w:val="32"/>
          <w:szCs w:val="32"/>
          <w:highlight w:val="none"/>
        </w:rPr>
      </w:pPr>
    </w:p>
    <w:p>
      <w:pPr>
        <w:pStyle w:val="6"/>
        <w:jc w:val="center"/>
        <w:rPr>
          <w:rFonts w:hint="default" w:ascii="Times New Roman" w:hAnsi="Times New Roman" w:eastAsia="方正小标宋简体" w:cs="Times New Roman"/>
          <w:b w:val="0"/>
          <w:bCs/>
          <w:sz w:val="44"/>
          <w:szCs w:val="44"/>
          <w:highlight w:val="none"/>
        </w:rPr>
      </w:pPr>
      <w:r>
        <w:rPr>
          <w:rFonts w:hint="default" w:ascii="Times New Roman" w:hAnsi="Times New Roman" w:eastAsia="方正小标宋简体" w:cs="Times New Roman"/>
          <w:b w:val="0"/>
          <w:bCs/>
          <w:sz w:val="44"/>
          <w:szCs w:val="44"/>
          <w:highlight w:val="none"/>
        </w:rPr>
        <w:t>报价函</w:t>
      </w:r>
    </w:p>
    <w:p>
      <w:pPr>
        <w:widowControl/>
        <w:adjustRightInd w:val="0"/>
        <w:snapToGrid w:val="0"/>
        <w:spacing w:line="580" w:lineRule="exact"/>
        <w:jc w:val="left"/>
        <w:rPr>
          <w:rFonts w:hint="default" w:ascii="Times New Roman" w:hAnsi="Times New Roman" w:cs="Times New Roman"/>
          <w:b w:val="0"/>
          <w:bCs/>
          <w:color w:val="333333"/>
          <w:kern w:val="0"/>
          <w:sz w:val="28"/>
          <w:szCs w:val="28"/>
          <w:highlight w:val="none"/>
          <w:lang w:bidi="ar"/>
        </w:rPr>
      </w:pPr>
    </w:p>
    <w:p>
      <w:pPr>
        <w:widowControl/>
        <w:adjustRightInd w:val="0"/>
        <w:snapToGrid w:val="0"/>
        <w:spacing w:line="580" w:lineRule="exact"/>
        <w:jc w:val="left"/>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color w:val="333333"/>
          <w:kern w:val="0"/>
          <w:sz w:val="32"/>
          <w:szCs w:val="32"/>
          <w:highlight w:val="none"/>
          <w:u w:val="single"/>
          <w:lang w:bidi="ar"/>
        </w:rPr>
        <w:t>                    </w:t>
      </w:r>
      <w:r>
        <w:rPr>
          <w:rFonts w:hint="default" w:ascii="Times New Roman" w:hAnsi="Times New Roman" w:eastAsia="仿宋_GB2312" w:cs="Times New Roman"/>
          <w:b w:val="0"/>
          <w:bCs/>
          <w:color w:val="333333"/>
          <w:kern w:val="0"/>
          <w:sz w:val="32"/>
          <w:szCs w:val="32"/>
          <w:highlight w:val="none"/>
          <w:lang w:bidi="ar"/>
        </w:rPr>
        <w:t>（</w:t>
      </w:r>
      <w:r>
        <w:rPr>
          <w:rFonts w:hint="eastAsia" w:ascii="Times New Roman" w:hAnsi="Times New Roman" w:eastAsia="仿宋_GB2312" w:cs="Times New Roman"/>
          <w:b w:val="0"/>
          <w:bCs/>
          <w:color w:val="333333"/>
          <w:kern w:val="0"/>
          <w:sz w:val="32"/>
          <w:szCs w:val="32"/>
          <w:highlight w:val="none"/>
          <w:lang w:eastAsia="zh-CN" w:bidi="ar"/>
        </w:rPr>
        <w:t>招标</w:t>
      </w:r>
      <w:r>
        <w:rPr>
          <w:rFonts w:hint="default" w:ascii="Times New Roman" w:hAnsi="Times New Roman" w:eastAsia="仿宋_GB2312" w:cs="Times New Roman"/>
          <w:b w:val="0"/>
          <w:bCs/>
          <w:color w:val="333333"/>
          <w:kern w:val="0"/>
          <w:sz w:val="32"/>
          <w:szCs w:val="32"/>
          <w:highlight w:val="none"/>
          <w:lang w:bidi="ar"/>
        </w:rPr>
        <w:t>人名称）</w:t>
      </w:r>
    </w:p>
    <w:p>
      <w:pPr>
        <w:widowControl/>
        <w:adjustRightInd w:val="0"/>
        <w:snapToGrid w:val="0"/>
        <w:spacing w:line="580" w:lineRule="exact"/>
        <w:ind w:firstLine="560"/>
        <w:jc w:val="left"/>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color w:val="333333"/>
          <w:kern w:val="0"/>
          <w:sz w:val="32"/>
          <w:szCs w:val="32"/>
          <w:highlight w:val="none"/>
          <w:lang w:bidi="ar"/>
        </w:rPr>
        <w:t>根据贵方项目名称</w:t>
      </w:r>
      <w:r>
        <w:rPr>
          <w:rFonts w:hint="default" w:ascii="Times New Roman" w:hAnsi="Times New Roman" w:eastAsia="仿宋_GB2312" w:cs="Times New Roman"/>
          <w:b w:val="0"/>
          <w:bCs/>
          <w:color w:val="333333"/>
          <w:kern w:val="0"/>
          <w:sz w:val="32"/>
          <w:szCs w:val="32"/>
          <w:highlight w:val="none"/>
          <w:u w:val="single"/>
          <w:lang w:bidi="ar"/>
        </w:rPr>
        <w:t>    </w:t>
      </w:r>
      <w:r>
        <w:rPr>
          <w:rFonts w:hint="default" w:ascii="Times New Roman" w:hAnsi="Times New Roman" w:eastAsia="仿宋_GB2312" w:cs="Times New Roman"/>
          <w:b w:val="0"/>
          <w:bCs/>
          <w:color w:val="333333"/>
          <w:kern w:val="0"/>
          <w:sz w:val="32"/>
          <w:szCs w:val="32"/>
          <w:highlight w:val="none"/>
          <w:u w:val="single"/>
          <w:lang w:val="en-US" w:eastAsia="zh-CN" w:bidi="ar"/>
        </w:rPr>
        <w:t xml:space="preserve">       </w:t>
      </w:r>
      <w:r>
        <w:rPr>
          <w:rFonts w:hint="default" w:ascii="Times New Roman" w:hAnsi="Times New Roman" w:eastAsia="仿宋_GB2312" w:cs="Times New Roman"/>
          <w:b w:val="0"/>
          <w:bCs/>
          <w:color w:val="333333"/>
          <w:kern w:val="0"/>
          <w:sz w:val="32"/>
          <w:szCs w:val="32"/>
          <w:highlight w:val="none"/>
          <w:u w:val="single"/>
          <w:lang w:bidi="ar"/>
        </w:rPr>
        <w:t>    </w:t>
      </w:r>
      <w:r>
        <w:rPr>
          <w:rFonts w:hint="default" w:ascii="Times New Roman" w:hAnsi="Times New Roman" w:eastAsia="仿宋_GB2312" w:cs="Times New Roman"/>
          <w:b w:val="0"/>
          <w:bCs/>
          <w:color w:val="333333"/>
          <w:kern w:val="0"/>
          <w:sz w:val="32"/>
          <w:szCs w:val="32"/>
          <w:highlight w:val="none"/>
          <w:lang w:bidi="ar"/>
        </w:rPr>
        <w:t>的邀请</w:t>
      </w:r>
      <w:r>
        <w:rPr>
          <w:rFonts w:hint="eastAsia" w:ascii="Times New Roman" w:hAnsi="Times New Roman" w:eastAsia="仿宋_GB2312" w:cs="Times New Roman"/>
          <w:b w:val="0"/>
          <w:bCs/>
          <w:color w:val="333333"/>
          <w:kern w:val="0"/>
          <w:sz w:val="32"/>
          <w:szCs w:val="32"/>
          <w:highlight w:val="none"/>
          <w:lang w:eastAsia="zh-CN" w:bidi="ar"/>
        </w:rPr>
        <w:t>招标</w:t>
      </w:r>
      <w:r>
        <w:rPr>
          <w:rFonts w:hint="default" w:ascii="Times New Roman" w:hAnsi="Times New Roman" w:eastAsia="仿宋_GB2312" w:cs="Times New Roman"/>
          <w:b w:val="0"/>
          <w:bCs/>
          <w:color w:val="333333"/>
          <w:kern w:val="0"/>
          <w:sz w:val="32"/>
          <w:szCs w:val="32"/>
          <w:highlight w:val="none"/>
          <w:lang w:bidi="ar"/>
        </w:rPr>
        <w:t>文件，我方正式提交响应性文件正本壹份、副本贰份。</w:t>
      </w:r>
      <w:r>
        <w:rPr>
          <w:rFonts w:hint="default" w:ascii="Times New Roman" w:hAnsi="Times New Roman" w:eastAsia="仿宋_GB2312" w:cs="Times New Roman"/>
          <w:b w:val="0"/>
          <w:bCs/>
          <w:color w:val="333333"/>
          <w:sz w:val="32"/>
          <w:szCs w:val="32"/>
          <w:highlight w:val="none"/>
          <w:lang w:bidi="ar"/>
        </w:rPr>
        <w:t>根据项目最高限价，我们的报价为人民币：</w:t>
      </w:r>
      <w:r>
        <w:rPr>
          <w:rFonts w:hint="default" w:ascii="Times New Roman" w:hAnsi="Times New Roman" w:eastAsia="仿宋_GB2312" w:cs="Times New Roman"/>
          <w:b w:val="0"/>
          <w:bCs/>
          <w:color w:val="333333"/>
          <w:kern w:val="0"/>
          <w:sz w:val="32"/>
          <w:szCs w:val="32"/>
          <w:highlight w:val="none"/>
          <w:u w:val="single"/>
          <w:lang w:bidi="ar"/>
        </w:rPr>
        <w:t>     </w:t>
      </w:r>
      <w:r>
        <w:rPr>
          <w:rFonts w:hint="default" w:ascii="Times New Roman" w:hAnsi="Times New Roman" w:eastAsia="仿宋_GB2312" w:cs="Times New Roman"/>
          <w:b w:val="0"/>
          <w:bCs/>
          <w:color w:val="333333"/>
          <w:kern w:val="0"/>
          <w:sz w:val="32"/>
          <w:szCs w:val="32"/>
          <w:highlight w:val="none"/>
          <w:u w:val="single"/>
          <w:lang w:val="en-US" w:eastAsia="zh-CN" w:bidi="ar"/>
        </w:rPr>
        <w:t xml:space="preserve">   </w:t>
      </w:r>
      <w:r>
        <w:rPr>
          <w:rFonts w:hint="default" w:ascii="Times New Roman" w:hAnsi="Times New Roman" w:eastAsia="仿宋_GB2312" w:cs="Times New Roman"/>
          <w:b w:val="0"/>
          <w:bCs/>
          <w:color w:val="333333"/>
          <w:kern w:val="0"/>
          <w:sz w:val="32"/>
          <w:szCs w:val="32"/>
          <w:highlight w:val="none"/>
          <w:u w:val="single"/>
          <w:lang w:bidi="ar"/>
        </w:rPr>
        <w:t>   万元（大写：      </w:t>
      </w:r>
      <w:r>
        <w:rPr>
          <w:rFonts w:hint="default" w:ascii="Times New Roman" w:hAnsi="Times New Roman" w:eastAsia="仿宋_GB2312" w:cs="Times New Roman"/>
          <w:b w:val="0"/>
          <w:bCs/>
          <w:color w:val="333333"/>
          <w:sz w:val="32"/>
          <w:szCs w:val="32"/>
          <w:highlight w:val="none"/>
          <w:lang w:bidi="ar"/>
        </w:rPr>
        <w:t>）。</w:t>
      </w:r>
    </w:p>
    <w:p>
      <w:pPr>
        <w:widowControl/>
        <w:adjustRightInd w:val="0"/>
        <w:snapToGrid w:val="0"/>
        <w:spacing w:line="580" w:lineRule="exact"/>
        <w:ind w:firstLine="560"/>
        <w:jc w:val="left"/>
        <w:rPr>
          <w:rFonts w:hint="default" w:ascii="Times New Roman" w:hAnsi="Times New Roman" w:eastAsia="仿宋_GB2312" w:cs="Times New Roman"/>
          <w:b w:val="0"/>
          <w:bCs/>
          <w:color w:val="333333"/>
          <w:sz w:val="32"/>
          <w:szCs w:val="32"/>
          <w:highlight w:val="none"/>
          <w:lang w:bidi="ar"/>
        </w:rPr>
      </w:pPr>
    </w:p>
    <w:p>
      <w:pPr>
        <w:pStyle w:val="6"/>
        <w:rPr>
          <w:rFonts w:hint="default" w:ascii="Times New Roman" w:hAnsi="Times New Roman" w:cs="Times New Roman"/>
          <w:b w:val="0"/>
          <w:bCs/>
          <w:highlight w:val="none"/>
        </w:rPr>
      </w:pPr>
    </w:p>
    <w:p>
      <w:pPr>
        <w:widowControl/>
        <w:adjustRightInd w:val="0"/>
        <w:snapToGrid w:val="0"/>
        <w:spacing w:line="580" w:lineRule="exact"/>
        <w:ind w:firstLine="640" w:firstLineChars="200"/>
        <w:jc w:val="left"/>
        <w:rPr>
          <w:rFonts w:hint="default" w:ascii="Times New Roman" w:hAnsi="Times New Roman" w:eastAsia="仿宋_GB2312" w:cs="Times New Roman"/>
          <w:b w:val="0"/>
          <w:bCs/>
          <w:color w:val="333333"/>
          <w:sz w:val="32"/>
          <w:szCs w:val="32"/>
          <w:highlight w:val="none"/>
          <w:lang w:bidi="ar"/>
        </w:rPr>
      </w:pPr>
      <w:r>
        <w:rPr>
          <w:rFonts w:hint="default" w:ascii="Times New Roman" w:hAnsi="Times New Roman" w:eastAsia="仿宋_GB2312" w:cs="Times New Roman"/>
          <w:b w:val="0"/>
          <w:bCs/>
          <w:color w:val="333333"/>
          <w:sz w:val="32"/>
          <w:szCs w:val="32"/>
          <w:highlight w:val="none"/>
          <w:lang w:bidi="ar"/>
        </w:rPr>
        <w:t>授权代表姓名（签字）：</w:t>
      </w:r>
    </w:p>
    <w:p>
      <w:pPr>
        <w:widowControl/>
        <w:adjustRightInd w:val="0"/>
        <w:snapToGrid w:val="0"/>
        <w:spacing w:line="580" w:lineRule="exact"/>
        <w:ind w:firstLine="640" w:firstLineChars="200"/>
        <w:jc w:val="left"/>
        <w:rPr>
          <w:rFonts w:hint="default" w:ascii="Times New Roman" w:hAnsi="Times New Roman" w:eastAsia="仿宋_GB2312" w:cs="Times New Roman"/>
          <w:b w:val="0"/>
          <w:bCs/>
          <w:color w:val="333333"/>
          <w:sz w:val="32"/>
          <w:szCs w:val="32"/>
          <w:highlight w:val="none"/>
          <w:lang w:bidi="ar"/>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申请人名称</w:t>
      </w:r>
      <w:r>
        <w:rPr>
          <w:rFonts w:hint="default" w:ascii="Times New Roman" w:hAnsi="Times New Roman" w:eastAsia="仿宋_GB2312" w:cs="Times New Roman"/>
          <w:b w:val="0"/>
          <w:bCs/>
          <w:color w:val="333333"/>
          <w:sz w:val="32"/>
          <w:szCs w:val="32"/>
          <w:highlight w:val="none"/>
          <w:lang w:bidi="ar"/>
        </w:rPr>
        <w:t>（公章）：</w:t>
      </w:r>
    </w:p>
    <w:p>
      <w:pPr>
        <w:widowControl/>
        <w:adjustRightInd w:val="0"/>
        <w:snapToGrid w:val="0"/>
        <w:spacing w:line="580" w:lineRule="exact"/>
        <w:ind w:firstLine="640" w:firstLineChars="200"/>
        <w:jc w:val="left"/>
        <w:rPr>
          <w:rFonts w:hint="default" w:ascii="Times New Roman" w:hAnsi="Times New Roman" w:cs="Times New Roman"/>
          <w:b w:val="0"/>
          <w:bCs/>
          <w:highlight w:val="none"/>
        </w:rPr>
      </w:pPr>
      <w:r>
        <w:rPr>
          <w:rFonts w:hint="default" w:ascii="Times New Roman" w:hAnsi="Times New Roman" w:eastAsia="仿宋_GB2312" w:cs="Times New Roman"/>
          <w:b w:val="0"/>
          <w:bCs/>
          <w:kern w:val="0"/>
          <w:sz w:val="32"/>
          <w:szCs w:val="32"/>
          <w:highlight w:val="none"/>
          <w:lang w:bidi="ar"/>
        </w:rPr>
        <w:t>日    期：</w:t>
      </w:r>
      <w:r>
        <w:rPr>
          <w:rFonts w:hint="default" w:ascii="Times New Roman" w:hAnsi="Times New Roman" w:eastAsia="仿宋_GB2312" w:cs="Times New Roman"/>
          <w:b w:val="0"/>
          <w:bCs/>
          <w:color w:val="333333"/>
          <w:sz w:val="32"/>
          <w:szCs w:val="32"/>
          <w:highlight w:val="none"/>
          <w:lang w:bidi="ar"/>
        </w:rPr>
        <w:t xml:space="preserve">     年</w:t>
      </w:r>
      <w:r>
        <w:rPr>
          <w:rFonts w:hint="default" w:ascii="Times New Roman" w:hAnsi="Times New Roman" w:eastAsia="仿宋_GB2312" w:cs="Times New Roman"/>
          <w:b w:val="0"/>
          <w:bCs/>
          <w:color w:val="333333"/>
          <w:kern w:val="0"/>
          <w:sz w:val="32"/>
          <w:szCs w:val="32"/>
          <w:highlight w:val="none"/>
          <w:lang w:bidi="ar"/>
        </w:rPr>
        <w:t xml:space="preserve">   </w:t>
      </w:r>
      <w:r>
        <w:rPr>
          <w:rFonts w:hint="default" w:ascii="Times New Roman" w:hAnsi="Times New Roman" w:eastAsia="仿宋_GB2312" w:cs="Times New Roman"/>
          <w:b w:val="0"/>
          <w:bCs/>
          <w:color w:val="333333"/>
          <w:sz w:val="32"/>
          <w:szCs w:val="32"/>
          <w:highlight w:val="none"/>
          <w:lang w:bidi="ar"/>
        </w:rPr>
        <w:t>月</w:t>
      </w:r>
      <w:r>
        <w:rPr>
          <w:rFonts w:hint="default" w:ascii="Times New Roman" w:hAnsi="Times New Roman" w:eastAsia="仿宋_GB2312" w:cs="Times New Roman"/>
          <w:b w:val="0"/>
          <w:bCs/>
          <w:color w:val="333333"/>
          <w:kern w:val="0"/>
          <w:sz w:val="32"/>
          <w:szCs w:val="32"/>
          <w:highlight w:val="none"/>
          <w:lang w:bidi="ar"/>
        </w:rPr>
        <w:t>     </w:t>
      </w:r>
      <w:r>
        <w:rPr>
          <w:rFonts w:hint="default" w:ascii="Times New Roman" w:hAnsi="Times New Roman" w:eastAsia="仿宋_GB2312" w:cs="Times New Roman"/>
          <w:b w:val="0"/>
          <w:bCs/>
          <w:color w:val="333333"/>
          <w:sz w:val="32"/>
          <w:szCs w:val="32"/>
          <w:highlight w:val="none"/>
          <w:lang w:bidi="ar"/>
        </w:rPr>
        <w:t>日</w:t>
      </w:r>
    </w:p>
    <w:p>
      <w:pPr>
        <w:jc w:val="center"/>
        <w:outlineLvl w:val="1"/>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br w:type="page"/>
      </w:r>
    </w:p>
    <w:p>
      <w:pPr>
        <w:jc w:val="center"/>
        <w:outlineLvl w:val="1"/>
        <w:rPr>
          <w:rFonts w:hint="default" w:ascii="Times New Roman" w:hAnsi="Times New Roman" w:eastAsia="仿宋_GB2312" w:cs="Times New Roman"/>
          <w:b w:val="0"/>
          <w:bCs/>
          <w:sz w:val="32"/>
          <w:szCs w:val="32"/>
          <w:highlight w:val="none"/>
        </w:rPr>
      </w:pPr>
    </w:p>
    <w:p>
      <w:pPr>
        <w:jc w:val="center"/>
        <w:outlineLvl w:val="1"/>
        <w:rPr>
          <w:rFonts w:hint="default" w:ascii="Times New Roman" w:hAnsi="Times New Roman" w:eastAsia="方正小标宋简体" w:cs="Times New Roman"/>
          <w:b w:val="0"/>
          <w:bCs/>
          <w:sz w:val="44"/>
          <w:szCs w:val="44"/>
          <w:highlight w:val="none"/>
        </w:rPr>
      </w:pPr>
      <w:r>
        <w:rPr>
          <w:rFonts w:hint="eastAsia" w:ascii="Times New Roman" w:hAnsi="Times New Roman" w:eastAsia="方正小标宋简体" w:cs="Times New Roman"/>
          <w:b w:val="0"/>
          <w:bCs/>
          <w:sz w:val="44"/>
          <w:szCs w:val="44"/>
          <w:highlight w:val="none"/>
          <w:lang w:eastAsia="zh-CN"/>
        </w:rPr>
        <w:t>招标</w:t>
      </w:r>
      <w:r>
        <w:rPr>
          <w:rFonts w:hint="default" w:ascii="Times New Roman" w:hAnsi="Times New Roman" w:eastAsia="方正小标宋简体" w:cs="Times New Roman"/>
          <w:b w:val="0"/>
          <w:bCs/>
          <w:sz w:val="44"/>
          <w:szCs w:val="44"/>
          <w:highlight w:val="none"/>
        </w:rPr>
        <w:t>申请人对资格要求规定条件的承诺函</w:t>
      </w:r>
      <w:bookmarkEnd w:id="26"/>
    </w:p>
    <w:p>
      <w:pPr>
        <w:spacing w:before="313" w:beforeLines="100" w:after="156" w:afterLines="50" w:line="500" w:lineRule="exact"/>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人名称）：</w:t>
      </w:r>
    </w:p>
    <w:p>
      <w:pPr>
        <w:pStyle w:val="7"/>
        <w:spacing w:line="500" w:lineRule="exact"/>
        <w:ind w:left="0" w:leftChars="0" w:firstLine="640" w:firstLineChars="200"/>
        <w:jc w:val="left"/>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本单位</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申请人名称）参加</w:t>
      </w:r>
      <w:r>
        <w:rPr>
          <w:rFonts w:hint="default" w:ascii="Times New Roman" w:hAnsi="Times New Roman" w:eastAsia="仿宋_GB2312" w:cs="Times New Roman"/>
          <w:b w:val="0"/>
          <w:bCs/>
          <w:sz w:val="32"/>
          <w:szCs w:val="32"/>
          <w:highlight w:val="none"/>
          <w:u w:val="single"/>
        </w:rPr>
        <w:t xml:space="preserve">            </w:t>
      </w:r>
      <w:r>
        <w:rPr>
          <w:rFonts w:hint="default" w:ascii="Times New Roman" w:hAnsi="Times New Roman" w:eastAsia="仿宋_GB2312" w:cs="Times New Roman"/>
          <w:b w:val="0"/>
          <w:bCs/>
          <w:sz w:val="32"/>
          <w:szCs w:val="32"/>
          <w:highlight w:val="none"/>
        </w:rPr>
        <w:t>（项目名称）的</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活动，现承诺：</w:t>
      </w:r>
    </w:p>
    <w:p>
      <w:pPr>
        <w:pStyle w:val="7"/>
        <w:tabs>
          <w:tab w:val="center" w:pos="4535"/>
        </w:tabs>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我单位满足</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申请人的资格要求：</w:t>
      </w:r>
      <w:r>
        <w:rPr>
          <w:rFonts w:hint="default" w:ascii="Times New Roman" w:hAnsi="Times New Roman" w:eastAsia="仿宋_GB2312" w:cs="Times New Roman"/>
          <w:b w:val="0"/>
          <w:bCs/>
          <w:sz w:val="32"/>
          <w:szCs w:val="32"/>
          <w:highlight w:val="none"/>
        </w:rPr>
        <w:tab/>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1、具有独立承担民事责任的能力；</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2、具有良好的商业信誉和健全的财务会计制度；</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3、具有履行合同所必需的设备和专业技术能力；</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4、具有依法缴纳税收和社会保障资金的良好记录；</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5、近三年内，在经营活动中没有重大违法记录；</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6、法律、行政法规规定的其他条件；</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7、本项目不接受联合体投标。</w:t>
      </w:r>
    </w:p>
    <w:p>
      <w:pPr>
        <w:pStyle w:val="7"/>
        <w:spacing w:line="500" w:lineRule="exact"/>
        <w:ind w:firstLine="720" w:firstLineChars="225"/>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如违反以上承诺，本单位愿承担一切法律责任。</w:t>
      </w:r>
    </w:p>
    <w:p>
      <w:pPr>
        <w:spacing w:line="500" w:lineRule="exact"/>
        <w:ind w:firstLine="1280" w:firstLineChars="400"/>
        <w:rPr>
          <w:rFonts w:hint="default" w:ascii="Times New Roman" w:hAnsi="Times New Roman" w:eastAsia="仿宋_GB2312" w:cs="Times New Roman"/>
          <w:b w:val="0"/>
          <w:bCs/>
          <w:sz w:val="32"/>
          <w:szCs w:val="32"/>
          <w:highlight w:val="none"/>
        </w:rPr>
      </w:pPr>
    </w:p>
    <w:p>
      <w:pPr>
        <w:spacing w:line="500" w:lineRule="exact"/>
        <w:ind w:firstLine="1280" w:firstLineChars="400"/>
        <w:rPr>
          <w:rFonts w:hint="default" w:ascii="Times New Roman" w:hAnsi="Times New Roman" w:eastAsia="仿宋_GB2312" w:cs="Times New Roman"/>
          <w:b w:val="0"/>
          <w:bCs/>
          <w:sz w:val="32"/>
          <w:szCs w:val="32"/>
          <w:highlight w:val="none"/>
        </w:rPr>
      </w:pP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 xml:space="preserve">申请人：                     </w:t>
      </w:r>
    </w:p>
    <w:p>
      <w:pPr>
        <w:spacing w:line="500" w:lineRule="exact"/>
        <w:ind w:firstLine="1280" w:firstLineChars="4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法定代表人或授权代表：</w:t>
      </w:r>
      <w:r>
        <w:rPr>
          <w:rFonts w:hint="default" w:ascii="Times New Roman" w:hAnsi="Times New Roman" w:eastAsia="仿宋_GB2312" w:cs="Times New Roman"/>
          <w:b w:val="0"/>
          <w:bCs/>
          <w:sz w:val="32"/>
          <w:szCs w:val="32"/>
          <w:highlight w:val="none"/>
          <w:u w:val="single"/>
        </w:rPr>
        <w:t xml:space="preserve">          </w:t>
      </w:r>
    </w:p>
    <w:p>
      <w:pPr>
        <w:spacing w:line="500" w:lineRule="exact"/>
        <w:ind w:firstLine="1280" w:firstLineChars="400"/>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日      期：</w:t>
      </w:r>
      <w:r>
        <w:rPr>
          <w:rFonts w:hint="default" w:ascii="Times New Roman" w:hAnsi="Times New Roman" w:eastAsia="仿宋_GB2312" w:cs="Times New Roman"/>
          <w:b w:val="0"/>
          <w:bCs/>
          <w:sz w:val="32"/>
          <w:szCs w:val="32"/>
          <w:highlight w:val="none"/>
          <w:u w:val="single"/>
        </w:rPr>
        <w:t xml:space="preserve">                         </w:t>
      </w:r>
    </w:p>
    <w:p>
      <w:pPr>
        <w:spacing w:before="156" w:beforeLines="50" w:after="156" w:afterLines="50" w:line="500" w:lineRule="exact"/>
        <w:ind w:left="964" w:hanging="960" w:hangingChars="300"/>
        <w:jc w:val="cente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br w:type="page"/>
      </w:r>
      <w:bookmarkStart w:id="27" w:name="_Toc21908"/>
    </w:p>
    <w:p>
      <w:pPr>
        <w:spacing w:before="156" w:beforeLines="50" w:after="156" w:afterLines="50" w:line="500" w:lineRule="exact"/>
        <w:ind w:left="964" w:hanging="960" w:hangingChars="300"/>
        <w:jc w:val="center"/>
        <w:rPr>
          <w:rFonts w:hint="default" w:ascii="Times New Roman" w:hAnsi="Times New Roman" w:eastAsia="仿宋_GB2312" w:cs="Times New Roman"/>
          <w:b w:val="0"/>
          <w:bCs/>
          <w:sz w:val="32"/>
          <w:szCs w:val="32"/>
          <w:highlight w:val="none"/>
        </w:rPr>
      </w:pPr>
    </w:p>
    <w:p>
      <w:pPr>
        <w:spacing w:before="156" w:beforeLines="50" w:after="156" w:afterLines="50" w:line="500" w:lineRule="exact"/>
        <w:ind w:left="964" w:hanging="1320" w:hangingChars="300"/>
        <w:jc w:val="center"/>
        <w:rPr>
          <w:rFonts w:hint="default" w:ascii="Times New Roman" w:hAnsi="Times New Roman" w:eastAsia="方正小标宋简体" w:cs="Times New Roman"/>
          <w:b w:val="0"/>
          <w:bCs/>
          <w:sz w:val="44"/>
          <w:szCs w:val="44"/>
          <w:highlight w:val="none"/>
        </w:rPr>
      </w:pPr>
      <w:r>
        <w:rPr>
          <w:rFonts w:hint="default" w:ascii="Times New Roman" w:hAnsi="Times New Roman" w:eastAsia="方正小标宋简体" w:cs="Times New Roman"/>
          <w:b w:val="0"/>
          <w:bCs/>
          <w:sz w:val="44"/>
          <w:szCs w:val="44"/>
          <w:highlight w:val="none"/>
        </w:rPr>
        <w:t>证明及其他材料</w:t>
      </w:r>
      <w:bookmarkEnd w:id="27"/>
    </w:p>
    <w:p>
      <w:pPr>
        <w:pStyle w:val="6"/>
        <w:spacing w:line="500" w:lineRule="exact"/>
        <w:jc w:val="center"/>
        <w:rPr>
          <w:rFonts w:hint="default" w:ascii="Times New Roman" w:hAnsi="Times New Roman" w:eastAsia="仿宋_GB2312" w:cs="Times New Roman"/>
          <w:b w:val="0"/>
          <w:bCs/>
          <w:sz w:val="32"/>
          <w:szCs w:val="32"/>
          <w:highlight w:val="none"/>
        </w:rPr>
      </w:pPr>
    </w:p>
    <w:p>
      <w:pPr>
        <w:pStyle w:val="6"/>
        <w:spacing w:line="500" w:lineRule="exact"/>
        <w:jc w:val="center"/>
        <w:rPr>
          <w:rFonts w:hint="default" w:ascii="Times New Roman" w:hAnsi="Times New Roman" w:eastAsia="仿宋_GB2312" w:cs="Times New Roman"/>
          <w:b w:val="0"/>
          <w:bCs/>
          <w:kern w:val="2"/>
          <w:sz w:val="32"/>
          <w:szCs w:val="32"/>
          <w:highlight w:val="none"/>
        </w:rPr>
      </w:pPr>
      <w:r>
        <w:rPr>
          <w:rFonts w:hint="default" w:ascii="Times New Roman" w:hAnsi="Times New Roman" w:eastAsia="仿宋_GB2312" w:cs="Times New Roman"/>
          <w:b w:val="0"/>
          <w:bCs/>
          <w:sz w:val="32"/>
          <w:szCs w:val="32"/>
          <w:highlight w:val="none"/>
        </w:rPr>
        <w:t>（</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申请人根据</w:t>
      </w:r>
      <w:r>
        <w:rPr>
          <w:rFonts w:hint="eastAsia" w:ascii="Times New Roman" w:hAnsi="Times New Roman" w:eastAsia="仿宋_GB2312" w:cs="Times New Roman"/>
          <w:b w:val="0"/>
          <w:bCs/>
          <w:sz w:val="32"/>
          <w:szCs w:val="32"/>
          <w:highlight w:val="none"/>
          <w:lang w:eastAsia="zh-CN"/>
        </w:rPr>
        <w:t>招标</w:t>
      </w:r>
      <w:r>
        <w:rPr>
          <w:rFonts w:hint="default" w:ascii="Times New Roman" w:hAnsi="Times New Roman" w:eastAsia="仿宋_GB2312" w:cs="Times New Roman"/>
          <w:b w:val="0"/>
          <w:bCs/>
          <w:sz w:val="32"/>
          <w:szCs w:val="32"/>
          <w:highlight w:val="none"/>
        </w:rPr>
        <w:t>文件编制，格式自拟）</w:t>
      </w:r>
    </w:p>
    <w:p>
      <w:pPr>
        <w:rPr>
          <w:rFonts w:hint="default" w:ascii="Times New Roman" w:hAnsi="Times New Roman" w:eastAsia="仿宋_GB2312" w:cs="Times New Roman"/>
          <w:b w:val="0"/>
          <w:bCs/>
          <w:sz w:val="32"/>
          <w:szCs w:val="32"/>
          <w:highlight w:val="none"/>
        </w:rPr>
      </w:pPr>
    </w:p>
    <w:p>
      <w:pPr>
        <w:rPr>
          <w:rFonts w:hint="default" w:ascii="Times New Roman" w:hAnsi="Times New Roman" w:eastAsia="仿宋_GB2312" w:cs="Times New Roman"/>
          <w:b w:val="0"/>
          <w:bCs/>
          <w:sz w:val="32"/>
          <w:szCs w:val="32"/>
          <w:highlight w:val="none"/>
        </w:rPr>
      </w:pPr>
    </w:p>
    <w:p>
      <w:pPr>
        <w:rPr>
          <w:rFonts w:hint="default" w:ascii="Times New Roman" w:hAnsi="Times New Roman" w:eastAsia="仿宋_GB2312" w:cs="Times New Roman"/>
          <w:b w:val="0"/>
          <w:bCs/>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5440" w:firstLineChars="1700"/>
        <w:textAlignment w:val="auto"/>
        <w:rPr>
          <w:rFonts w:hint="default" w:ascii="Times New Roman" w:hAnsi="Times New Roman" w:eastAsia="仿宋_GB2312" w:cs="Times New Roman"/>
          <w:b w:val="0"/>
          <w:bCs/>
          <w:sz w:val="32"/>
          <w:szCs w:val="32"/>
          <w:highlight w:val="none"/>
          <w:lang w:val="en-US" w:eastAsia="zh-CN"/>
        </w:rPr>
      </w:pPr>
    </w:p>
    <w:p>
      <w:pPr>
        <w:pStyle w:val="5"/>
        <w:rPr>
          <w:rFonts w:hint="default" w:ascii="Times New Roman" w:hAnsi="Times New Roman" w:cs="Times New Roman"/>
          <w:b w:val="0"/>
          <w:bCs/>
          <w:highlight w:val="none"/>
          <w:lang w:eastAsia="zh-CN"/>
        </w:rPr>
      </w:pPr>
    </w:p>
    <w:p/>
    <w:sectPr>
      <w:footerReference r:id="rId5" w:type="default"/>
      <w:pgSz w:w="11906" w:h="16838"/>
      <w:pgMar w:top="1417" w:right="1531" w:bottom="1701" w:left="1531" w:header="851" w:footer="992" w:gutter="0"/>
      <w:pgNumType w:fmt="decimal"/>
      <w:cols w:space="0" w:num="1"/>
      <w:rtlGutter w:val="0"/>
      <w:docGrid w:type="linesAndChar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R4VJ1dYBAACwAwAADgAAAAAAAAABACAAAAAe&#10;AQAAZHJzL2Uyb0RvYy54bWxQSwUGAAAAAAYABgBZAQAAZgUAAAAA&#10;">
              <v:fill on="f" focussize="0,0"/>
              <v:stroke on="f"/>
              <v:imagedata o:title=""/>
              <o:lock v:ext="edit" aspectratio="f"/>
              <v:textbox inset="0mm,0mm,0mm,0mm" style="mso-fit-shape-to-text:t;">
                <w:txbxContent>
                  <w:p>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5</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5</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wMDMxNzIwZTY5MjU3ZTYwMzgyMzE0MGVmZDhmYmYifQ=="/>
  </w:docVars>
  <w:rsids>
    <w:rsidRoot w:val="00000000"/>
    <w:rsid w:val="23735D67"/>
    <w:rsid w:val="2649D90B"/>
    <w:rsid w:val="32742034"/>
    <w:rsid w:val="34FA502A"/>
    <w:rsid w:val="37F0C41C"/>
    <w:rsid w:val="5A007377"/>
    <w:rsid w:val="639235FD"/>
    <w:rsid w:val="6B876508"/>
    <w:rsid w:val="6CE2632B"/>
    <w:rsid w:val="717C3316"/>
    <w:rsid w:val="E7394DB7"/>
    <w:rsid w:val="EFDBE33B"/>
    <w:rsid w:val="F7BF9DED"/>
    <w:rsid w:val="FE9FDD52"/>
    <w:rsid w:val="FF71A3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spacing w:before="240" w:after="60"/>
      <w:jc w:val="center"/>
      <w:outlineLvl w:val="0"/>
    </w:pPr>
    <w:rPr>
      <w:rFonts w:ascii="Cambria" w:hAnsi="Cambria"/>
      <w:b/>
      <w:bCs/>
      <w:kern w:val="32"/>
      <w:sz w:val="36"/>
      <w:szCs w:val="32"/>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BodyText1I2"/>
    <w:basedOn w:val="1"/>
    <w:qFormat/>
    <w:uiPriority w:val="0"/>
    <w:pPr>
      <w:ind w:firstLine="420"/>
      <w:textAlignment w:val="baseline"/>
    </w:pPr>
    <w:rPr>
      <w:sz w:val="32"/>
    </w:rPr>
  </w:style>
  <w:style w:type="paragraph" w:styleId="5">
    <w:name w:val="Salutation"/>
    <w:basedOn w:val="1"/>
    <w:next w:val="1"/>
    <w:qFormat/>
    <w:uiPriority w:val="0"/>
    <w:rPr>
      <w:rFonts w:ascii="Times New Roman" w:hAnsi="Times New Roman"/>
      <w:szCs w:val="22"/>
    </w:rPr>
  </w:style>
  <w:style w:type="paragraph" w:styleId="6">
    <w:name w:val="Body Text"/>
    <w:basedOn w:val="1"/>
    <w:next w:val="1"/>
    <w:qFormat/>
    <w:uiPriority w:val="0"/>
    <w:pPr>
      <w:spacing w:after="120"/>
    </w:pPr>
    <w:rPr>
      <w:kern w:val="0"/>
      <w:sz w:val="20"/>
    </w:rPr>
  </w:style>
  <w:style w:type="paragraph" w:styleId="7">
    <w:name w:val="Body Text Indent"/>
    <w:basedOn w:val="1"/>
    <w:qFormat/>
    <w:uiPriority w:val="0"/>
    <w:pPr>
      <w:spacing w:after="120"/>
      <w:ind w:left="420" w:leftChars="200"/>
    </w:pPr>
    <w:rPr>
      <w:kern w:val="0"/>
      <w:sz w:val="20"/>
    </w:rPr>
  </w:style>
  <w:style w:type="paragraph" w:styleId="8">
    <w:name w:val="footer"/>
    <w:basedOn w:val="1"/>
    <w:qFormat/>
    <w:uiPriority w:val="0"/>
    <w:pPr>
      <w:tabs>
        <w:tab w:val="center" w:pos="4153"/>
        <w:tab w:val="right" w:pos="8306"/>
      </w:tabs>
      <w:snapToGrid w:val="0"/>
      <w:jc w:val="left"/>
    </w:pPr>
    <w:rPr>
      <w:rFonts w:ascii="Times New Roman" w:hAnsi="Times New Roman"/>
      <w:kern w:val="0"/>
      <w:sz w:val="18"/>
    </w:rPr>
  </w:style>
  <w:style w:type="paragraph" w:styleId="9">
    <w:name w:val="header"/>
    <w:basedOn w:val="1"/>
    <w:qFormat/>
    <w:uiPriority w:val="0"/>
    <w:pPr>
      <w:pBdr>
        <w:bottom w:val="single" w:color="auto" w:sz="6" w:space="1"/>
      </w:pBdr>
      <w:tabs>
        <w:tab w:val="center" w:pos="4153"/>
        <w:tab w:val="right" w:pos="8306"/>
      </w:tabs>
      <w:snapToGrid w:val="0"/>
      <w:jc w:val="center"/>
    </w:pPr>
    <w:rPr>
      <w:rFonts w:ascii="Times New Roman" w:hAnsi="Times New Roman"/>
      <w:kern w:val="0"/>
      <w:sz w:val="18"/>
    </w:rPr>
  </w:style>
  <w:style w:type="paragraph" w:styleId="10">
    <w:name w:val="toc 1"/>
    <w:basedOn w:val="1"/>
    <w:next w:val="1"/>
    <w:qFormat/>
    <w:uiPriority w:val="39"/>
  </w:style>
  <w:style w:type="paragraph" w:styleId="11">
    <w:name w:val="toc 2"/>
    <w:basedOn w:val="1"/>
    <w:next w:val="1"/>
    <w:qFormat/>
    <w:uiPriority w:val="39"/>
    <w:pPr>
      <w:ind w:left="420" w:leftChars="200"/>
    </w:pPr>
  </w:style>
  <w:style w:type="paragraph" w:styleId="12">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5">
    <w:name w:val="Default"/>
    <w:next w:val="1"/>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4446</Words>
  <Characters>4569</Characters>
  <Lines>0</Lines>
  <Paragraphs>0</Paragraphs>
  <TotalTime>3</TotalTime>
  <ScaleCrop>false</ScaleCrop>
  <LinksUpToDate>false</LinksUpToDate>
  <CharactersWithSpaces>5128</CharactersWithSpaces>
  <Application>WPS Office_12.1.0.16910_F1E327BC-269C-435d-A152-05C5408002CA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2024-05-01T20:00:00Z</dcterms:created>
  <dc:creator>Administrator</dc:creator>
  <cp:lastModifiedBy>asus</cp:lastModifiedBy>
  <dcterms:modified xsi:type="dcterms:W3CDTF">2024-05-14T08:26:56Z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2052-12.1.0.16910</vt:lpwstr>
  </property>
  <property fmtid="{D5CDD505-2E9C-101B-9397-08002B2CF9AE}" pid="3" name="ICV">
    <vt:lpwstr>82DF40C59F1241ACA7A8E3F0AFC9E5A8_13</vt:lpwstr>
  </property>
</Properties>
</file>