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附件1</w:t>
      </w:r>
    </w:p>
    <w:p>
      <w:pPr>
        <w:widowControl/>
        <w:jc w:val="center"/>
        <w:rPr>
          <w:rFonts w:eastAsia="方正仿宋_GBK"/>
          <w:bCs/>
          <w:kern w:val="0"/>
          <w:sz w:val="44"/>
          <w:szCs w:val="44"/>
        </w:rPr>
      </w:pPr>
      <w:r>
        <w:rPr>
          <w:rStyle w:val="5"/>
          <w:rFonts w:ascii="Times New Roman"/>
          <w:sz w:val="44"/>
          <w:szCs w:val="44"/>
          <w:lang w:bidi="ar"/>
        </w:rPr>
        <w:t>202</w:t>
      </w:r>
      <w:r>
        <w:rPr>
          <w:rStyle w:val="5"/>
          <w:rFonts w:hint="eastAsia" w:ascii="Times New Roman"/>
          <w:sz w:val="44"/>
          <w:szCs w:val="44"/>
          <w:lang w:bidi="ar"/>
        </w:rPr>
        <w:t>4</w:t>
      </w:r>
      <w:r>
        <w:rPr>
          <w:rStyle w:val="5"/>
          <w:rFonts w:ascii="Times New Roman"/>
          <w:sz w:val="44"/>
          <w:szCs w:val="44"/>
          <w:lang w:bidi="ar"/>
        </w:rPr>
        <w:t>年度重庆外贸综合服务试点企业申报表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159"/>
        <w:gridCol w:w="993"/>
        <w:gridCol w:w="994"/>
        <w:gridCol w:w="296"/>
        <w:gridCol w:w="862"/>
        <w:gridCol w:w="1130"/>
        <w:gridCol w:w="1142"/>
        <w:gridCol w:w="22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海关代码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企业地址</w:t>
            </w:r>
          </w:p>
        </w:tc>
        <w:tc>
          <w:tcPr>
            <w:tcW w:w="3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所在区县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员工人数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办公经营场地面积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 w:cs="方正仿宋_GBK"/>
                <w:color w:val="000000"/>
                <w:sz w:val="24"/>
                <w:u w:val="single"/>
              </w:rPr>
            </w:pPr>
            <w:r>
              <w:rPr>
                <w:rStyle w:val="6"/>
                <w:lang w:bidi="ar"/>
              </w:rPr>
              <w:t xml:space="preserve">        </w:t>
            </w:r>
            <w:r>
              <w:rPr>
                <w:rStyle w:val="7"/>
                <w:lang w:bidi="ar"/>
              </w:rPr>
              <w:t>平方米</w:t>
            </w:r>
          </w:p>
        </w:tc>
        <w:tc>
          <w:tcPr>
            <w:tcW w:w="3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上年度进出口额（万美元）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可提供的外贸综合服务内容</w:t>
            </w:r>
          </w:p>
        </w:tc>
        <w:tc>
          <w:tcPr>
            <w:tcW w:w="76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Style w:val="7"/>
                <w:lang w:bidi="ar"/>
              </w:rPr>
              <w:t>报关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物流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代办退税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结算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信保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融资</w:t>
            </w:r>
            <w:r>
              <w:rPr>
                <w:rStyle w:val="8"/>
                <w:lang w:bidi="ar"/>
              </w:rPr>
              <w:t>£</w:t>
            </w:r>
            <w:r>
              <w:rPr>
                <w:rStyle w:val="7"/>
                <w:lang w:bidi="ar"/>
              </w:rPr>
              <w:t xml:space="preserve"> 其他 </w:t>
            </w:r>
            <w:r>
              <w:rPr>
                <w:rStyle w:val="9"/>
                <w:lang w:bidi="ar"/>
              </w:rPr>
              <w:t xml:space="preserve">          (</w:t>
            </w:r>
            <w:r>
              <w:rPr>
                <w:rStyle w:val="7"/>
                <w:lang w:bidi="ar"/>
              </w:rPr>
              <w:t>请注明)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76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线上外贸综合服务平台具备功能</w:t>
            </w:r>
          </w:p>
        </w:tc>
        <w:tc>
          <w:tcPr>
            <w:tcW w:w="7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9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4"/>
                <w:lang w:bidi="ar"/>
              </w:rPr>
              <w:t>有关部门对企业的评级及取得资质情况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lang w:bidi="ar"/>
              </w:rPr>
              <w:t>海关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lang w:bidi="ar"/>
              </w:rPr>
              <w:t>退税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lang w:bidi="ar"/>
              </w:rPr>
              <w:t>外汇</w:t>
            </w:r>
          </w:p>
        </w:tc>
        <w:tc>
          <w:tcPr>
            <w:tcW w:w="3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  <w:tc>
          <w:tcPr>
            <w:tcW w:w="3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9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2"/>
                <w:lang w:bidi="ar"/>
              </w:rPr>
              <w:t>2023年度外贸综合服务业绩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2"/>
                <w:lang w:bidi="ar"/>
              </w:rPr>
              <w:t>指标名称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eastAsia="方正黑体_GBK" w:cs="方正黑体_GBK"/>
                <w:color w:val="000000"/>
                <w:kern w:val="0"/>
                <w:sz w:val="22"/>
                <w:lang w:bidi="ar"/>
              </w:rPr>
              <w:t>统计数据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1.服务市场主体数量（家）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2.出口额（万美元）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其中按照35号公告代办退税的出口额（万美元）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3.出口退税额（万元）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其中按照35号公告代办退税金额（万元）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4.出口收汇（万美元）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5.进口付汇（万美元）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6.物流仓储服务收入（万美元）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7.信保投保金额（万美元）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7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8.与代理出口业务相关的其他（如金融）业务收入（万美元）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8" w:hRule="atLeast"/>
          <w:jc w:val="center"/>
        </w:trPr>
        <w:tc>
          <w:tcPr>
            <w:tcW w:w="99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填表说明：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1.服务市场主体数量：指签订服务合同，在企业外贸综合服务信息平台登记备案的市场主体数量。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2.35号公告：指国家税务总局公告2017年35号。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3" w:hRule="atLeast"/>
          <w:jc w:val="center"/>
        </w:trPr>
        <w:tc>
          <w:tcPr>
            <w:tcW w:w="54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承诺以上申报材料真实、合法，如有不实之处，我单位愿承担相应法律责任，并承担由此产生的一切后果。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企业法人代表（签字）：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（企业盖章）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 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年   月   日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</w:t>
            </w:r>
          </w:p>
        </w:tc>
        <w:tc>
          <w:tcPr>
            <w:tcW w:w="4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区县商务主管部门初审意见：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联系人：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电  话：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（盖章）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</w:t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填报人：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填报时间：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2"/>
                <w:lang w:bidi="ar"/>
              </w:rPr>
              <w:t>联系电话：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方正仿宋_GBK" w:eastAsia="方正仿宋_GBK" w:cs="方正仿宋_GBK"/>
                <w:color w:val="000000"/>
                <w:sz w:val="22"/>
              </w:rPr>
            </w:pPr>
          </w:p>
        </w:tc>
      </w:tr>
    </w:tbl>
    <w:p>
      <w:pPr>
        <w:widowControl/>
        <w:jc w:val="left"/>
        <w:rPr>
          <w:rFonts w:hint="eastAsia" w:ascii="方正仿宋_GBK" w:eastAsia="方正仿宋_GBK" w:cs="宋体"/>
          <w:bCs/>
          <w:kern w:val="0"/>
          <w:sz w:val="22"/>
        </w:rPr>
      </w:pPr>
    </w:p>
    <w:p>
      <w:pPr>
        <w:widowControl/>
        <w:jc w:val="left"/>
        <w:rPr>
          <w:rFonts w:hint="eastAsia" w:ascii="方正仿宋_GBK" w:eastAsia="方正仿宋_GBK" w:cs="宋体"/>
          <w:bCs/>
          <w:kern w:val="0"/>
          <w:sz w:val="22"/>
        </w:rPr>
      </w:pPr>
    </w:p>
    <w:p>
      <w:pPr>
        <w:widowControl/>
        <w:jc w:val="left"/>
        <w:rPr>
          <w:rFonts w:hint="eastAsia" w:ascii="方正仿宋_GBK" w:eastAsia="方正仿宋_GBK" w:cs="宋体"/>
          <w:bCs/>
          <w:kern w:val="0"/>
          <w:sz w:val="22"/>
        </w:rPr>
      </w:pPr>
    </w:p>
    <w:p>
      <w:pPr>
        <w:widowControl/>
        <w:jc w:val="left"/>
        <w:rPr>
          <w:rFonts w:hint="eastAsia" w:ascii="方正仿宋_GBK" w:eastAsia="方正仿宋_GBK" w:cs="宋体"/>
          <w:bCs/>
          <w:kern w:val="0"/>
          <w:sz w:val="22"/>
        </w:rPr>
      </w:pPr>
    </w:p>
    <w:p>
      <w:pPr>
        <w:widowControl/>
        <w:jc w:val="left"/>
        <w:rPr>
          <w:rFonts w:hint="eastAsia" w:ascii="方正仿宋_GBK" w:eastAsia="方正仿宋_GBK" w:cs="宋体"/>
          <w:bCs/>
          <w:kern w:val="0"/>
          <w:sz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NDY4ZjY2YTlmMzE2YzI4OGIzZTgzMDhmOWM2N2UifQ=="/>
  </w:docVars>
  <w:rsids>
    <w:rsidRoot w:val="54B8118E"/>
    <w:rsid w:val="54B8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_GBK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widowControl w:val="0"/>
      <w:spacing w:before="0" w:after="0"/>
      <w:ind w:left="200" w:leftChars="200" w:right="0"/>
      <w:jc w:val="both"/>
    </w:pPr>
    <w:rPr>
      <w:rFonts w:ascii="Times New Roman" w:hAnsi="Times New Roman" w:eastAsia="宋体" w:cs="Calibri"/>
      <w:kern w:val="2"/>
      <w:sz w:val="32"/>
      <w:szCs w:val="21"/>
      <w:lang w:val="zh-CN" w:eastAsia="zh-CN" w:bidi="ar-SA"/>
    </w:rPr>
  </w:style>
  <w:style w:type="character" w:customStyle="1" w:styleId="5">
    <w:name w:val="font71"/>
    <w:qFormat/>
    <w:uiPriority w:val="0"/>
    <w:rPr>
      <w:rFonts w:ascii="方正小标宋_GBK" w:eastAsia="方正小标宋_GBK" w:cs="方正小标宋_GBK"/>
      <w:color w:val="000000"/>
      <w:sz w:val="32"/>
      <w:szCs w:val="32"/>
      <w:u w:val="none"/>
      <w:lang w:bidi="ar-SA"/>
    </w:rPr>
  </w:style>
  <w:style w:type="character" w:customStyle="1" w:styleId="6">
    <w:name w:val="font101"/>
    <w:qFormat/>
    <w:uiPriority w:val="0"/>
    <w:rPr>
      <w:rFonts w:ascii="方正仿宋_GBK" w:eastAsia="方正仿宋_GBK" w:cs="方正仿宋_GBK"/>
      <w:color w:val="000000"/>
      <w:sz w:val="24"/>
      <w:szCs w:val="24"/>
      <w:u w:val="single"/>
      <w:lang w:bidi="ar-SA"/>
    </w:rPr>
  </w:style>
  <w:style w:type="character" w:customStyle="1" w:styleId="7">
    <w:name w:val="font91"/>
    <w:qFormat/>
    <w:uiPriority w:val="0"/>
    <w:rPr>
      <w:rFonts w:ascii="方正黑体_GBK" w:eastAsia="方正黑体_GBK" w:cs="方正黑体_GBK"/>
      <w:color w:val="000000"/>
      <w:sz w:val="24"/>
      <w:szCs w:val="24"/>
      <w:u w:val="none"/>
      <w:lang w:bidi="ar-SA"/>
    </w:rPr>
  </w:style>
  <w:style w:type="character" w:customStyle="1" w:styleId="8">
    <w:name w:val="font11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  <w:lang w:bidi="ar-SA"/>
    </w:rPr>
  </w:style>
  <w:style w:type="character" w:customStyle="1" w:styleId="9">
    <w:name w:val="font61"/>
    <w:qFormat/>
    <w:uiPriority w:val="0"/>
    <w:rPr>
      <w:rFonts w:ascii="方正黑体_GBK" w:eastAsia="方正黑体_GBK" w:cs="方正黑体_GBK"/>
      <w:color w:val="000000"/>
      <w:sz w:val="24"/>
      <w:szCs w:val="24"/>
      <w:u w:val="singl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2024-06-03T03:33:00Z</dcterms:created>
  <dc:creator>asus</dc:creator>
  <cp:lastModifiedBy>asus</cp:lastModifiedBy>
  <dcterms:modified xsi:type="dcterms:W3CDTF">2024-06-03T03:34:13Z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13880ABF74CF4132AC0AB8C4C35956CB_11</vt:lpwstr>
  </property>
</Properties>
</file>