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0EA2" w:rsidRDefault="008C0EA2"/>
    <w:tbl>
      <w:tblPr>
        <w:tblW w:w="10358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671"/>
        <w:gridCol w:w="1865"/>
        <w:gridCol w:w="1157"/>
        <w:gridCol w:w="1157"/>
        <w:gridCol w:w="1093"/>
        <w:gridCol w:w="1285"/>
        <w:gridCol w:w="1436"/>
      </w:tblGrid>
      <w:tr w:rsidR="008C0EA2" w:rsidTr="004C4251">
        <w:trPr>
          <w:trHeight w:val="740"/>
          <w:jc w:val="center"/>
        </w:trPr>
        <w:tc>
          <w:tcPr>
            <w:tcW w:w="103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中新互联互通项目联合实施委员会第九次会议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会务报价表</w:t>
            </w:r>
          </w:p>
          <w:p w:rsidR="008C0EA2" w:rsidRPr="008C0EA2" w:rsidRDefault="008C0EA2" w:rsidP="008C0EA2">
            <w:pPr>
              <w:pStyle w:val="a0"/>
              <w:rPr>
                <w:rFonts w:hint="eastAsia"/>
                <w:lang w:bidi="ar"/>
              </w:rPr>
            </w:pPr>
          </w:p>
        </w:tc>
      </w:tr>
      <w:tr w:rsidR="008C0EA2" w:rsidTr="004C4251">
        <w:trPr>
          <w:trHeight w:val="48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分项名称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规格尺寸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C0EA2" w:rsidTr="004C4251">
        <w:trPr>
          <w:trHeight w:val="500"/>
          <w:jc w:val="center"/>
        </w:trPr>
        <w:tc>
          <w:tcPr>
            <w:tcW w:w="10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  <w:lang w:bidi="ar"/>
              </w:rPr>
              <w:t>一、雾都宾馆3楼会场搭建</w:t>
            </w: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前方主LED屏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平方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P2屏</w:t>
            </w: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视频控台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前方主题桁架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14m*5m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平方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舞台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m*0.2m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平方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签约立柱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带画面</w:t>
            </w:r>
          </w:p>
        </w:tc>
      </w:tr>
      <w:tr w:rsidR="008C0EA2" w:rsidTr="004C4251">
        <w:trPr>
          <w:trHeight w:val="36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控台围挡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10m*1m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平方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6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立式话筒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6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线阵音响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全频+低音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4+2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4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音频控制台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6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摄影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6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摄像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1个机位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1257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传设备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同传间、议员台、耳机80套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lastRenderedPageBreak/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会议资料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A4尺寸 快印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份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00"/>
          <w:jc w:val="center"/>
        </w:trPr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A2" w:rsidRDefault="008C0EA2" w:rsidP="004C425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C0EA2" w:rsidTr="004C4251">
        <w:trPr>
          <w:trHeight w:val="420"/>
          <w:jc w:val="center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lang w:bidi="ar"/>
              </w:rPr>
              <w:t>二、人工及运输</w:t>
            </w:r>
          </w:p>
        </w:tc>
      </w:tr>
      <w:tr w:rsidR="008C0EA2" w:rsidTr="004C4251">
        <w:trPr>
          <w:trHeight w:val="315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人工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进场、撤场、搭建安装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运输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4.2米厢式货车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车次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不可预见费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暂定10000元报价</w:t>
            </w: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直接费用合计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税费6.72%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服务费（最高不超过15%）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8C0EA2" w:rsidTr="004C4251">
        <w:trPr>
          <w:trHeight w:val="315"/>
          <w:jc w:val="center"/>
        </w:trPr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费用合计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EA2" w:rsidRDefault="008C0EA2" w:rsidP="004C4251">
            <w:pPr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8C0EA2" w:rsidRDefault="008C0EA2" w:rsidP="008C0EA2">
      <w:pPr>
        <w:pStyle w:val="a4"/>
        <w:widowControl/>
        <w:shd w:val="clear" w:color="auto" w:fill="FFFFFF"/>
        <w:spacing w:beforeAutospacing="0" w:afterAutospacing="0" w:line="600" w:lineRule="exact"/>
        <w:jc w:val="both"/>
        <w:rPr>
          <w:rFonts w:ascii="方正仿宋_GBK" w:eastAsia="方正仿宋_GBK" w:hAnsi="方正仿宋_GBK" w:cs="方正仿宋_GBK"/>
          <w:bCs/>
          <w:color w:val="333333"/>
          <w:sz w:val="32"/>
          <w:szCs w:val="32"/>
          <w:shd w:val="clear" w:color="auto" w:fill="FFFFFF"/>
          <w:lang w:val="en"/>
        </w:rPr>
      </w:pPr>
    </w:p>
    <w:p w:rsidR="008C0EA2" w:rsidRDefault="008C0EA2"/>
    <w:sectPr w:rsidR="008C0EA2" w:rsidSect="008C0EA2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A2"/>
    <w:rsid w:val="000C2B97"/>
    <w:rsid w:val="008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39C2"/>
  <w15:chartTrackingRefBased/>
  <w15:docId w15:val="{FAF3FC89-61AF-4364-BFD0-6F59C5B8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C0EA2"/>
    <w:pPr>
      <w:widowControl w:val="0"/>
      <w:jc w:val="both"/>
    </w:pPr>
    <w:rPr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8C0EA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a5"/>
    <w:uiPriority w:val="99"/>
    <w:semiHidden/>
    <w:unhideWhenUsed/>
    <w:rsid w:val="008C0EA2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8C0EA2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8130905@qq.com</dc:creator>
  <cp:keywords/>
  <dc:description/>
  <cp:lastModifiedBy>8130905@qq.com</cp:lastModifiedBy>
  <cp:revision>1</cp:revision>
  <dcterms:created xsi:type="dcterms:W3CDTF">2024-06-17T10:05:00Z</dcterms:created>
  <dcterms:modified xsi:type="dcterms:W3CDTF">2024-06-17T10:07:00Z</dcterms:modified>
</cp:coreProperties>
</file>