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right="0" w:firstLine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-SA"/>
        </w:rPr>
        <w:t>2024年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 w:bidi="ar-SA"/>
        </w:rPr>
        <w:t>电动车摩托车</w:t>
      </w:r>
      <w:r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-SA"/>
        </w:rPr>
        <w:t>经销企业以旧换新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right="0" w:firstLine="0"/>
        <w:jc w:val="center"/>
        <w:textAlignment w:val="auto"/>
        <w:outlineLvl w:val="9"/>
        <w:rPr>
          <w:rFonts w:hint="eastAsia" w:ascii="方正小标宋_GBK" w:eastAsia="方正小标宋_GBK" w:cs="方正小标宋_GBK"/>
          <w:snapToGrid/>
          <w:color w:val="auto"/>
          <w:kern w:val="2"/>
          <w:sz w:val="44"/>
          <w:szCs w:val="44"/>
          <w:lang w:eastAsia="zh-CN" w:bidi="ar-SA"/>
        </w:rPr>
      </w:pPr>
      <w:r>
        <w:rPr>
          <w:rFonts w:hint="eastAsia" w:ascii="方正小标宋_GBK" w:eastAsia="方正小标宋_GBK" w:cs="方正小标宋_GBK"/>
          <w:color w:val="auto"/>
          <w:kern w:val="2"/>
          <w:sz w:val="44"/>
          <w:szCs w:val="44"/>
          <w:lang w:val="en-US" w:eastAsia="zh-CN" w:bidi="ar-SA"/>
        </w:rPr>
        <w:t>惠民促销政策措施表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right="0" w:firstLine="0"/>
        <w:jc w:val="center"/>
        <w:textAlignment w:val="auto"/>
        <w:outlineLvl w:val="9"/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24"/>
          <w:szCs w:val="24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right="0" w:firstLine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4"/>
          <w:szCs w:val="24"/>
          <w:lang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24"/>
          <w:szCs w:val="24"/>
          <w:lang w:eastAsia="zh-CN" w:bidi="ar-SA"/>
        </w:rPr>
        <w:t>实施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4"/>
          <w:szCs w:val="24"/>
          <w:lang w:bidi="ar-SA"/>
        </w:rPr>
        <w:t>企业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4"/>
          <w:szCs w:val="24"/>
          <w:lang w:eastAsia="zh-CN" w:bidi="ar-SA"/>
        </w:rPr>
        <w:t>：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4"/>
          <w:szCs w:val="24"/>
          <w:lang w:bidi="ar-SA"/>
        </w:rPr>
        <w:t xml:space="preserve">（公章）　　　　　　       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4"/>
          <w:szCs w:val="24"/>
          <w:lang w:val="en-US" w:eastAsia="zh-CN" w:bidi="ar-SA"/>
        </w:rPr>
        <w:t xml:space="preserve">           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4"/>
          <w:szCs w:val="24"/>
          <w:lang w:bidi="ar-SA"/>
        </w:rPr>
        <w:t xml:space="preserve">填报日期 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4"/>
          <w:szCs w:val="24"/>
          <w:lang w:eastAsia="zh-CN" w:bidi="ar-SA"/>
        </w:rPr>
        <w:t>：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4"/>
          <w:szCs w:val="24"/>
          <w:lang w:val="en-US" w:eastAsia="zh-CN" w:bidi="ar-SA"/>
        </w:rPr>
        <w:t>202</w:t>
      </w: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24"/>
          <w:szCs w:val="24"/>
          <w:lang w:val="en-US" w:eastAsia="zh-CN" w:bidi="ar-SA"/>
        </w:rPr>
        <w:t>4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4"/>
          <w:szCs w:val="24"/>
          <w:lang w:eastAsia="zh-CN" w:bidi="ar-SA"/>
        </w:rPr>
        <w:t>年　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4"/>
          <w:szCs w:val="24"/>
          <w:lang w:eastAsia="zh-CN" w:bidi="ar-SA"/>
        </w:rPr>
        <w:t>月　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4"/>
          <w:szCs w:val="24"/>
          <w:lang w:eastAsia="zh-CN" w:bidi="ar-SA"/>
        </w:rPr>
        <w:t>日</w:t>
      </w:r>
    </w:p>
    <w:tbl>
      <w:tblPr>
        <w:tblStyle w:val="3"/>
        <w:tblpPr w:leftFromText="180" w:rightFromText="180" w:vertAnchor="text" w:horzAnchor="page" w:tblpX="1065" w:tblpY="1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1538"/>
        <w:gridCol w:w="1026"/>
        <w:gridCol w:w="512"/>
        <w:gridCol w:w="1217"/>
        <w:gridCol w:w="835"/>
        <w:gridCol w:w="815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2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2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eastAsia="zh-CN" w:bidi="ar-SA"/>
              </w:rPr>
              <w:t>企业全称</w:t>
            </w:r>
          </w:p>
        </w:tc>
        <w:tc>
          <w:tcPr>
            <w:tcW w:w="429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2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bidi="ar-SA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2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eastAsia="zh-CN" w:bidi="ar-SA"/>
              </w:rPr>
              <w:t>所属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eastAsia="zh-CN" w:bidi="ar-SA"/>
              </w:rPr>
              <w:t>区县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2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2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eastAsia="zh-CN" w:bidi="ar-SA"/>
              </w:rPr>
              <w:t>企业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bidi="ar-SA"/>
              </w:rPr>
              <w:t>法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eastAsia="zh-CN" w:bidi="ar-SA"/>
              </w:rPr>
              <w:t>定代表人</w:t>
            </w:r>
          </w:p>
        </w:tc>
        <w:tc>
          <w:tcPr>
            <w:tcW w:w="2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2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bidi="ar-SA"/>
              </w:rPr>
            </w:pPr>
          </w:p>
        </w:tc>
        <w:tc>
          <w:tcPr>
            <w:tcW w:w="256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2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联系手机号</w:t>
            </w:r>
          </w:p>
        </w:tc>
        <w:tc>
          <w:tcPr>
            <w:tcW w:w="21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2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2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2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企业联系人</w:t>
            </w:r>
          </w:p>
        </w:tc>
        <w:tc>
          <w:tcPr>
            <w:tcW w:w="2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2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bidi="ar-SA"/>
              </w:rPr>
            </w:pPr>
          </w:p>
        </w:tc>
        <w:tc>
          <w:tcPr>
            <w:tcW w:w="256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2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联系手机号</w:t>
            </w:r>
          </w:p>
        </w:tc>
        <w:tc>
          <w:tcPr>
            <w:tcW w:w="21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2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2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bidi="ar-SA"/>
              </w:rPr>
              <w:t>活动启动时间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2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2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计划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完成时间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2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2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促销经费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预算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20" w:lineRule="exact"/>
              <w:ind w:left="0" w:right="0" w:firstLine="0"/>
              <w:jc w:val="righ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4" w:hRule="atLeast"/>
        </w:trPr>
        <w:tc>
          <w:tcPr>
            <w:tcW w:w="2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eastAsia="zh-CN" w:bidi="ar-SA"/>
              </w:rPr>
              <w:t>主要促销政策措施</w:t>
            </w:r>
          </w:p>
        </w:tc>
        <w:tc>
          <w:tcPr>
            <w:tcW w:w="723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rutiger LT Com 45 Light">
    <w:altName w:val="Lucida Sans Unicode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zY2VhNzAyNTljODQ3NDgyNTI2ZmRmYThlYzAxMmEifQ=="/>
  </w:docVars>
  <w:rsids>
    <w:rsidRoot w:val="7F121075"/>
    <w:rsid w:val="7F12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方正小标宋_GBK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/>
      <w:spacing w:before="200" w:after="80"/>
      <w:jc w:val="left"/>
      <w:outlineLvl w:val="2"/>
    </w:pPr>
    <w:rPr>
      <w:rFonts w:ascii="Frutiger LT Com 45 Light" w:hAnsi="Frutiger LT Com 45 Light"/>
      <w:b/>
      <w:caps/>
      <w:color w:val="000000"/>
      <w:sz w:val="22"/>
      <w:lang w:val="en-GB" w:eastAsia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2024-06-27T07:16:00Z</dcterms:created>
  <dc:creator>追梦人</dc:creator>
  <cp:lastModifiedBy>追梦人</cp:lastModifiedBy>
  <dcterms:modified xsi:type="dcterms:W3CDTF">2024-06-27T07:16:42Z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781E89E24D71401C9307D4708291D8D5_11</vt:lpwstr>
  </property>
</Properties>
</file>