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F058B1" w:rsidRDefault="00E028F2">
      <w:pPr>
        <w:jc w:val="center"/>
        <w:rPr>
          <w:rFonts w:ascii="宋体" w:hAnsi="宋体"/>
          <w:color w:val="000000"/>
        </w:rPr>
      </w:pPr>
      <w:r>
        <w:rPr>
          <w:rFonts w:ascii="宋体" w:hAnsi="宋体"/>
          <w:color w:val="000000"/>
        </w:rPr>
        <w:softHyphen/>
      </w:r>
      <w:r>
        <w:rPr>
          <w:rFonts w:ascii="宋体" w:hAnsi="宋体"/>
          <w:color w:val="000000"/>
        </w:rPr>
        <w:softHyphen/>
      </w:r>
      <w:r>
        <w:rPr>
          <w:rFonts w:ascii="宋体" w:hAnsi="宋体"/>
          <w:color w:val="000000"/>
        </w:rPr>
        <w:softHyphen/>
      </w:r>
      <w:r>
        <w:rPr>
          <w:rFonts w:ascii="宋体" w:hAnsi="宋体"/>
          <w:color w:val="000000"/>
        </w:rPr>
        <w:softHyphen/>
      </w:r>
    </w:p>
    <w:p w:rsidR="00F058B1" w:rsidRDefault="00F058B1">
      <w:pPr>
        <w:jc w:val="center"/>
        <w:rPr>
          <w:rFonts w:ascii="宋体" w:hAnsi="宋体"/>
          <w:color w:val="000000"/>
        </w:rPr>
      </w:pPr>
    </w:p>
    <w:p w:rsidR="00F058B1" w:rsidRDefault="00F058B1">
      <w:pPr>
        <w:spacing w:line="1600" w:lineRule="exact"/>
        <w:jc w:val="center"/>
        <w:rPr>
          <w:rFonts w:ascii="宋体" w:hAnsi="宋体"/>
          <w:color w:val="000000"/>
          <w:sz w:val="100"/>
        </w:rPr>
      </w:pPr>
    </w:p>
    <w:p w:rsidR="00F058B1" w:rsidRDefault="00E028F2">
      <w:pPr>
        <w:spacing w:line="1600" w:lineRule="exact"/>
        <w:jc w:val="center"/>
        <w:rPr>
          <w:rFonts w:ascii="宋体" w:hAnsi="宋体"/>
          <w:color w:val="000000"/>
          <w:sz w:val="130"/>
          <w:szCs w:val="130"/>
        </w:rPr>
      </w:pPr>
      <w:r>
        <w:rPr>
          <w:rFonts w:ascii="宋体" w:hAnsi="宋体" w:hint="eastAsia"/>
          <w:color w:val="000000"/>
          <w:sz w:val="130"/>
          <w:szCs w:val="130"/>
        </w:rPr>
        <w:t>竞争性比选文件</w:t>
      </w:r>
    </w:p>
    <w:p w:rsidR="00F058B1" w:rsidRDefault="00F058B1">
      <w:pPr>
        <w:spacing w:line="700" w:lineRule="exact"/>
        <w:jc w:val="center"/>
        <w:rPr>
          <w:rFonts w:ascii="宋体" w:hAnsi="宋体"/>
          <w:color w:val="000000"/>
          <w:sz w:val="32"/>
        </w:rPr>
      </w:pPr>
    </w:p>
    <w:p w:rsidR="00F058B1" w:rsidRDefault="00F058B1">
      <w:pPr>
        <w:spacing w:line="700" w:lineRule="exact"/>
        <w:jc w:val="center"/>
        <w:rPr>
          <w:rFonts w:ascii="宋体" w:hAnsi="宋体"/>
          <w:color w:val="000000"/>
          <w:sz w:val="32"/>
        </w:rPr>
      </w:pPr>
    </w:p>
    <w:p w:rsidR="00F058B1" w:rsidRDefault="00F058B1">
      <w:pPr>
        <w:spacing w:line="700" w:lineRule="exact"/>
        <w:jc w:val="center"/>
        <w:rPr>
          <w:rFonts w:ascii="宋体" w:hAnsi="宋体"/>
          <w:color w:val="000000"/>
          <w:sz w:val="32"/>
        </w:rPr>
      </w:pPr>
    </w:p>
    <w:p w:rsidR="00F058B1" w:rsidRDefault="00F058B1">
      <w:pPr>
        <w:spacing w:line="500" w:lineRule="exact"/>
        <w:ind w:firstLineChars="400" w:firstLine="1440"/>
        <w:rPr>
          <w:rFonts w:ascii="宋体" w:hAnsi="宋体"/>
          <w:color w:val="000000"/>
          <w:sz w:val="36"/>
          <w:szCs w:val="36"/>
        </w:rPr>
      </w:pPr>
    </w:p>
    <w:p w:rsidR="00F058B1" w:rsidRDefault="00E028F2">
      <w:pPr>
        <w:spacing w:line="500" w:lineRule="exact"/>
        <w:ind w:firstLineChars="300" w:firstLine="1080"/>
        <w:rPr>
          <w:rFonts w:ascii="宋体" w:hAnsi="宋体"/>
          <w:color w:val="000000"/>
          <w:sz w:val="36"/>
          <w:szCs w:val="36"/>
        </w:rPr>
      </w:pPr>
      <w:r>
        <w:rPr>
          <w:rFonts w:ascii="宋体" w:hAnsi="宋体" w:hint="eastAsia"/>
          <w:color w:val="000000"/>
          <w:sz w:val="36"/>
          <w:szCs w:val="36"/>
        </w:rPr>
        <w:t>项</w:t>
      </w:r>
      <w:r>
        <w:rPr>
          <w:rFonts w:ascii="宋体" w:hAnsi="宋体" w:hint="eastAsia"/>
          <w:color w:val="000000"/>
          <w:sz w:val="36"/>
          <w:szCs w:val="36"/>
        </w:rPr>
        <w:t xml:space="preserve"> </w:t>
      </w:r>
      <w:r>
        <w:rPr>
          <w:rFonts w:ascii="宋体" w:hAnsi="宋体" w:hint="eastAsia"/>
          <w:color w:val="000000"/>
          <w:sz w:val="36"/>
          <w:szCs w:val="36"/>
        </w:rPr>
        <w:t>目</w:t>
      </w:r>
      <w:r>
        <w:rPr>
          <w:rFonts w:ascii="宋体" w:hAnsi="宋体" w:hint="eastAsia"/>
          <w:color w:val="000000"/>
          <w:sz w:val="36"/>
          <w:szCs w:val="36"/>
        </w:rPr>
        <w:t xml:space="preserve"> </w:t>
      </w:r>
      <w:r>
        <w:rPr>
          <w:rFonts w:ascii="宋体" w:hAnsi="宋体" w:hint="eastAsia"/>
          <w:color w:val="000000"/>
          <w:sz w:val="36"/>
          <w:szCs w:val="36"/>
        </w:rPr>
        <w:t>编</w:t>
      </w:r>
      <w:r>
        <w:rPr>
          <w:rFonts w:ascii="宋体" w:hAnsi="宋体" w:hint="eastAsia"/>
          <w:color w:val="000000"/>
          <w:sz w:val="36"/>
          <w:szCs w:val="36"/>
        </w:rPr>
        <w:t xml:space="preserve"> </w:t>
      </w:r>
      <w:r>
        <w:rPr>
          <w:rFonts w:ascii="宋体" w:hAnsi="宋体" w:hint="eastAsia"/>
          <w:color w:val="000000"/>
          <w:sz w:val="36"/>
          <w:szCs w:val="36"/>
        </w:rPr>
        <w:t>号：</w:t>
      </w:r>
      <w:r>
        <w:rPr>
          <w:rFonts w:ascii="宋体" w:hAnsi="宋体" w:hint="eastAsia"/>
          <w:color w:val="000000"/>
          <w:w w:val="95"/>
          <w:sz w:val="36"/>
          <w:szCs w:val="36"/>
        </w:rPr>
        <w:t>SCIT-CQFQ-2024080022</w:t>
      </w:r>
    </w:p>
    <w:p w:rsidR="00F058B1" w:rsidRDefault="00E028F2">
      <w:pPr>
        <w:ind w:leftChars="384" w:left="3457" w:hangingChars="700" w:hanging="2382"/>
        <w:jc w:val="left"/>
        <w:rPr>
          <w:rFonts w:ascii="宋体" w:hAnsi="宋体"/>
          <w:color w:val="000000"/>
          <w:w w:val="95"/>
          <w:sz w:val="36"/>
          <w:szCs w:val="36"/>
        </w:rPr>
      </w:pPr>
      <w:r>
        <w:rPr>
          <w:rFonts w:ascii="宋体" w:hAnsi="宋体" w:hint="eastAsia"/>
          <w:color w:val="000000"/>
          <w:w w:val="95"/>
          <w:sz w:val="36"/>
          <w:szCs w:val="36"/>
        </w:rPr>
        <w:t>比选项目名称：</w:t>
      </w:r>
      <w:r>
        <w:rPr>
          <w:rFonts w:ascii="宋体" w:hAnsi="宋体" w:hint="eastAsia"/>
          <w:color w:val="000000"/>
          <w:w w:val="95"/>
          <w:sz w:val="36"/>
          <w:szCs w:val="36"/>
        </w:rPr>
        <w:t>2024</w:t>
      </w:r>
      <w:r>
        <w:rPr>
          <w:rFonts w:ascii="宋体" w:hAnsi="宋体" w:hint="eastAsia"/>
          <w:color w:val="000000"/>
          <w:w w:val="95"/>
          <w:sz w:val="36"/>
          <w:szCs w:val="36"/>
        </w:rPr>
        <w:t>年渝贸全球·重庆出口商品（马来西亚）展览会及越南经贸对接活动</w:t>
      </w:r>
    </w:p>
    <w:p w:rsidR="00F058B1" w:rsidRDefault="00F058B1">
      <w:pPr>
        <w:spacing w:line="700" w:lineRule="exact"/>
        <w:ind w:firstLineChars="486" w:firstLine="1750"/>
        <w:rPr>
          <w:rFonts w:ascii="宋体" w:hAnsi="宋体"/>
          <w:color w:val="000000"/>
          <w:sz w:val="36"/>
          <w:szCs w:val="36"/>
        </w:rPr>
      </w:pPr>
    </w:p>
    <w:p w:rsidR="00F058B1" w:rsidRDefault="00F058B1">
      <w:pPr>
        <w:spacing w:line="700" w:lineRule="exact"/>
        <w:ind w:firstLineChars="486" w:firstLine="1750"/>
        <w:rPr>
          <w:rFonts w:ascii="宋体" w:hAnsi="宋体"/>
          <w:color w:val="000000"/>
          <w:sz w:val="36"/>
          <w:szCs w:val="36"/>
        </w:rPr>
      </w:pPr>
    </w:p>
    <w:p w:rsidR="00F058B1" w:rsidRDefault="00F058B1">
      <w:pPr>
        <w:spacing w:line="700" w:lineRule="exact"/>
        <w:ind w:firstLineChars="486" w:firstLine="1750"/>
        <w:rPr>
          <w:rFonts w:ascii="宋体" w:hAnsi="宋体"/>
          <w:color w:val="000000"/>
          <w:sz w:val="36"/>
          <w:szCs w:val="36"/>
        </w:rPr>
      </w:pPr>
    </w:p>
    <w:p w:rsidR="00F058B1" w:rsidRDefault="00F058B1">
      <w:pPr>
        <w:spacing w:line="700" w:lineRule="exact"/>
        <w:jc w:val="center"/>
        <w:rPr>
          <w:rFonts w:ascii="宋体" w:hAnsi="宋体"/>
          <w:color w:val="000000"/>
          <w:sz w:val="36"/>
          <w:szCs w:val="36"/>
        </w:rPr>
      </w:pPr>
    </w:p>
    <w:p w:rsidR="00F058B1" w:rsidRDefault="00E028F2">
      <w:pPr>
        <w:spacing w:line="500" w:lineRule="exact"/>
        <w:ind w:firstLineChars="300" w:firstLine="1080"/>
        <w:rPr>
          <w:rFonts w:ascii="宋体" w:hAnsi="宋体"/>
          <w:color w:val="000000"/>
          <w:sz w:val="36"/>
          <w:szCs w:val="36"/>
        </w:rPr>
      </w:pPr>
      <w:r>
        <w:rPr>
          <w:rFonts w:ascii="宋体" w:hAnsi="宋体" w:hint="eastAsia"/>
          <w:color w:val="000000"/>
          <w:sz w:val="36"/>
          <w:szCs w:val="36"/>
        </w:rPr>
        <w:t xml:space="preserve"> </w:t>
      </w:r>
      <w:r>
        <w:rPr>
          <w:rFonts w:ascii="宋体" w:hAnsi="宋体" w:hint="eastAsia"/>
          <w:color w:val="000000"/>
          <w:sz w:val="36"/>
          <w:szCs w:val="36"/>
        </w:rPr>
        <w:t>采</w:t>
      </w:r>
      <w:r>
        <w:rPr>
          <w:rFonts w:ascii="宋体" w:hAnsi="宋体" w:hint="eastAsia"/>
          <w:color w:val="000000"/>
          <w:sz w:val="36"/>
          <w:szCs w:val="36"/>
        </w:rPr>
        <w:t xml:space="preserve"> </w:t>
      </w:r>
      <w:r>
        <w:rPr>
          <w:rFonts w:ascii="宋体" w:hAnsi="宋体" w:hint="eastAsia"/>
          <w:color w:val="000000"/>
          <w:sz w:val="36"/>
          <w:szCs w:val="36"/>
        </w:rPr>
        <w:t xml:space="preserve"> </w:t>
      </w:r>
      <w:r>
        <w:rPr>
          <w:rFonts w:ascii="宋体" w:hAnsi="宋体" w:hint="eastAsia"/>
          <w:color w:val="000000"/>
          <w:sz w:val="36"/>
          <w:szCs w:val="36"/>
        </w:rPr>
        <w:t xml:space="preserve"> </w:t>
      </w:r>
      <w:r>
        <w:rPr>
          <w:rFonts w:ascii="宋体" w:hAnsi="宋体" w:hint="eastAsia"/>
          <w:color w:val="000000"/>
          <w:sz w:val="36"/>
          <w:szCs w:val="36"/>
        </w:rPr>
        <w:t>购</w:t>
      </w:r>
      <w:r>
        <w:rPr>
          <w:rFonts w:ascii="宋体" w:hAnsi="宋体" w:hint="eastAsia"/>
          <w:color w:val="000000"/>
          <w:sz w:val="36"/>
          <w:szCs w:val="36"/>
        </w:rPr>
        <w:t xml:space="preserve">  </w:t>
      </w:r>
      <w:r>
        <w:rPr>
          <w:rFonts w:ascii="宋体" w:hAnsi="宋体" w:hint="eastAsia"/>
          <w:color w:val="000000"/>
          <w:sz w:val="36"/>
          <w:szCs w:val="36"/>
        </w:rPr>
        <w:t xml:space="preserve"> </w:t>
      </w:r>
      <w:r>
        <w:rPr>
          <w:rFonts w:ascii="宋体" w:hAnsi="宋体" w:hint="eastAsia"/>
          <w:color w:val="000000"/>
          <w:sz w:val="36"/>
          <w:szCs w:val="36"/>
        </w:rPr>
        <w:t>人：重庆市商务委员会</w:t>
      </w:r>
    </w:p>
    <w:p w:rsidR="00F058B1" w:rsidRDefault="00E028F2">
      <w:pPr>
        <w:spacing w:line="500" w:lineRule="exact"/>
        <w:jc w:val="center"/>
        <w:rPr>
          <w:rFonts w:ascii="宋体" w:hAnsi="宋体"/>
          <w:color w:val="000000"/>
          <w:sz w:val="36"/>
          <w:szCs w:val="36"/>
        </w:rPr>
      </w:pPr>
      <w:r>
        <w:rPr>
          <w:rFonts w:ascii="宋体" w:hAnsi="宋体" w:hint="eastAsia"/>
          <w:color w:val="000000"/>
          <w:sz w:val="36"/>
          <w:szCs w:val="36"/>
        </w:rPr>
        <w:t>采购代理机构：四川国际招标有限责任公司</w:t>
      </w:r>
    </w:p>
    <w:p w:rsidR="00F058B1" w:rsidRDefault="00F058B1">
      <w:pPr>
        <w:snapToGrid w:val="0"/>
        <w:spacing w:line="500" w:lineRule="exact"/>
        <w:jc w:val="center"/>
        <w:rPr>
          <w:rFonts w:ascii="宋体" w:hAnsi="宋体"/>
          <w:color w:val="000000"/>
          <w:sz w:val="36"/>
          <w:szCs w:val="36"/>
        </w:rPr>
      </w:pPr>
    </w:p>
    <w:p w:rsidR="00F058B1" w:rsidRDefault="00E028F2">
      <w:pPr>
        <w:spacing w:line="720" w:lineRule="exact"/>
        <w:jc w:val="center"/>
        <w:rPr>
          <w:rFonts w:ascii="宋体" w:hAnsi="宋体"/>
          <w:color w:val="000000"/>
          <w:sz w:val="48"/>
          <w:szCs w:val="32"/>
        </w:rPr>
      </w:pPr>
      <w:r>
        <w:rPr>
          <w:rFonts w:ascii="宋体" w:hAnsi="宋体" w:hint="eastAsia"/>
          <w:color w:val="000000"/>
          <w:sz w:val="36"/>
          <w:szCs w:val="36"/>
        </w:rPr>
        <w:t>二〇二四年</w:t>
      </w:r>
      <w:r>
        <w:rPr>
          <w:rFonts w:ascii="宋体" w:hAnsi="宋体" w:hint="eastAsia"/>
          <w:color w:val="000000"/>
          <w:sz w:val="36"/>
          <w:szCs w:val="36"/>
        </w:rPr>
        <w:t>八</w:t>
      </w:r>
      <w:r>
        <w:rPr>
          <w:rFonts w:ascii="宋体" w:hAnsi="宋体" w:hint="eastAsia"/>
          <w:color w:val="000000"/>
          <w:sz w:val="36"/>
          <w:szCs w:val="36"/>
        </w:rPr>
        <w:t>月</w:t>
      </w:r>
    </w:p>
    <w:p w:rsidR="00F058B1" w:rsidRDefault="00F058B1">
      <w:pPr>
        <w:spacing w:line="720" w:lineRule="exact"/>
        <w:jc w:val="center"/>
        <w:rPr>
          <w:rFonts w:ascii="宋体" w:hAnsi="宋体"/>
          <w:color w:val="000000"/>
          <w:sz w:val="48"/>
          <w:szCs w:val="32"/>
        </w:rPr>
        <w:sectPr w:rsidR="00F058B1">
          <w:headerReference w:type="default" r:id="rId7"/>
          <w:footerReference w:type="even" r:id="rId8"/>
          <w:footerReference w:type="default" r:id="rId9"/>
          <w:headerReference w:type="first" r:id="rId10"/>
          <w:footerReference w:type="first" r:id="rId11"/>
          <w:pgSz w:w="11907" w:h="16840"/>
          <w:pgMar w:top="1134" w:right="1191" w:bottom="1134" w:left="1304" w:header="851" w:footer="992" w:gutter="0"/>
          <w:pgNumType w:fmt="numberInDash" w:start="1"/>
          <w:cols w:space="720"/>
          <w:titlePg/>
          <w:docGrid w:linePitch="381" w:charSpace="-5735"/>
        </w:sectPr>
      </w:pPr>
    </w:p>
    <w:p w:rsidR="00F058B1" w:rsidRDefault="00F058B1">
      <w:pPr>
        <w:pStyle w:val="10"/>
        <w:tabs>
          <w:tab w:val="right" w:leader="dot" w:pos="9071"/>
        </w:tabs>
        <w:rPr>
          <w:rFonts w:ascii="宋体" w:hAnsi="宋体"/>
          <w:color w:val="000000"/>
          <w:szCs w:val="21"/>
        </w:rPr>
      </w:pPr>
      <w:bookmarkStart w:id="0" w:name="_Toc11641050"/>
      <w:bookmarkStart w:id="1" w:name="_Toc12789052"/>
      <w:bookmarkStart w:id="2" w:name="_Toc29834"/>
    </w:p>
    <w:p w:rsidR="00F058B1" w:rsidRDefault="00E028F2">
      <w:pPr>
        <w:pStyle w:val="10"/>
        <w:tabs>
          <w:tab w:val="right" w:leader="dot" w:pos="9071"/>
        </w:tabs>
        <w:spacing w:line="240" w:lineRule="auto"/>
        <w:rPr>
          <w:rFonts w:ascii="方正小标宋_GBK" w:eastAsia="方正小标宋_GBK" w:hAnsi="方正小标宋_GBK" w:cs="方正小标宋_GBK"/>
          <w:color w:val="000000"/>
          <w:sz w:val="44"/>
          <w:szCs w:val="44"/>
        </w:rPr>
      </w:pPr>
      <w:r>
        <w:rPr>
          <w:rFonts w:ascii="方正小标宋_GBK" w:eastAsia="方正小标宋_GBK" w:hAnsi="方正小标宋_GBK" w:cs="方正小标宋_GBK" w:hint="eastAsia"/>
          <w:color w:val="000000"/>
          <w:sz w:val="44"/>
          <w:szCs w:val="44"/>
        </w:rPr>
        <w:t>目录</w:t>
      </w:r>
    </w:p>
    <w:p w:rsidR="00F058B1" w:rsidRDefault="00F058B1">
      <w:pPr>
        <w:pStyle w:val="10"/>
        <w:tabs>
          <w:tab w:val="right" w:leader="dot" w:pos="9071"/>
        </w:tabs>
        <w:jc w:val="both"/>
        <w:rPr>
          <w:rFonts w:ascii="宋体" w:hAnsi="宋体"/>
          <w:color w:val="000000"/>
          <w:szCs w:val="21"/>
        </w:rPr>
      </w:pPr>
    </w:p>
    <w:p w:rsidR="00F058B1" w:rsidRDefault="00E028F2">
      <w:pPr>
        <w:pStyle w:val="10"/>
        <w:tabs>
          <w:tab w:val="right" w:leader="dot" w:pos="9071"/>
        </w:tabs>
        <w:spacing w:line="360" w:lineRule="auto"/>
        <w:rPr>
          <w:color w:val="000000"/>
        </w:rPr>
      </w:pPr>
      <w:r>
        <w:rPr>
          <w:rFonts w:ascii="宋体" w:hAnsi="宋体" w:hint="eastAsia"/>
          <w:color w:val="000000"/>
          <w:szCs w:val="21"/>
        </w:rPr>
        <w:fldChar w:fldCharType="begin"/>
      </w:r>
      <w:r>
        <w:rPr>
          <w:rFonts w:ascii="宋体" w:hAnsi="宋体" w:hint="eastAsia"/>
          <w:color w:val="000000"/>
          <w:szCs w:val="21"/>
        </w:rPr>
        <w:instrText xml:space="preserve">TOC \o "1-3" \h \u </w:instrText>
      </w:r>
      <w:r>
        <w:rPr>
          <w:rFonts w:ascii="宋体" w:hAnsi="宋体" w:hint="eastAsia"/>
          <w:color w:val="000000"/>
          <w:szCs w:val="21"/>
        </w:rPr>
        <w:fldChar w:fldCharType="separate"/>
      </w:r>
      <w:hyperlink w:anchor="_Toc12471" w:history="1">
        <w:r>
          <w:rPr>
            <w:rFonts w:ascii="宋体" w:hAnsi="宋体" w:hint="eastAsia"/>
            <w:color w:val="000000"/>
            <w:szCs w:val="30"/>
          </w:rPr>
          <w:t>第一篇</w:t>
        </w:r>
        <w:r>
          <w:rPr>
            <w:rFonts w:ascii="宋体" w:hAnsi="宋体" w:hint="eastAsia"/>
            <w:color w:val="000000"/>
            <w:szCs w:val="30"/>
          </w:rPr>
          <w:t xml:space="preserve">  </w:t>
        </w:r>
        <w:r>
          <w:rPr>
            <w:rFonts w:ascii="宋体" w:hAnsi="宋体" w:hint="eastAsia"/>
            <w:color w:val="000000"/>
            <w:szCs w:val="30"/>
          </w:rPr>
          <w:t>比选邀请书</w:t>
        </w:r>
        <w:r>
          <w:rPr>
            <w:color w:val="000000"/>
          </w:rPr>
          <w:tab/>
        </w:r>
        <w:r>
          <w:rPr>
            <w:color w:val="000000"/>
          </w:rPr>
          <w:fldChar w:fldCharType="begin"/>
        </w:r>
        <w:r>
          <w:rPr>
            <w:color w:val="000000"/>
          </w:rPr>
          <w:instrText xml:space="preserve"> PAGEREF _Toc12471 \h </w:instrText>
        </w:r>
        <w:r>
          <w:rPr>
            <w:color w:val="000000"/>
          </w:rPr>
        </w:r>
        <w:r>
          <w:rPr>
            <w:color w:val="000000"/>
          </w:rPr>
          <w:fldChar w:fldCharType="separate"/>
        </w:r>
        <w:r>
          <w:rPr>
            <w:color w:val="000000"/>
          </w:rPr>
          <w:t>- 3 -</w:t>
        </w:r>
        <w:r>
          <w:rPr>
            <w:color w:val="000000"/>
          </w:rPr>
          <w:fldChar w:fldCharType="end"/>
        </w:r>
      </w:hyperlink>
    </w:p>
    <w:p w:rsidR="00F058B1" w:rsidRDefault="00E028F2">
      <w:pPr>
        <w:pStyle w:val="10"/>
        <w:tabs>
          <w:tab w:val="right" w:leader="dot" w:pos="9071"/>
        </w:tabs>
        <w:spacing w:line="360" w:lineRule="auto"/>
        <w:rPr>
          <w:color w:val="000000"/>
        </w:rPr>
      </w:pPr>
      <w:hyperlink w:anchor="_Toc8594" w:history="1">
        <w:r>
          <w:rPr>
            <w:rFonts w:ascii="宋体" w:hAnsi="宋体" w:hint="eastAsia"/>
            <w:color w:val="000000"/>
            <w:szCs w:val="30"/>
          </w:rPr>
          <w:t>第二篇</w:t>
        </w:r>
        <w:r>
          <w:rPr>
            <w:rFonts w:ascii="宋体" w:hAnsi="宋体" w:hint="eastAsia"/>
            <w:color w:val="000000"/>
            <w:szCs w:val="30"/>
          </w:rPr>
          <w:t xml:space="preserve">  </w:t>
        </w:r>
        <w:r>
          <w:rPr>
            <w:rFonts w:ascii="宋体" w:hAnsi="宋体" w:hint="eastAsia"/>
            <w:color w:val="000000"/>
            <w:szCs w:val="30"/>
          </w:rPr>
          <w:t>项目服务需求</w:t>
        </w:r>
        <w:r>
          <w:rPr>
            <w:color w:val="000000"/>
          </w:rPr>
          <w:tab/>
        </w:r>
        <w:r>
          <w:rPr>
            <w:color w:val="000000"/>
          </w:rPr>
          <w:fldChar w:fldCharType="begin"/>
        </w:r>
        <w:r>
          <w:rPr>
            <w:color w:val="000000"/>
          </w:rPr>
          <w:instrText xml:space="preserve"> PAGEREF _Toc8594 \h </w:instrText>
        </w:r>
        <w:r>
          <w:rPr>
            <w:color w:val="000000"/>
          </w:rPr>
        </w:r>
        <w:r>
          <w:rPr>
            <w:color w:val="000000"/>
          </w:rPr>
          <w:fldChar w:fldCharType="separate"/>
        </w:r>
        <w:r>
          <w:rPr>
            <w:color w:val="000000"/>
          </w:rPr>
          <w:t>- 6 -</w:t>
        </w:r>
        <w:r>
          <w:rPr>
            <w:color w:val="000000"/>
          </w:rPr>
          <w:fldChar w:fldCharType="end"/>
        </w:r>
      </w:hyperlink>
    </w:p>
    <w:p w:rsidR="00F058B1" w:rsidRDefault="00E028F2">
      <w:pPr>
        <w:pStyle w:val="10"/>
        <w:tabs>
          <w:tab w:val="right" w:leader="dot" w:pos="9071"/>
        </w:tabs>
        <w:spacing w:line="360" w:lineRule="auto"/>
        <w:rPr>
          <w:color w:val="000000"/>
        </w:rPr>
      </w:pPr>
      <w:hyperlink w:anchor="_Toc4336" w:history="1">
        <w:r>
          <w:rPr>
            <w:rFonts w:ascii="宋体" w:hAnsi="宋体" w:hint="eastAsia"/>
            <w:color w:val="000000"/>
            <w:szCs w:val="30"/>
          </w:rPr>
          <w:t>第三篇</w:t>
        </w:r>
        <w:r>
          <w:rPr>
            <w:rFonts w:ascii="宋体" w:hAnsi="宋体" w:hint="eastAsia"/>
            <w:color w:val="000000"/>
            <w:szCs w:val="30"/>
          </w:rPr>
          <w:t xml:space="preserve">  </w:t>
        </w:r>
        <w:r>
          <w:rPr>
            <w:rFonts w:ascii="宋体" w:hAnsi="宋体" w:hint="eastAsia"/>
            <w:color w:val="000000"/>
            <w:szCs w:val="30"/>
          </w:rPr>
          <w:t>项目商务需求</w:t>
        </w:r>
        <w:r>
          <w:rPr>
            <w:color w:val="000000"/>
          </w:rPr>
          <w:tab/>
        </w:r>
        <w:r>
          <w:rPr>
            <w:color w:val="000000"/>
          </w:rPr>
          <w:fldChar w:fldCharType="begin"/>
        </w:r>
        <w:r>
          <w:rPr>
            <w:color w:val="000000"/>
          </w:rPr>
          <w:instrText xml:space="preserve"> PAGEREF _Toc4336 \h </w:instrText>
        </w:r>
        <w:r>
          <w:rPr>
            <w:color w:val="000000"/>
          </w:rPr>
        </w:r>
        <w:r>
          <w:rPr>
            <w:color w:val="000000"/>
          </w:rPr>
          <w:fldChar w:fldCharType="separate"/>
        </w:r>
        <w:r>
          <w:rPr>
            <w:color w:val="000000"/>
          </w:rPr>
          <w:t>- 8 -</w:t>
        </w:r>
        <w:r>
          <w:rPr>
            <w:color w:val="000000"/>
          </w:rPr>
          <w:fldChar w:fldCharType="end"/>
        </w:r>
      </w:hyperlink>
    </w:p>
    <w:p w:rsidR="00F058B1" w:rsidRDefault="00E028F2">
      <w:pPr>
        <w:pStyle w:val="10"/>
        <w:tabs>
          <w:tab w:val="right" w:leader="dot" w:pos="9071"/>
        </w:tabs>
        <w:spacing w:line="360" w:lineRule="auto"/>
        <w:rPr>
          <w:color w:val="000000"/>
        </w:rPr>
      </w:pPr>
      <w:hyperlink w:anchor="_Toc8247" w:history="1">
        <w:r>
          <w:rPr>
            <w:rFonts w:ascii="宋体" w:hAnsi="宋体" w:hint="eastAsia"/>
            <w:color w:val="000000"/>
            <w:szCs w:val="30"/>
          </w:rPr>
          <w:t>第四篇</w:t>
        </w:r>
        <w:r>
          <w:rPr>
            <w:rFonts w:ascii="宋体" w:hAnsi="宋体" w:hint="eastAsia"/>
            <w:color w:val="000000"/>
            <w:szCs w:val="30"/>
          </w:rPr>
          <w:t xml:space="preserve">  </w:t>
        </w:r>
        <w:r>
          <w:rPr>
            <w:rFonts w:ascii="宋体" w:hAnsi="宋体" w:hint="eastAsia"/>
            <w:color w:val="000000"/>
            <w:szCs w:val="30"/>
          </w:rPr>
          <w:t>资格审查及评审办法</w:t>
        </w:r>
        <w:r>
          <w:rPr>
            <w:color w:val="000000"/>
          </w:rPr>
          <w:tab/>
        </w:r>
        <w:r>
          <w:rPr>
            <w:color w:val="000000"/>
          </w:rPr>
          <w:fldChar w:fldCharType="begin"/>
        </w:r>
        <w:r>
          <w:rPr>
            <w:color w:val="000000"/>
          </w:rPr>
          <w:instrText xml:space="preserve"> PAGEREF _Toc8247 \h </w:instrText>
        </w:r>
        <w:r>
          <w:rPr>
            <w:color w:val="000000"/>
          </w:rPr>
        </w:r>
        <w:r>
          <w:rPr>
            <w:color w:val="000000"/>
          </w:rPr>
          <w:fldChar w:fldCharType="separate"/>
        </w:r>
        <w:r>
          <w:rPr>
            <w:color w:val="000000"/>
          </w:rPr>
          <w:t>- 10 -</w:t>
        </w:r>
        <w:r>
          <w:rPr>
            <w:color w:val="000000"/>
          </w:rPr>
          <w:fldChar w:fldCharType="end"/>
        </w:r>
      </w:hyperlink>
    </w:p>
    <w:p w:rsidR="00F058B1" w:rsidRDefault="00E028F2">
      <w:pPr>
        <w:pStyle w:val="10"/>
        <w:tabs>
          <w:tab w:val="right" w:leader="dot" w:pos="9071"/>
        </w:tabs>
        <w:spacing w:line="360" w:lineRule="auto"/>
        <w:rPr>
          <w:color w:val="000000"/>
        </w:rPr>
      </w:pPr>
      <w:hyperlink w:anchor="_Toc12459" w:history="1">
        <w:r>
          <w:rPr>
            <w:rFonts w:ascii="宋体" w:hAnsi="宋体" w:hint="eastAsia"/>
            <w:color w:val="000000"/>
            <w:szCs w:val="30"/>
          </w:rPr>
          <w:t>第五篇</w:t>
        </w:r>
        <w:r>
          <w:rPr>
            <w:rFonts w:ascii="宋体" w:hAnsi="宋体" w:hint="eastAsia"/>
            <w:color w:val="000000"/>
            <w:szCs w:val="30"/>
          </w:rPr>
          <w:t xml:space="preserve">  </w:t>
        </w:r>
        <w:r>
          <w:rPr>
            <w:rFonts w:ascii="宋体" w:hAnsi="宋体" w:hint="eastAsia"/>
            <w:color w:val="000000"/>
            <w:szCs w:val="30"/>
          </w:rPr>
          <w:t>供应商须知</w:t>
        </w:r>
        <w:r>
          <w:rPr>
            <w:color w:val="000000"/>
          </w:rPr>
          <w:tab/>
        </w:r>
        <w:r>
          <w:rPr>
            <w:color w:val="000000"/>
          </w:rPr>
          <w:fldChar w:fldCharType="begin"/>
        </w:r>
        <w:r>
          <w:rPr>
            <w:color w:val="000000"/>
          </w:rPr>
          <w:instrText xml:space="preserve"> PAGEREF _Toc12459</w:instrText>
        </w:r>
        <w:r>
          <w:rPr>
            <w:color w:val="000000"/>
          </w:rPr>
          <w:instrText xml:space="preserve"> \h </w:instrText>
        </w:r>
        <w:r>
          <w:rPr>
            <w:color w:val="000000"/>
          </w:rPr>
        </w:r>
        <w:r>
          <w:rPr>
            <w:color w:val="000000"/>
          </w:rPr>
          <w:fldChar w:fldCharType="separate"/>
        </w:r>
        <w:r>
          <w:rPr>
            <w:color w:val="000000"/>
          </w:rPr>
          <w:t>- 16 -</w:t>
        </w:r>
        <w:r>
          <w:rPr>
            <w:color w:val="000000"/>
          </w:rPr>
          <w:fldChar w:fldCharType="end"/>
        </w:r>
      </w:hyperlink>
    </w:p>
    <w:p w:rsidR="00F058B1" w:rsidRDefault="00E028F2">
      <w:pPr>
        <w:pStyle w:val="10"/>
        <w:tabs>
          <w:tab w:val="right" w:leader="dot" w:pos="9071"/>
        </w:tabs>
        <w:spacing w:line="360" w:lineRule="auto"/>
        <w:rPr>
          <w:color w:val="000000"/>
        </w:rPr>
      </w:pPr>
      <w:hyperlink w:anchor="_Toc295" w:history="1">
        <w:r>
          <w:rPr>
            <w:rFonts w:ascii="宋体" w:hAnsi="宋体" w:hint="eastAsia"/>
            <w:color w:val="000000"/>
            <w:szCs w:val="30"/>
          </w:rPr>
          <w:t>第六篇</w:t>
        </w:r>
        <w:r>
          <w:rPr>
            <w:rFonts w:ascii="宋体" w:hAnsi="宋体" w:hint="eastAsia"/>
            <w:color w:val="000000"/>
            <w:szCs w:val="30"/>
          </w:rPr>
          <w:t xml:space="preserve">  </w:t>
        </w:r>
        <w:r>
          <w:rPr>
            <w:rFonts w:ascii="宋体" w:hAnsi="宋体" w:hint="eastAsia"/>
            <w:color w:val="000000"/>
            <w:szCs w:val="30"/>
          </w:rPr>
          <w:t>响应文件编制要求</w:t>
        </w:r>
        <w:r>
          <w:rPr>
            <w:color w:val="000000"/>
          </w:rPr>
          <w:tab/>
        </w:r>
        <w:r>
          <w:rPr>
            <w:color w:val="000000"/>
          </w:rPr>
          <w:fldChar w:fldCharType="begin"/>
        </w:r>
        <w:r>
          <w:rPr>
            <w:color w:val="000000"/>
          </w:rPr>
          <w:instrText xml:space="preserve"> PAGEREF _Toc295 \h </w:instrText>
        </w:r>
        <w:r>
          <w:rPr>
            <w:color w:val="000000"/>
          </w:rPr>
        </w:r>
        <w:r>
          <w:rPr>
            <w:color w:val="000000"/>
          </w:rPr>
          <w:fldChar w:fldCharType="separate"/>
        </w:r>
        <w:r>
          <w:rPr>
            <w:color w:val="000000"/>
          </w:rPr>
          <w:t>- 21 -</w:t>
        </w:r>
        <w:r>
          <w:rPr>
            <w:color w:val="000000"/>
          </w:rPr>
          <w:fldChar w:fldCharType="end"/>
        </w:r>
      </w:hyperlink>
    </w:p>
    <w:p w:rsidR="00F058B1" w:rsidRDefault="00E028F2">
      <w:pPr>
        <w:pStyle w:val="28"/>
        <w:tabs>
          <w:tab w:val="right" w:leader="dot" w:pos="9402"/>
        </w:tabs>
        <w:spacing w:line="360" w:lineRule="auto"/>
        <w:ind w:left="560"/>
        <w:jc w:val="center"/>
        <w:rPr>
          <w:rFonts w:ascii="宋体" w:hAnsi="宋体"/>
          <w:color w:val="000000"/>
          <w:szCs w:val="21"/>
        </w:rPr>
      </w:pPr>
      <w:r>
        <w:rPr>
          <w:rFonts w:ascii="宋体" w:hAnsi="宋体" w:hint="eastAsia"/>
          <w:color w:val="000000"/>
          <w:szCs w:val="21"/>
        </w:rPr>
        <w:fldChar w:fldCharType="end"/>
      </w:r>
    </w:p>
    <w:p w:rsidR="00F058B1" w:rsidRDefault="00E028F2">
      <w:pPr>
        <w:spacing w:line="360" w:lineRule="auto"/>
        <w:jc w:val="center"/>
        <w:outlineLvl w:val="0"/>
        <w:rPr>
          <w:rFonts w:ascii="宋体" w:hAnsi="宋体"/>
          <w:b/>
          <w:color w:val="000000"/>
          <w:sz w:val="36"/>
          <w:szCs w:val="30"/>
        </w:rPr>
      </w:pPr>
      <w:r>
        <w:rPr>
          <w:rFonts w:ascii="宋体" w:hAnsi="宋体" w:hint="eastAsia"/>
          <w:color w:val="000000"/>
          <w:szCs w:val="21"/>
        </w:rPr>
        <w:br w:type="page"/>
      </w:r>
      <w:bookmarkStart w:id="3" w:name="_Toc12471"/>
      <w:r>
        <w:rPr>
          <w:rFonts w:ascii="宋体" w:hAnsi="宋体" w:hint="eastAsia"/>
          <w:color w:val="000000"/>
          <w:sz w:val="36"/>
          <w:szCs w:val="30"/>
        </w:rPr>
        <w:lastRenderedPageBreak/>
        <w:t>第一篇</w:t>
      </w:r>
      <w:r>
        <w:rPr>
          <w:rFonts w:ascii="宋体" w:hAnsi="宋体" w:hint="eastAsia"/>
          <w:color w:val="000000"/>
          <w:sz w:val="36"/>
          <w:szCs w:val="30"/>
        </w:rPr>
        <w:t xml:space="preserve">  </w:t>
      </w:r>
      <w:r>
        <w:rPr>
          <w:rFonts w:ascii="宋体" w:hAnsi="宋体" w:hint="eastAsia"/>
          <w:color w:val="000000"/>
          <w:sz w:val="36"/>
          <w:szCs w:val="30"/>
        </w:rPr>
        <w:t>比选邀请书</w:t>
      </w:r>
      <w:bookmarkEnd w:id="0"/>
      <w:bookmarkEnd w:id="1"/>
      <w:bookmarkEnd w:id="2"/>
      <w:bookmarkEnd w:id="3"/>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重庆市商务委员会（以下简称：采购人）对</w:t>
      </w:r>
      <w:r>
        <w:rPr>
          <w:rFonts w:ascii="宋体" w:hAnsi="宋体" w:hint="eastAsia"/>
          <w:color w:val="000000"/>
          <w:sz w:val="24"/>
          <w:szCs w:val="24"/>
        </w:rPr>
        <w:t>2024</w:t>
      </w:r>
      <w:r>
        <w:rPr>
          <w:rFonts w:ascii="宋体" w:hAnsi="宋体" w:hint="eastAsia"/>
          <w:color w:val="000000"/>
          <w:sz w:val="24"/>
          <w:szCs w:val="24"/>
        </w:rPr>
        <w:t>年渝贸全球·重庆出口商品（马来西亚）展览会及越南经贸对接活动</w:t>
      </w:r>
      <w:r>
        <w:rPr>
          <w:rFonts w:ascii="宋体" w:hAnsi="宋体" w:hint="eastAsia"/>
          <w:color w:val="000000"/>
          <w:sz w:val="24"/>
          <w:szCs w:val="24"/>
        </w:rPr>
        <w:t>进行竞争性比选采购，欢迎有资格的供应商前来参与比选。</w:t>
      </w:r>
    </w:p>
    <w:p w:rsidR="00F058B1" w:rsidRDefault="00E028F2">
      <w:pPr>
        <w:adjustRightInd w:val="0"/>
        <w:snapToGrid w:val="0"/>
        <w:spacing w:line="500" w:lineRule="exact"/>
        <w:ind w:firstLineChars="200" w:firstLine="480"/>
        <w:rPr>
          <w:rFonts w:ascii="宋体" w:hAnsi="宋体"/>
          <w:color w:val="000000"/>
          <w:sz w:val="24"/>
        </w:rPr>
      </w:pPr>
      <w:bookmarkStart w:id="4" w:name="_Toc317775175"/>
      <w:bookmarkStart w:id="5" w:name="_Toc20570"/>
      <w:bookmarkStart w:id="6" w:name="_Toc313893526"/>
      <w:r>
        <w:rPr>
          <w:rFonts w:ascii="宋体" w:hAnsi="宋体" w:hint="eastAsia"/>
          <w:color w:val="000000"/>
          <w:sz w:val="24"/>
        </w:rPr>
        <w:t>一、竞争性比选内容</w:t>
      </w:r>
      <w:bookmarkEnd w:id="4"/>
      <w:bookmarkEnd w:id="5"/>
      <w:bookmarkEnd w:id="6"/>
    </w:p>
    <w:tbl>
      <w:tblPr>
        <w:tblW w:w="94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06"/>
        <w:gridCol w:w="1934"/>
        <w:gridCol w:w="1648"/>
        <w:gridCol w:w="2372"/>
      </w:tblGrid>
      <w:tr w:rsidR="00F058B1">
        <w:trPr>
          <w:trHeight w:val="640"/>
          <w:jc w:val="center"/>
        </w:trPr>
        <w:tc>
          <w:tcPr>
            <w:tcW w:w="3506" w:type="dxa"/>
            <w:tcBorders>
              <w:top w:val="single" w:sz="4" w:space="0" w:color="auto"/>
              <w:left w:val="single" w:sz="4" w:space="0" w:color="auto"/>
              <w:right w:val="single" w:sz="4" w:space="0" w:color="auto"/>
            </w:tcBorders>
            <w:vAlign w:val="center"/>
          </w:tcPr>
          <w:p w:rsidR="00F058B1" w:rsidRDefault="00E028F2">
            <w:pPr>
              <w:spacing w:line="500" w:lineRule="exact"/>
              <w:jc w:val="center"/>
              <w:rPr>
                <w:rFonts w:ascii="宋体" w:hAnsi="宋体" w:cs="宋体"/>
                <w:b/>
                <w:bCs/>
                <w:color w:val="000000"/>
                <w:kern w:val="0"/>
                <w:sz w:val="21"/>
                <w:szCs w:val="24"/>
              </w:rPr>
            </w:pPr>
            <w:r>
              <w:rPr>
                <w:rFonts w:ascii="宋体" w:hAnsi="宋体" w:cs="宋体" w:hint="eastAsia"/>
                <w:b/>
                <w:bCs/>
                <w:color w:val="000000"/>
                <w:kern w:val="0"/>
                <w:sz w:val="21"/>
                <w:szCs w:val="24"/>
              </w:rPr>
              <w:t>标的名称</w:t>
            </w:r>
          </w:p>
        </w:tc>
        <w:tc>
          <w:tcPr>
            <w:tcW w:w="1934" w:type="dxa"/>
            <w:tcBorders>
              <w:top w:val="single" w:sz="4" w:space="0" w:color="auto"/>
              <w:left w:val="single" w:sz="4" w:space="0" w:color="auto"/>
              <w:right w:val="single" w:sz="4" w:space="0" w:color="auto"/>
            </w:tcBorders>
            <w:vAlign w:val="center"/>
          </w:tcPr>
          <w:p w:rsidR="00F058B1" w:rsidRDefault="00E028F2">
            <w:pPr>
              <w:spacing w:line="500" w:lineRule="exact"/>
              <w:jc w:val="center"/>
              <w:rPr>
                <w:rFonts w:ascii="宋体" w:hAnsi="宋体" w:cs="宋体"/>
                <w:b/>
                <w:bCs/>
                <w:color w:val="000000"/>
                <w:kern w:val="0"/>
                <w:sz w:val="21"/>
                <w:szCs w:val="24"/>
              </w:rPr>
            </w:pPr>
            <w:r>
              <w:rPr>
                <w:rFonts w:ascii="宋体" w:hAnsi="宋体" w:cs="宋体" w:hint="eastAsia"/>
                <w:b/>
                <w:bCs/>
                <w:color w:val="000000"/>
                <w:kern w:val="0"/>
                <w:sz w:val="21"/>
                <w:szCs w:val="24"/>
              </w:rPr>
              <w:t>最高限价</w:t>
            </w:r>
          </w:p>
          <w:p w:rsidR="00F058B1" w:rsidRDefault="00E028F2">
            <w:pPr>
              <w:spacing w:line="500" w:lineRule="exact"/>
              <w:jc w:val="center"/>
              <w:rPr>
                <w:rFonts w:ascii="宋体" w:hAnsi="宋体" w:cs="宋体"/>
                <w:b/>
                <w:bCs/>
                <w:color w:val="000000"/>
                <w:kern w:val="0"/>
                <w:sz w:val="21"/>
                <w:szCs w:val="24"/>
              </w:rPr>
            </w:pPr>
            <w:r>
              <w:rPr>
                <w:rFonts w:ascii="宋体" w:hAnsi="宋体" w:cs="宋体" w:hint="eastAsia"/>
                <w:b/>
                <w:bCs/>
                <w:color w:val="000000"/>
                <w:kern w:val="0"/>
                <w:sz w:val="21"/>
                <w:szCs w:val="24"/>
              </w:rPr>
              <w:t>（万元）</w:t>
            </w:r>
          </w:p>
        </w:tc>
        <w:tc>
          <w:tcPr>
            <w:tcW w:w="1648" w:type="dxa"/>
            <w:tcBorders>
              <w:top w:val="single" w:sz="4" w:space="0" w:color="auto"/>
              <w:left w:val="single" w:sz="4" w:space="0" w:color="auto"/>
              <w:right w:val="single" w:sz="4" w:space="0" w:color="auto"/>
            </w:tcBorders>
            <w:vAlign w:val="center"/>
          </w:tcPr>
          <w:p w:rsidR="00F058B1" w:rsidRDefault="00E028F2">
            <w:pPr>
              <w:spacing w:line="500" w:lineRule="exact"/>
              <w:jc w:val="center"/>
              <w:rPr>
                <w:rFonts w:ascii="宋体" w:hAnsi="宋体" w:cs="宋体"/>
                <w:b/>
                <w:bCs/>
                <w:color w:val="000000"/>
                <w:kern w:val="0"/>
                <w:sz w:val="21"/>
                <w:szCs w:val="24"/>
              </w:rPr>
            </w:pPr>
            <w:r>
              <w:rPr>
                <w:rFonts w:ascii="宋体" w:hAnsi="宋体" w:cs="宋体" w:hint="eastAsia"/>
                <w:b/>
                <w:bCs/>
                <w:color w:val="000000"/>
                <w:kern w:val="0"/>
                <w:sz w:val="21"/>
                <w:szCs w:val="24"/>
              </w:rPr>
              <w:t>成交供应商数量（名）</w:t>
            </w:r>
          </w:p>
        </w:tc>
        <w:tc>
          <w:tcPr>
            <w:tcW w:w="2372" w:type="dxa"/>
            <w:tcBorders>
              <w:top w:val="single" w:sz="4" w:space="0" w:color="auto"/>
              <w:left w:val="single" w:sz="4" w:space="0" w:color="auto"/>
              <w:right w:val="single" w:sz="4" w:space="0" w:color="auto"/>
            </w:tcBorders>
            <w:vAlign w:val="center"/>
          </w:tcPr>
          <w:p w:rsidR="00F058B1" w:rsidRDefault="00E028F2">
            <w:pPr>
              <w:spacing w:line="500" w:lineRule="exact"/>
              <w:jc w:val="center"/>
              <w:rPr>
                <w:rFonts w:ascii="宋体" w:hAnsi="宋体" w:cs="宋体"/>
                <w:b/>
                <w:bCs/>
                <w:color w:val="000000"/>
                <w:kern w:val="0"/>
                <w:sz w:val="21"/>
                <w:szCs w:val="24"/>
              </w:rPr>
            </w:pPr>
            <w:r>
              <w:rPr>
                <w:rFonts w:ascii="宋体" w:hAnsi="宋体" w:cs="宋体" w:hint="eastAsia"/>
                <w:b/>
                <w:bCs/>
                <w:color w:val="000000"/>
                <w:kern w:val="0"/>
                <w:sz w:val="21"/>
                <w:szCs w:val="24"/>
              </w:rPr>
              <w:t>采购标的对应的中小企业划分标准所属行业</w:t>
            </w:r>
          </w:p>
        </w:tc>
      </w:tr>
      <w:tr w:rsidR="00F058B1">
        <w:trPr>
          <w:trHeight w:val="1305"/>
          <w:jc w:val="center"/>
        </w:trPr>
        <w:tc>
          <w:tcPr>
            <w:tcW w:w="3506" w:type="dxa"/>
            <w:tcBorders>
              <w:top w:val="single" w:sz="4" w:space="0" w:color="auto"/>
              <w:left w:val="single" w:sz="4" w:space="0" w:color="auto"/>
              <w:right w:val="single" w:sz="4" w:space="0" w:color="auto"/>
            </w:tcBorders>
            <w:vAlign w:val="center"/>
          </w:tcPr>
          <w:p w:rsidR="00F058B1" w:rsidRDefault="00E028F2">
            <w:pPr>
              <w:widowControl/>
              <w:spacing w:line="500" w:lineRule="exact"/>
              <w:jc w:val="center"/>
              <w:rPr>
                <w:rFonts w:ascii="宋体" w:hAnsi="宋体" w:cs="宋体"/>
                <w:color w:val="000000"/>
                <w:kern w:val="0"/>
                <w:sz w:val="21"/>
                <w:szCs w:val="24"/>
              </w:rPr>
            </w:pPr>
            <w:bookmarkStart w:id="7" w:name="_Hlk344477914"/>
            <w:r>
              <w:rPr>
                <w:rFonts w:ascii="宋体" w:hAnsi="宋体" w:hint="eastAsia"/>
                <w:color w:val="000000"/>
                <w:sz w:val="24"/>
                <w:szCs w:val="24"/>
              </w:rPr>
              <w:t>2024</w:t>
            </w:r>
            <w:r>
              <w:rPr>
                <w:rFonts w:ascii="宋体" w:hAnsi="宋体" w:hint="eastAsia"/>
                <w:color w:val="000000"/>
                <w:sz w:val="24"/>
                <w:szCs w:val="24"/>
              </w:rPr>
              <w:t>年渝贸全球·重庆出口商品（马来西亚）展览会及越南经贸对接活动</w:t>
            </w:r>
          </w:p>
        </w:tc>
        <w:tc>
          <w:tcPr>
            <w:tcW w:w="1934" w:type="dxa"/>
            <w:tcBorders>
              <w:top w:val="single" w:sz="4" w:space="0" w:color="auto"/>
              <w:left w:val="single" w:sz="4" w:space="0" w:color="auto"/>
              <w:right w:val="single" w:sz="4" w:space="0" w:color="auto"/>
            </w:tcBorders>
            <w:vAlign w:val="center"/>
          </w:tcPr>
          <w:p w:rsidR="00F058B1" w:rsidRDefault="00E028F2">
            <w:pPr>
              <w:widowControl/>
              <w:spacing w:line="500" w:lineRule="exact"/>
              <w:jc w:val="center"/>
              <w:rPr>
                <w:rFonts w:ascii="宋体" w:hAnsi="宋体"/>
                <w:color w:val="000000"/>
                <w:sz w:val="24"/>
                <w:szCs w:val="24"/>
              </w:rPr>
            </w:pPr>
            <w:r>
              <w:rPr>
                <w:rFonts w:ascii="宋体" w:hAnsi="宋体" w:hint="eastAsia"/>
                <w:color w:val="000000"/>
                <w:sz w:val="24"/>
                <w:szCs w:val="24"/>
              </w:rPr>
              <w:t>48.94</w:t>
            </w:r>
          </w:p>
        </w:tc>
        <w:tc>
          <w:tcPr>
            <w:tcW w:w="1648" w:type="dxa"/>
            <w:tcBorders>
              <w:top w:val="single" w:sz="4" w:space="0" w:color="auto"/>
              <w:left w:val="single" w:sz="4" w:space="0" w:color="auto"/>
              <w:right w:val="single" w:sz="4" w:space="0" w:color="auto"/>
            </w:tcBorders>
            <w:vAlign w:val="center"/>
          </w:tcPr>
          <w:p w:rsidR="00F058B1" w:rsidRDefault="00E028F2">
            <w:pPr>
              <w:widowControl/>
              <w:spacing w:line="500" w:lineRule="exact"/>
              <w:jc w:val="center"/>
              <w:rPr>
                <w:rFonts w:ascii="宋体" w:hAnsi="宋体"/>
                <w:color w:val="000000"/>
                <w:sz w:val="24"/>
                <w:szCs w:val="24"/>
              </w:rPr>
            </w:pPr>
            <w:r>
              <w:rPr>
                <w:rFonts w:ascii="宋体" w:hAnsi="宋体" w:hint="eastAsia"/>
                <w:color w:val="000000"/>
                <w:sz w:val="24"/>
                <w:szCs w:val="24"/>
              </w:rPr>
              <w:t>1</w:t>
            </w:r>
          </w:p>
        </w:tc>
        <w:tc>
          <w:tcPr>
            <w:tcW w:w="2372" w:type="dxa"/>
            <w:tcBorders>
              <w:top w:val="single" w:sz="4" w:space="0" w:color="auto"/>
              <w:left w:val="single" w:sz="4" w:space="0" w:color="auto"/>
              <w:right w:val="single" w:sz="4" w:space="0" w:color="auto"/>
            </w:tcBorders>
            <w:vAlign w:val="center"/>
          </w:tcPr>
          <w:p w:rsidR="00F058B1" w:rsidRDefault="00E028F2">
            <w:pPr>
              <w:widowControl/>
              <w:spacing w:line="500" w:lineRule="exact"/>
              <w:jc w:val="center"/>
              <w:rPr>
                <w:rFonts w:ascii="宋体" w:hAnsi="宋体"/>
                <w:color w:val="000000"/>
                <w:sz w:val="24"/>
                <w:szCs w:val="24"/>
              </w:rPr>
            </w:pPr>
            <w:r>
              <w:rPr>
                <w:rFonts w:ascii="宋体" w:hAnsi="宋体" w:hint="eastAsia"/>
                <w:color w:val="000000"/>
                <w:sz w:val="24"/>
                <w:szCs w:val="24"/>
              </w:rPr>
              <w:t>租赁和商务服务业</w:t>
            </w:r>
          </w:p>
        </w:tc>
      </w:tr>
    </w:tbl>
    <w:p w:rsidR="00F058B1" w:rsidRDefault="00E028F2">
      <w:pPr>
        <w:adjustRightInd w:val="0"/>
        <w:snapToGrid w:val="0"/>
        <w:spacing w:line="500" w:lineRule="exact"/>
        <w:ind w:firstLineChars="200" w:firstLine="480"/>
        <w:rPr>
          <w:rFonts w:ascii="宋体" w:hAnsi="宋体"/>
          <w:color w:val="000000"/>
          <w:sz w:val="24"/>
        </w:rPr>
      </w:pPr>
      <w:bookmarkStart w:id="8" w:name="_Toc10320"/>
      <w:bookmarkStart w:id="9" w:name="_Toc373860293"/>
      <w:bookmarkStart w:id="10" w:name="_Toc317775178"/>
      <w:bookmarkEnd w:id="7"/>
      <w:r>
        <w:rPr>
          <w:rFonts w:ascii="宋体" w:hAnsi="宋体" w:hint="eastAsia"/>
          <w:color w:val="000000"/>
          <w:sz w:val="24"/>
        </w:rPr>
        <w:t>二、资金来源</w:t>
      </w:r>
      <w:bookmarkEnd w:id="8"/>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财政预算资金，预算金额</w:t>
      </w:r>
      <w:r>
        <w:rPr>
          <w:rFonts w:ascii="宋体" w:hAnsi="宋体" w:hint="eastAsia"/>
          <w:color w:val="000000"/>
          <w:sz w:val="24"/>
          <w:szCs w:val="24"/>
        </w:rPr>
        <w:t>48.9</w:t>
      </w:r>
      <w:r>
        <w:rPr>
          <w:rFonts w:ascii="宋体" w:hAnsi="宋体" w:hint="eastAsia"/>
          <w:sz w:val="24"/>
          <w:szCs w:val="24"/>
        </w:rPr>
        <w:t>4</w:t>
      </w:r>
      <w:r>
        <w:rPr>
          <w:rFonts w:ascii="宋体" w:hAnsi="宋体" w:hint="eastAsia"/>
          <w:sz w:val="24"/>
          <w:szCs w:val="24"/>
        </w:rPr>
        <w:t>万元</w:t>
      </w:r>
      <w:r>
        <w:rPr>
          <w:rFonts w:ascii="宋体" w:hAnsi="宋体" w:hint="eastAsia"/>
          <w:sz w:val="24"/>
          <w:szCs w:val="24"/>
        </w:rPr>
        <w:t>，</w:t>
      </w:r>
      <w:r>
        <w:rPr>
          <w:rFonts w:ascii="宋体" w:hAnsi="宋体" w:hint="eastAsia"/>
          <w:sz w:val="24"/>
          <w:szCs w:val="24"/>
        </w:rPr>
        <w:t>其中公务活动不超过</w:t>
      </w:r>
      <w:r>
        <w:rPr>
          <w:rFonts w:ascii="宋体" w:hAnsi="宋体" w:hint="eastAsia"/>
          <w:sz w:val="24"/>
          <w:szCs w:val="24"/>
        </w:rPr>
        <w:t>20</w:t>
      </w:r>
      <w:r>
        <w:rPr>
          <w:rFonts w:ascii="宋体" w:hAnsi="宋体" w:hint="eastAsia"/>
          <w:sz w:val="24"/>
          <w:szCs w:val="24"/>
        </w:rPr>
        <w:t>万元，形象展区费用不超过</w:t>
      </w:r>
      <w:r>
        <w:rPr>
          <w:rFonts w:ascii="宋体" w:hAnsi="宋体" w:hint="eastAsia"/>
          <w:sz w:val="24"/>
          <w:szCs w:val="24"/>
        </w:rPr>
        <w:t>20.7</w:t>
      </w:r>
      <w:r>
        <w:rPr>
          <w:rFonts w:ascii="宋体" w:hAnsi="宋体" w:hint="eastAsia"/>
          <w:sz w:val="24"/>
          <w:szCs w:val="24"/>
        </w:rPr>
        <w:t>万元，因公出国人员费用不超过</w:t>
      </w:r>
      <w:r>
        <w:rPr>
          <w:rFonts w:ascii="宋体" w:hAnsi="宋体" w:hint="eastAsia"/>
          <w:sz w:val="24"/>
          <w:szCs w:val="24"/>
        </w:rPr>
        <w:t>8.24</w:t>
      </w:r>
      <w:r>
        <w:rPr>
          <w:rFonts w:ascii="宋体" w:hAnsi="宋体" w:hint="eastAsia"/>
          <w:sz w:val="24"/>
          <w:szCs w:val="24"/>
        </w:rPr>
        <w:t>万元</w:t>
      </w:r>
      <w:r>
        <w:rPr>
          <w:rFonts w:ascii="宋体" w:hAnsi="宋体" w:hint="eastAsia"/>
          <w:sz w:val="24"/>
          <w:szCs w:val="24"/>
        </w:rPr>
        <w:t>。</w:t>
      </w:r>
    </w:p>
    <w:p w:rsidR="00F058B1" w:rsidRDefault="00E028F2">
      <w:pPr>
        <w:adjustRightInd w:val="0"/>
        <w:snapToGrid w:val="0"/>
        <w:spacing w:line="500" w:lineRule="exact"/>
        <w:ind w:firstLineChars="200" w:firstLine="480"/>
        <w:rPr>
          <w:rFonts w:ascii="宋体" w:hAnsi="宋体"/>
          <w:color w:val="000000"/>
          <w:sz w:val="24"/>
        </w:rPr>
      </w:pPr>
      <w:bookmarkStart w:id="11" w:name="_Toc14193"/>
      <w:r>
        <w:rPr>
          <w:rFonts w:ascii="宋体" w:hAnsi="宋体" w:hint="eastAsia"/>
          <w:color w:val="000000"/>
          <w:sz w:val="24"/>
        </w:rPr>
        <w:t>三、供应商资格</w:t>
      </w:r>
      <w:bookmarkEnd w:id="11"/>
      <w:r>
        <w:rPr>
          <w:rFonts w:ascii="宋体" w:hAnsi="宋体" w:hint="eastAsia"/>
          <w:color w:val="000000"/>
          <w:sz w:val="24"/>
        </w:rPr>
        <w:t>条件</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（一）基本资格条件</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1.</w:t>
      </w:r>
      <w:r>
        <w:rPr>
          <w:rFonts w:ascii="宋体" w:hAnsi="宋体" w:hint="eastAsia"/>
          <w:color w:val="000000"/>
          <w:sz w:val="24"/>
          <w:szCs w:val="24"/>
        </w:rPr>
        <w:t>具有独立承担民事责任的能力；</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2.</w:t>
      </w:r>
      <w:r>
        <w:rPr>
          <w:rFonts w:ascii="宋体" w:hAnsi="宋体" w:hint="eastAsia"/>
          <w:color w:val="000000"/>
          <w:sz w:val="24"/>
          <w:szCs w:val="24"/>
        </w:rPr>
        <w:t>具有良好的商业信誉和健全的财务会计制度；</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3.</w:t>
      </w:r>
      <w:r>
        <w:rPr>
          <w:rFonts w:ascii="宋体" w:hAnsi="宋体" w:hint="eastAsia"/>
          <w:color w:val="000000"/>
          <w:sz w:val="24"/>
          <w:szCs w:val="24"/>
        </w:rPr>
        <w:t>具有履行合同所必需的设备和专业技术能力；</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4.</w:t>
      </w:r>
      <w:r>
        <w:rPr>
          <w:rFonts w:ascii="宋体" w:hAnsi="宋体" w:hint="eastAsia"/>
          <w:color w:val="000000"/>
          <w:sz w:val="24"/>
          <w:szCs w:val="24"/>
        </w:rPr>
        <w:t>有依法缴纳税收的良好记录；</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5.</w:t>
      </w:r>
      <w:r>
        <w:rPr>
          <w:rFonts w:ascii="宋体" w:hAnsi="宋体" w:hint="eastAsia"/>
          <w:color w:val="000000"/>
          <w:sz w:val="24"/>
          <w:szCs w:val="24"/>
        </w:rPr>
        <w:t>参加采购活动前三年内，在经营活动中没有重大违法记录；</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6.</w:t>
      </w:r>
      <w:r>
        <w:rPr>
          <w:rFonts w:ascii="宋体" w:hAnsi="宋体" w:hint="eastAsia"/>
          <w:color w:val="000000"/>
          <w:sz w:val="24"/>
          <w:szCs w:val="24"/>
        </w:rPr>
        <w:t>法律、行政法规规定的其他条件。</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（二）特定资格条件</w:t>
      </w:r>
    </w:p>
    <w:p w:rsidR="00F058B1" w:rsidRDefault="00E028F2">
      <w:pPr>
        <w:adjustRightInd w:val="0"/>
        <w:snapToGrid w:val="0"/>
        <w:spacing w:line="500" w:lineRule="exact"/>
        <w:ind w:firstLineChars="200" w:firstLine="480"/>
        <w:rPr>
          <w:rFonts w:ascii="宋体" w:hAnsi="宋体"/>
          <w:color w:val="000000"/>
          <w:sz w:val="24"/>
          <w:szCs w:val="24"/>
        </w:rPr>
      </w:pPr>
      <w:bookmarkStart w:id="12" w:name="_Toc31094"/>
      <w:r>
        <w:rPr>
          <w:rFonts w:ascii="宋体" w:hAnsi="宋体" w:hint="eastAsia"/>
          <w:color w:val="000000"/>
          <w:sz w:val="24"/>
          <w:szCs w:val="24"/>
        </w:rPr>
        <w:t>无。</w:t>
      </w:r>
    </w:p>
    <w:p w:rsidR="00F058B1" w:rsidRDefault="00E028F2">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rPr>
        <w:t>四、比选有关说明</w:t>
      </w:r>
      <w:bookmarkEnd w:id="9"/>
      <w:bookmarkEnd w:id="12"/>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（一）凡有意参加比选的供应商，请在“重庆市商务委员会”（</w:t>
      </w:r>
      <w:r>
        <w:rPr>
          <w:rFonts w:ascii="宋体" w:hAnsi="宋体" w:hint="eastAsia"/>
          <w:color w:val="000000"/>
          <w:sz w:val="24"/>
          <w:szCs w:val="24"/>
        </w:rPr>
        <w:t>https://sww.cq.gov.cn/</w:t>
      </w:r>
      <w:r>
        <w:rPr>
          <w:rFonts w:ascii="宋体" w:hAnsi="宋体" w:hint="eastAsia"/>
          <w:color w:val="000000"/>
          <w:sz w:val="24"/>
          <w:szCs w:val="24"/>
        </w:rPr>
        <w:t>）网站上下载本项目竞争性比选文件、补遗等比选前公布的所有项目资料，无论供应商下载与否，均视为已知晓所有比选内容。</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（二）竞争性比选文件提供期限：</w:t>
      </w:r>
    </w:p>
    <w:p w:rsidR="00F058B1" w:rsidRDefault="00E028F2">
      <w:pPr>
        <w:snapToGrid w:val="0"/>
        <w:spacing w:line="500" w:lineRule="exact"/>
        <w:ind w:firstLineChars="200" w:firstLine="480"/>
        <w:rPr>
          <w:rFonts w:ascii="宋体" w:hAnsi="宋体"/>
          <w:sz w:val="24"/>
          <w:szCs w:val="24"/>
        </w:rPr>
      </w:pPr>
      <w:r>
        <w:rPr>
          <w:rFonts w:ascii="宋体" w:hAnsi="宋体" w:hint="eastAsia"/>
          <w:sz w:val="24"/>
          <w:szCs w:val="24"/>
        </w:rPr>
        <w:lastRenderedPageBreak/>
        <w:t>1.</w:t>
      </w:r>
      <w:r>
        <w:rPr>
          <w:rFonts w:ascii="宋体" w:hAnsi="宋体" w:hint="eastAsia"/>
          <w:sz w:val="24"/>
          <w:szCs w:val="24"/>
        </w:rPr>
        <w:t>竞争性比选文件提供期限：</w:t>
      </w:r>
      <w:r>
        <w:rPr>
          <w:rFonts w:ascii="宋体" w:hAnsi="宋体" w:hint="eastAsia"/>
          <w:sz w:val="24"/>
          <w:szCs w:val="24"/>
        </w:rPr>
        <w:t>2024</w:t>
      </w:r>
      <w:r>
        <w:rPr>
          <w:rFonts w:ascii="宋体" w:hAnsi="宋体" w:hint="eastAsia"/>
          <w:sz w:val="24"/>
          <w:szCs w:val="24"/>
        </w:rPr>
        <w:t>年</w:t>
      </w:r>
      <w:r w:rsidR="00BD6BF9">
        <w:rPr>
          <w:rFonts w:ascii="宋体" w:hAnsi="宋体"/>
          <w:sz w:val="24"/>
          <w:szCs w:val="24"/>
        </w:rPr>
        <w:t>8</w:t>
      </w:r>
      <w:r>
        <w:rPr>
          <w:rFonts w:ascii="宋体" w:hAnsi="宋体" w:hint="eastAsia"/>
          <w:sz w:val="24"/>
          <w:szCs w:val="24"/>
        </w:rPr>
        <w:t>月</w:t>
      </w:r>
      <w:r w:rsidR="00BD6BF9">
        <w:rPr>
          <w:rFonts w:ascii="宋体" w:hAnsi="宋体"/>
          <w:sz w:val="24"/>
          <w:szCs w:val="24"/>
        </w:rPr>
        <w:t>30</w:t>
      </w:r>
      <w:r>
        <w:rPr>
          <w:rFonts w:ascii="宋体" w:hAnsi="宋体" w:hint="eastAsia"/>
          <w:sz w:val="24"/>
          <w:szCs w:val="24"/>
        </w:rPr>
        <w:t>日至</w:t>
      </w:r>
      <w:r>
        <w:rPr>
          <w:rFonts w:ascii="宋体" w:hAnsi="宋体" w:hint="eastAsia"/>
          <w:sz w:val="24"/>
          <w:szCs w:val="24"/>
        </w:rPr>
        <w:t>2024</w:t>
      </w:r>
      <w:r>
        <w:rPr>
          <w:rFonts w:ascii="宋体" w:hAnsi="宋体" w:hint="eastAsia"/>
          <w:sz w:val="24"/>
          <w:szCs w:val="24"/>
        </w:rPr>
        <w:t>年</w:t>
      </w:r>
      <w:r w:rsidR="00BD6BF9">
        <w:rPr>
          <w:rFonts w:ascii="宋体" w:hAnsi="宋体"/>
          <w:sz w:val="24"/>
          <w:szCs w:val="24"/>
        </w:rPr>
        <w:t>9</w:t>
      </w:r>
      <w:r>
        <w:rPr>
          <w:rFonts w:ascii="宋体" w:hAnsi="宋体" w:hint="eastAsia"/>
          <w:sz w:val="24"/>
          <w:szCs w:val="24"/>
        </w:rPr>
        <w:t>月</w:t>
      </w:r>
      <w:r w:rsidR="00BD6BF9">
        <w:rPr>
          <w:rFonts w:ascii="宋体" w:hAnsi="宋体"/>
          <w:sz w:val="24"/>
          <w:szCs w:val="24"/>
        </w:rPr>
        <w:t>3</w:t>
      </w:r>
      <w:r>
        <w:rPr>
          <w:rFonts w:ascii="宋体" w:hAnsi="宋体" w:hint="eastAsia"/>
          <w:sz w:val="24"/>
          <w:szCs w:val="24"/>
        </w:rPr>
        <w:t>日</w:t>
      </w:r>
      <w:r>
        <w:rPr>
          <w:rFonts w:ascii="宋体" w:hAnsi="宋体" w:hint="eastAsia"/>
          <w:sz w:val="24"/>
          <w:szCs w:val="24"/>
        </w:rPr>
        <w:t>17:00</w:t>
      </w:r>
      <w:r>
        <w:rPr>
          <w:rFonts w:ascii="宋体" w:hAnsi="宋体" w:hint="eastAsia"/>
          <w:sz w:val="24"/>
          <w:szCs w:val="24"/>
        </w:rPr>
        <w:t>（工作日）。</w:t>
      </w:r>
    </w:p>
    <w:p w:rsidR="00F058B1" w:rsidRDefault="00E028F2">
      <w:pPr>
        <w:snapToGrid w:val="0"/>
        <w:spacing w:line="500" w:lineRule="exact"/>
        <w:ind w:firstLineChars="200" w:firstLine="480"/>
        <w:rPr>
          <w:rFonts w:ascii="宋体" w:hAnsi="宋体"/>
          <w:sz w:val="24"/>
          <w:szCs w:val="24"/>
        </w:rPr>
      </w:pPr>
      <w:r>
        <w:rPr>
          <w:rFonts w:ascii="宋体" w:hAnsi="宋体" w:hint="eastAsia"/>
          <w:sz w:val="24"/>
          <w:szCs w:val="24"/>
        </w:rPr>
        <w:t>2.</w:t>
      </w:r>
      <w:r>
        <w:rPr>
          <w:rFonts w:ascii="宋体" w:hAnsi="宋体" w:hint="eastAsia"/>
          <w:sz w:val="24"/>
          <w:szCs w:val="24"/>
        </w:rPr>
        <w:t>竞争性比选文件提供期限内：现场购买竞争性比选文件或非现场购买竞争性比选文件。</w:t>
      </w:r>
    </w:p>
    <w:p w:rsidR="00F058B1" w:rsidRDefault="00E028F2">
      <w:pPr>
        <w:snapToGrid w:val="0"/>
        <w:spacing w:line="500" w:lineRule="exact"/>
        <w:ind w:firstLineChars="200" w:firstLine="480"/>
        <w:rPr>
          <w:rFonts w:ascii="宋体" w:hAnsi="宋体"/>
          <w:sz w:val="24"/>
          <w:szCs w:val="24"/>
        </w:rPr>
      </w:pPr>
      <w:r>
        <w:rPr>
          <w:rFonts w:ascii="宋体" w:hAnsi="宋体" w:hint="eastAsia"/>
          <w:sz w:val="24"/>
          <w:szCs w:val="24"/>
        </w:rPr>
        <w:t>（</w:t>
      </w:r>
      <w:r>
        <w:rPr>
          <w:rFonts w:ascii="宋体" w:hAnsi="宋体" w:hint="eastAsia"/>
          <w:sz w:val="24"/>
          <w:szCs w:val="24"/>
        </w:rPr>
        <w:t>1</w:t>
      </w:r>
      <w:r>
        <w:rPr>
          <w:rFonts w:ascii="宋体" w:hAnsi="宋体" w:hint="eastAsia"/>
          <w:sz w:val="24"/>
          <w:szCs w:val="24"/>
        </w:rPr>
        <w:t>）现场购买竞争性比选文件</w:t>
      </w:r>
    </w:p>
    <w:p w:rsidR="00F058B1" w:rsidRDefault="00E028F2">
      <w:pPr>
        <w:snapToGrid w:val="0"/>
        <w:spacing w:line="500" w:lineRule="exact"/>
        <w:ind w:firstLineChars="200" w:firstLine="480"/>
        <w:rPr>
          <w:rFonts w:ascii="宋体" w:hAnsi="宋体"/>
          <w:sz w:val="24"/>
          <w:szCs w:val="24"/>
        </w:rPr>
      </w:pPr>
      <w:r>
        <w:rPr>
          <w:rFonts w:ascii="宋体" w:hAnsi="宋体" w:hint="eastAsia"/>
          <w:sz w:val="24"/>
          <w:szCs w:val="24"/>
        </w:rPr>
        <w:t>在竞争性比选文件发售期内，供应商到采购代理机构重庆市渝北</w:t>
      </w:r>
      <w:r>
        <w:rPr>
          <w:rFonts w:ascii="宋体" w:hAnsi="宋体" w:hint="eastAsia"/>
          <w:sz w:val="24"/>
          <w:szCs w:val="24"/>
        </w:rPr>
        <w:t>区星光大道</w:t>
      </w:r>
      <w:r>
        <w:rPr>
          <w:rFonts w:ascii="宋体" w:hAnsi="宋体" w:hint="eastAsia"/>
          <w:sz w:val="24"/>
          <w:szCs w:val="24"/>
        </w:rPr>
        <w:t>90</w:t>
      </w:r>
      <w:r>
        <w:rPr>
          <w:rFonts w:ascii="宋体" w:hAnsi="宋体" w:hint="eastAsia"/>
          <w:sz w:val="24"/>
          <w:szCs w:val="24"/>
        </w:rPr>
        <w:t>号土星</w:t>
      </w:r>
      <w:r>
        <w:rPr>
          <w:rFonts w:ascii="宋体" w:hAnsi="宋体" w:hint="eastAsia"/>
          <w:sz w:val="24"/>
          <w:szCs w:val="24"/>
        </w:rPr>
        <w:t>A2</w:t>
      </w:r>
      <w:r>
        <w:rPr>
          <w:rFonts w:ascii="宋体" w:hAnsi="宋体" w:hint="eastAsia"/>
          <w:sz w:val="24"/>
          <w:szCs w:val="24"/>
        </w:rPr>
        <w:t>座</w:t>
      </w:r>
      <w:r>
        <w:rPr>
          <w:rFonts w:ascii="宋体" w:hAnsi="宋体" w:hint="eastAsia"/>
          <w:sz w:val="24"/>
          <w:szCs w:val="24"/>
        </w:rPr>
        <w:t>2409</w:t>
      </w:r>
      <w:r>
        <w:rPr>
          <w:rFonts w:ascii="宋体" w:hAnsi="宋体" w:hint="eastAsia"/>
          <w:sz w:val="24"/>
          <w:szCs w:val="24"/>
        </w:rPr>
        <w:t>递交《竞争性比选文件发售登记表》附后（加盖供应商公章）并以现金方式购买竞争性比选文件。</w:t>
      </w:r>
    </w:p>
    <w:p w:rsidR="00F058B1" w:rsidRDefault="00E028F2">
      <w:pPr>
        <w:snapToGrid w:val="0"/>
        <w:spacing w:line="500" w:lineRule="exact"/>
        <w:ind w:firstLineChars="200" w:firstLine="480"/>
        <w:rPr>
          <w:rFonts w:ascii="宋体" w:hAnsi="宋体"/>
          <w:sz w:val="24"/>
          <w:szCs w:val="24"/>
        </w:rPr>
      </w:pPr>
      <w:r>
        <w:rPr>
          <w:rFonts w:ascii="宋体" w:hAnsi="宋体" w:hint="eastAsia"/>
          <w:sz w:val="24"/>
          <w:szCs w:val="24"/>
        </w:rPr>
        <w:t>（</w:t>
      </w:r>
      <w:r>
        <w:rPr>
          <w:rFonts w:ascii="宋体" w:hAnsi="宋体" w:hint="eastAsia"/>
          <w:sz w:val="24"/>
          <w:szCs w:val="24"/>
        </w:rPr>
        <w:t>2</w:t>
      </w:r>
      <w:r>
        <w:rPr>
          <w:rFonts w:ascii="宋体" w:hAnsi="宋体" w:hint="eastAsia"/>
          <w:sz w:val="24"/>
          <w:szCs w:val="24"/>
        </w:rPr>
        <w:t>）非现场购买竞争性比选文件</w:t>
      </w:r>
    </w:p>
    <w:p w:rsidR="00F058B1" w:rsidRDefault="00E028F2">
      <w:pPr>
        <w:snapToGrid w:val="0"/>
        <w:spacing w:line="500" w:lineRule="exact"/>
        <w:ind w:firstLineChars="200" w:firstLine="480"/>
        <w:rPr>
          <w:rFonts w:ascii="宋体" w:hAnsi="宋体"/>
          <w:sz w:val="24"/>
          <w:szCs w:val="24"/>
        </w:rPr>
      </w:pPr>
      <w:r>
        <w:rPr>
          <w:rFonts w:ascii="宋体" w:hAnsi="宋体" w:hint="eastAsia"/>
          <w:sz w:val="24"/>
          <w:szCs w:val="24"/>
        </w:rPr>
        <w:t>在竞争性比选文件发售期内，供应商将竞争性比选文件购买费扫描二维码付款，并将付款截图和《竞争性比选文件发售登记表》</w:t>
      </w:r>
      <w:r>
        <w:rPr>
          <w:rFonts w:ascii="宋体" w:hAnsi="宋体" w:hint="eastAsia"/>
          <w:sz w:val="24"/>
          <w:szCs w:val="24"/>
        </w:rPr>
        <w:t>附后</w:t>
      </w:r>
      <w:r>
        <w:rPr>
          <w:rFonts w:ascii="宋体" w:hAnsi="宋体" w:hint="eastAsia"/>
          <w:sz w:val="24"/>
          <w:szCs w:val="24"/>
        </w:rPr>
        <w:t>（加盖供应商公章）扫描后发送至</w:t>
      </w:r>
      <w:r>
        <w:rPr>
          <w:rFonts w:ascii="宋体" w:hAnsi="宋体" w:hint="eastAsia"/>
          <w:sz w:val="24"/>
          <w:szCs w:val="24"/>
        </w:rPr>
        <w:t>scitcq2024@163.com</w:t>
      </w:r>
      <w:r>
        <w:rPr>
          <w:rFonts w:ascii="宋体" w:hAnsi="宋体" w:hint="eastAsia"/>
          <w:sz w:val="24"/>
          <w:szCs w:val="24"/>
        </w:rPr>
        <w:t>。电子发票发送到竞争性比选文件发售登记表填写的邮箱。</w:t>
      </w:r>
    </w:p>
    <w:p w:rsidR="00F058B1" w:rsidRDefault="00E028F2">
      <w:pPr>
        <w:snapToGrid w:val="0"/>
        <w:spacing w:line="500" w:lineRule="exact"/>
        <w:ind w:firstLineChars="200" w:firstLine="480"/>
        <w:rPr>
          <w:rFonts w:ascii="宋体" w:hAnsi="宋体"/>
          <w:sz w:val="24"/>
          <w:szCs w:val="24"/>
        </w:rPr>
      </w:pPr>
      <w:r>
        <w:rPr>
          <w:rFonts w:ascii="宋体" w:hAnsi="宋体" w:hint="eastAsia"/>
          <w:sz w:val="24"/>
          <w:szCs w:val="24"/>
        </w:rPr>
        <w:t>3.</w:t>
      </w:r>
      <w:r>
        <w:rPr>
          <w:rFonts w:ascii="宋体" w:hAnsi="宋体" w:hint="eastAsia"/>
          <w:sz w:val="24"/>
          <w:szCs w:val="24"/>
        </w:rPr>
        <w:t>竞争性比选文件售价：人民币</w:t>
      </w:r>
      <w:r>
        <w:rPr>
          <w:rFonts w:ascii="宋体" w:hAnsi="宋体" w:hint="eastAsia"/>
          <w:sz w:val="24"/>
          <w:szCs w:val="24"/>
        </w:rPr>
        <w:t>500</w:t>
      </w:r>
      <w:r>
        <w:rPr>
          <w:rFonts w:ascii="宋体" w:hAnsi="宋体" w:hint="eastAsia"/>
          <w:sz w:val="24"/>
          <w:szCs w:val="24"/>
        </w:rPr>
        <w:t>元</w:t>
      </w:r>
      <w:r>
        <w:rPr>
          <w:rFonts w:ascii="宋体" w:hAnsi="宋体" w:hint="eastAsia"/>
          <w:sz w:val="24"/>
          <w:szCs w:val="24"/>
        </w:rPr>
        <w:t>/</w:t>
      </w:r>
      <w:r>
        <w:rPr>
          <w:rFonts w:ascii="宋体" w:hAnsi="宋体" w:hint="eastAsia"/>
          <w:sz w:val="24"/>
          <w:szCs w:val="24"/>
        </w:rPr>
        <w:t>包。售后不退。</w:t>
      </w:r>
    </w:p>
    <w:p w:rsidR="00F058B1" w:rsidRDefault="00E028F2">
      <w:pPr>
        <w:snapToGrid w:val="0"/>
        <w:spacing w:line="500" w:lineRule="exact"/>
        <w:ind w:firstLineChars="200" w:firstLine="480"/>
        <w:rPr>
          <w:rFonts w:ascii="宋体" w:hAnsi="宋体"/>
          <w:sz w:val="24"/>
          <w:szCs w:val="24"/>
        </w:rPr>
      </w:pPr>
      <w:r>
        <w:rPr>
          <w:rFonts w:ascii="宋体" w:hAnsi="宋体" w:hint="eastAsia"/>
          <w:sz w:val="24"/>
          <w:szCs w:val="24"/>
        </w:rPr>
        <w:t>4.</w:t>
      </w:r>
      <w:r>
        <w:rPr>
          <w:rFonts w:ascii="宋体" w:hAnsi="宋体" w:hint="eastAsia"/>
          <w:sz w:val="24"/>
          <w:szCs w:val="24"/>
        </w:rPr>
        <w:t>若未进行报名及购买竞争性比选文件的，不接受其响应文件。</w:t>
      </w:r>
    </w:p>
    <w:p w:rsidR="00F058B1" w:rsidRDefault="00E028F2">
      <w:pPr>
        <w:spacing w:line="500" w:lineRule="exact"/>
        <w:ind w:firstLineChars="200" w:firstLine="480"/>
        <w:rPr>
          <w:rFonts w:ascii="宋体" w:hAnsi="宋体"/>
          <w:sz w:val="24"/>
          <w:szCs w:val="24"/>
        </w:rPr>
      </w:pPr>
      <w:r>
        <w:rPr>
          <w:rFonts w:ascii="宋体" w:hAnsi="宋体" w:hint="eastAsia"/>
          <w:sz w:val="24"/>
          <w:szCs w:val="24"/>
        </w:rPr>
        <w:t>（三）</w:t>
      </w:r>
      <w:r>
        <w:rPr>
          <w:rFonts w:ascii="宋体" w:hAnsi="宋体" w:hint="eastAsia"/>
          <w:sz w:val="24"/>
          <w:szCs w:val="24"/>
        </w:rPr>
        <w:t>递交响应文件地点：四川国际招标有限责任公司重庆分公司开标厅（重庆市渝北区星光大道</w:t>
      </w:r>
      <w:r>
        <w:rPr>
          <w:rFonts w:ascii="宋体" w:hAnsi="宋体" w:hint="eastAsia"/>
          <w:sz w:val="24"/>
          <w:szCs w:val="24"/>
        </w:rPr>
        <w:t>90</w:t>
      </w:r>
      <w:r>
        <w:rPr>
          <w:rFonts w:ascii="宋体" w:hAnsi="宋体" w:hint="eastAsia"/>
          <w:sz w:val="24"/>
          <w:szCs w:val="24"/>
        </w:rPr>
        <w:t>号土星</w:t>
      </w:r>
      <w:r>
        <w:rPr>
          <w:rFonts w:ascii="宋体" w:hAnsi="宋体" w:hint="eastAsia"/>
          <w:sz w:val="24"/>
          <w:szCs w:val="24"/>
        </w:rPr>
        <w:t>A2</w:t>
      </w:r>
      <w:r>
        <w:rPr>
          <w:rFonts w:ascii="宋体" w:hAnsi="宋体" w:hint="eastAsia"/>
          <w:sz w:val="24"/>
          <w:szCs w:val="24"/>
        </w:rPr>
        <w:t>座</w:t>
      </w:r>
      <w:r>
        <w:rPr>
          <w:rFonts w:ascii="宋体" w:hAnsi="宋体" w:hint="eastAsia"/>
          <w:sz w:val="24"/>
          <w:szCs w:val="24"/>
        </w:rPr>
        <w:t>2409</w:t>
      </w:r>
      <w:r>
        <w:rPr>
          <w:rFonts w:ascii="宋体" w:hAnsi="宋体" w:hint="eastAsia"/>
          <w:sz w:val="24"/>
          <w:szCs w:val="24"/>
        </w:rPr>
        <w:t>）。</w:t>
      </w:r>
    </w:p>
    <w:p w:rsidR="00F058B1" w:rsidRDefault="00E028F2">
      <w:pPr>
        <w:spacing w:line="500" w:lineRule="exact"/>
        <w:ind w:firstLineChars="200" w:firstLine="480"/>
        <w:rPr>
          <w:rFonts w:ascii="宋体" w:hAnsi="宋体"/>
          <w:sz w:val="24"/>
          <w:szCs w:val="24"/>
        </w:rPr>
      </w:pPr>
      <w:r>
        <w:rPr>
          <w:rFonts w:ascii="宋体" w:hAnsi="宋体" w:hint="eastAsia"/>
          <w:sz w:val="24"/>
          <w:szCs w:val="24"/>
        </w:rPr>
        <w:t>（四）响应文件递交截至时间：</w:t>
      </w:r>
      <w:r>
        <w:rPr>
          <w:rFonts w:ascii="宋体" w:hAnsi="宋体" w:hint="eastAsia"/>
          <w:sz w:val="24"/>
          <w:szCs w:val="24"/>
        </w:rPr>
        <w:t>2024</w:t>
      </w:r>
      <w:r>
        <w:rPr>
          <w:rFonts w:ascii="宋体" w:hAnsi="宋体" w:hint="eastAsia"/>
          <w:sz w:val="24"/>
          <w:szCs w:val="24"/>
        </w:rPr>
        <w:t>年</w:t>
      </w:r>
      <w:r w:rsidR="00BD6BF9">
        <w:rPr>
          <w:rFonts w:ascii="宋体" w:hAnsi="宋体"/>
          <w:sz w:val="24"/>
          <w:szCs w:val="24"/>
        </w:rPr>
        <w:t>9</w:t>
      </w:r>
      <w:r>
        <w:rPr>
          <w:rFonts w:ascii="宋体" w:hAnsi="宋体" w:hint="eastAsia"/>
          <w:sz w:val="24"/>
          <w:szCs w:val="24"/>
        </w:rPr>
        <w:t>月</w:t>
      </w:r>
      <w:r w:rsidR="00BD6BF9">
        <w:rPr>
          <w:rFonts w:ascii="宋体" w:hAnsi="宋体"/>
          <w:sz w:val="24"/>
          <w:szCs w:val="24"/>
        </w:rPr>
        <w:t>4</w:t>
      </w:r>
      <w:r>
        <w:rPr>
          <w:rFonts w:ascii="宋体" w:hAnsi="宋体" w:hint="eastAsia"/>
          <w:sz w:val="24"/>
          <w:szCs w:val="24"/>
        </w:rPr>
        <w:t>日</w:t>
      </w:r>
      <w:r>
        <w:rPr>
          <w:rFonts w:ascii="宋体" w:hAnsi="宋体" w:hint="eastAsia"/>
          <w:sz w:val="24"/>
          <w:szCs w:val="24"/>
        </w:rPr>
        <w:t>1</w:t>
      </w:r>
      <w:r w:rsidR="00BD6BF9">
        <w:rPr>
          <w:rFonts w:ascii="宋体" w:hAnsi="宋体"/>
          <w:sz w:val="24"/>
          <w:szCs w:val="24"/>
        </w:rPr>
        <w:t>0</w:t>
      </w:r>
      <w:r>
        <w:rPr>
          <w:rFonts w:ascii="宋体" w:hAnsi="宋体" w:hint="eastAsia"/>
          <w:sz w:val="24"/>
          <w:szCs w:val="24"/>
        </w:rPr>
        <w:t>:</w:t>
      </w:r>
      <w:r w:rsidR="00BD6BF9">
        <w:rPr>
          <w:rFonts w:ascii="宋体" w:hAnsi="宋体"/>
          <w:sz w:val="24"/>
          <w:szCs w:val="24"/>
        </w:rPr>
        <w:t>0</w:t>
      </w:r>
      <w:r>
        <w:rPr>
          <w:rFonts w:ascii="宋体" w:hAnsi="宋体" w:hint="eastAsia"/>
          <w:sz w:val="24"/>
          <w:szCs w:val="24"/>
        </w:rPr>
        <w:t>0</w:t>
      </w:r>
      <w:r>
        <w:rPr>
          <w:rFonts w:ascii="宋体" w:hAnsi="宋体" w:hint="eastAsia"/>
          <w:sz w:val="24"/>
          <w:szCs w:val="24"/>
        </w:rPr>
        <w:t>。</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（五）比选开始时间：同响应文件递交截至时间</w:t>
      </w:r>
    </w:p>
    <w:p w:rsidR="00F058B1" w:rsidRDefault="00E028F2">
      <w:pPr>
        <w:adjustRightInd w:val="0"/>
        <w:snapToGrid w:val="0"/>
        <w:spacing w:line="500" w:lineRule="exact"/>
        <w:ind w:firstLineChars="200" w:firstLine="480"/>
        <w:rPr>
          <w:rFonts w:ascii="宋体" w:hAnsi="宋体"/>
          <w:color w:val="000000"/>
          <w:sz w:val="24"/>
        </w:rPr>
      </w:pPr>
      <w:bookmarkStart w:id="13" w:name="_Toc373860294"/>
      <w:bookmarkStart w:id="14" w:name="_Toc2010"/>
      <w:r>
        <w:rPr>
          <w:rFonts w:ascii="宋体" w:hAnsi="宋体" w:hint="eastAsia"/>
          <w:color w:val="000000"/>
          <w:sz w:val="24"/>
        </w:rPr>
        <w:t>五、</w:t>
      </w:r>
      <w:bookmarkEnd w:id="10"/>
      <w:bookmarkEnd w:id="13"/>
      <w:bookmarkEnd w:id="14"/>
      <w:r>
        <w:rPr>
          <w:rFonts w:ascii="宋体" w:hAnsi="宋体" w:hint="eastAsia"/>
          <w:color w:val="000000"/>
          <w:sz w:val="24"/>
        </w:rPr>
        <w:t>比选保证金</w:t>
      </w:r>
      <w:bookmarkStart w:id="15" w:name="_GoBack"/>
      <w:bookmarkEnd w:id="15"/>
    </w:p>
    <w:p w:rsidR="00F058B1" w:rsidRDefault="00E028F2">
      <w:pPr>
        <w:spacing w:line="500" w:lineRule="exact"/>
        <w:ind w:firstLineChars="200" w:firstLine="482"/>
        <w:rPr>
          <w:rFonts w:ascii="宋体" w:hAnsi="宋体"/>
          <w:b/>
          <w:color w:val="000000"/>
          <w:sz w:val="24"/>
          <w:szCs w:val="24"/>
        </w:rPr>
      </w:pPr>
      <w:r>
        <w:rPr>
          <w:rFonts w:ascii="宋体" w:hAnsi="宋体" w:hint="eastAsia"/>
          <w:b/>
          <w:color w:val="000000"/>
          <w:sz w:val="24"/>
          <w:szCs w:val="24"/>
        </w:rPr>
        <w:t>本项目不收取比选保证金。</w:t>
      </w:r>
    </w:p>
    <w:p w:rsidR="00F058B1" w:rsidRDefault="00E028F2">
      <w:pPr>
        <w:adjustRightInd w:val="0"/>
        <w:snapToGrid w:val="0"/>
        <w:spacing w:line="500" w:lineRule="exact"/>
        <w:ind w:firstLineChars="200" w:firstLine="480"/>
        <w:rPr>
          <w:rFonts w:ascii="宋体" w:hAnsi="宋体"/>
          <w:color w:val="000000"/>
          <w:sz w:val="24"/>
        </w:rPr>
      </w:pPr>
      <w:bookmarkStart w:id="16" w:name="_Toc14143"/>
      <w:bookmarkStart w:id="17" w:name="_Toc480466699"/>
      <w:r>
        <w:rPr>
          <w:rFonts w:ascii="宋体" w:hAnsi="宋体" w:hint="eastAsia"/>
          <w:color w:val="000000"/>
          <w:sz w:val="24"/>
        </w:rPr>
        <w:t>六、其它有关规定</w:t>
      </w:r>
      <w:bookmarkEnd w:id="16"/>
      <w:bookmarkEnd w:id="17"/>
    </w:p>
    <w:p w:rsidR="00F058B1" w:rsidRDefault="00E028F2">
      <w:pPr>
        <w:snapToGrid w:val="0"/>
        <w:spacing w:line="500" w:lineRule="exact"/>
        <w:ind w:firstLineChars="150" w:firstLine="360"/>
        <w:rPr>
          <w:rFonts w:ascii="宋体" w:hAnsi="宋体"/>
          <w:color w:val="000000"/>
          <w:sz w:val="24"/>
          <w:szCs w:val="24"/>
        </w:rPr>
      </w:pPr>
      <w:r>
        <w:rPr>
          <w:rFonts w:ascii="宋体" w:hAnsi="宋体" w:hint="eastAsia"/>
          <w:color w:val="000000"/>
          <w:sz w:val="24"/>
          <w:szCs w:val="24"/>
        </w:rPr>
        <w:t>（一）单位负责人为同一人或者存在直接控股、管理关系的不同供应商，</w:t>
      </w:r>
      <w:r>
        <w:rPr>
          <w:rFonts w:ascii="宋体" w:hAnsi="宋体"/>
          <w:color w:val="000000"/>
          <w:sz w:val="24"/>
          <w:szCs w:val="24"/>
        </w:rPr>
        <w:t>不得参加同一合同项</w:t>
      </w:r>
      <w:r>
        <w:rPr>
          <w:rFonts w:ascii="宋体" w:hAnsi="宋体" w:hint="eastAsia"/>
          <w:color w:val="000000"/>
          <w:sz w:val="24"/>
          <w:szCs w:val="24"/>
        </w:rPr>
        <w:t>（包）</w:t>
      </w:r>
      <w:r>
        <w:rPr>
          <w:rFonts w:ascii="宋体" w:hAnsi="宋体"/>
          <w:color w:val="000000"/>
          <w:sz w:val="24"/>
          <w:szCs w:val="24"/>
        </w:rPr>
        <w:t>下的采购活动</w:t>
      </w:r>
      <w:r>
        <w:rPr>
          <w:rFonts w:ascii="宋体" w:hAnsi="宋体" w:hint="eastAsia"/>
          <w:color w:val="000000"/>
          <w:sz w:val="24"/>
          <w:szCs w:val="24"/>
        </w:rPr>
        <w:t>，否则均为无效响应。</w:t>
      </w:r>
    </w:p>
    <w:p w:rsidR="00F058B1" w:rsidRDefault="00E028F2">
      <w:pPr>
        <w:snapToGrid w:val="0"/>
        <w:spacing w:line="500" w:lineRule="exact"/>
        <w:ind w:firstLineChars="150" w:firstLine="360"/>
        <w:rPr>
          <w:rFonts w:ascii="宋体" w:hAnsi="宋体"/>
          <w:color w:val="000000"/>
          <w:sz w:val="24"/>
          <w:szCs w:val="24"/>
        </w:rPr>
      </w:pPr>
      <w:r>
        <w:rPr>
          <w:rFonts w:ascii="宋体" w:hAnsi="宋体" w:hint="eastAsia"/>
          <w:color w:val="000000"/>
          <w:sz w:val="24"/>
          <w:szCs w:val="24"/>
        </w:rPr>
        <w:t>（二）为采购项目提供整体设计、规范编制或者项目管理、监理、检测等服务的供应商，不得再</w:t>
      </w:r>
      <w:r>
        <w:rPr>
          <w:rFonts w:ascii="宋体" w:hAnsi="宋体"/>
          <w:color w:val="000000"/>
          <w:sz w:val="24"/>
          <w:szCs w:val="24"/>
        </w:rPr>
        <w:t>参加</w:t>
      </w:r>
      <w:r>
        <w:rPr>
          <w:rFonts w:ascii="宋体" w:hAnsi="宋体" w:hint="eastAsia"/>
          <w:color w:val="000000"/>
          <w:sz w:val="24"/>
          <w:szCs w:val="24"/>
        </w:rPr>
        <w:t>该采购</w:t>
      </w:r>
      <w:r>
        <w:rPr>
          <w:rFonts w:ascii="宋体" w:hAnsi="宋体"/>
          <w:color w:val="000000"/>
          <w:sz w:val="24"/>
          <w:szCs w:val="24"/>
        </w:rPr>
        <w:t>项目的</w:t>
      </w:r>
      <w:r>
        <w:rPr>
          <w:rFonts w:ascii="宋体" w:hAnsi="宋体" w:hint="eastAsia"/>
          <w:color w:val="000000"/>
          <w:sz w:val="24"/>
          <w:szCs w:val="24"/>
        </w:rPr>
        <w:t>其他</w:t>
      </w:r>
      <w:r>
        <w:rPr>
          <w:rFonts w:ascii="宋体" w:hAnsi="宋体"/>
          <w:color w:val="000000"/>
          <w:sz w:val="24"/>
          <w:szCs w:val="24"/>
        </w:rPr>
        <w:t>采购活动</w:t>
      </w:r>
      <w:r>
        <w:rPr>
          <w:rFonts w:ascii="宋体" w:hAnsi="宋体" w:hint="eastAsia"/>
          <w:color w:val="000000"/>
          <w:sz w:val="24"/>
          <w:szCs w:val="24"/>
        </w:rPr>
        <w:t>。</w:t>
      </w:r>
    </w:p>
    <w:p w:rsidR="00F058B1" w:rsidRDefault="00E028F2">
      <w:pPr>
        <w:snapToGrid w:val="0"/>
        <w:spacing w:line="500" w:lineRule="exact"/>
        <w:ind w:firstLineChars="150" w:firstLine="360"/>
        <w:rPr>
          <w:rFonts w:ascii="宋体" w:hAnsi="宋体"/>
          <w:color w:val="000000"/>
          <w:sz w:val="24"/>
          <w:szCs w:val="24"/>
        </w:rPr>
      </w:pPr>
      <w:r>
        <w:rPr>
          <w:rFonts w:ascii="宋体" w:hAnsi="宋体" w:hint="eastAsia"/>
          <w:color w:val="000000"/>
          <w:sz w:val="24"/>
          <w:szCs w:val="24"/>
        </w:rPr>
        <w:t>（三）本项目的澄清文件（如果有）一律在“重庆市商务委员会”（</w:t>
      </w:r>
      <w:r>
        <w:rPr>
          <w:rFonts w:ascii="宋体" w:hAnsi="宋体"/>
          <w:color w:val="000000"/>
          <w:sz w:val="24"/>
          <w:szCs w:val="24"/>
        </w:rPr>
        <w:t>https://sww.cq.gov.cn/</w:t>
      </w:r>
      <w:r>
        <w:rPr>
          <w:rFonts w:ascii="宋体" w:hAnsi="宋体" w:hint="eastAsia"/>
          <w:color w:val="000000"/>
          <w:sz w:val="24"/>
          <w:szCs w:val="24"/>
        </w:rPr>
        <w:t>）网站上发布，请各供应商注意下载；无论供应商下载与否，均视同供应商已知晓本项目澄清文件（如果有）的内容。</w:t>
      </w:r>
    </w:p>
    <w:p w:rsidR="00F058B1" w:rsidRDefault="00E028F2">
      <w:pPr>
        <w:snapToGrid w:val="0"/>
        <w:spacing w:line="500" w:lineRule="exact"/>
        <w:ind w:firstLineChars="150" w:firstLine="360"/>
        <w:rPr>
          <w:rFonts w:ascii="宋体" w:hAnsi="宋体"/>
          <w:color w:val="000000"/>
          <w:sz w:val="24"/>
          <w:szCs w:val="24"/>
        </w:rPr>
      </w:pPr>
      <w:r>
        <w:rPr>
          <w:rFonts w:ascii="宋体" w:hAnsi="宋体" w:hint="eastAsia"/>
          <w:color w:val="000000"/>
          <w:sz w:val="24"/>
          <w:szCs w:val="24"/>
        </w:rPr>
        <w:t>（四）超过响应文件截止时间递交的响应文件，恕不接收。</w:t>
      </w:r>
    </w:p>
    <w:p w:rsidR="00F058B1" w:rsidRDefault="00E028F2">
      <w:pPr>
        <w:snapToGrid w:val="0"/>
        <w:spacing w:line="500" w:lineRule="exact"/>
        <w:ind w:firstLineChars="150" w:firstLine="360"/>
        <w:rPr>
          <w:rFonts w:ascii="宋体" w:hAnsi="宋体"/>
          <w:color w:val="000000"/>
          <w:sz w:val="24"/>
          <w:szCs w:val="24"/>
        </w:rPr>
      </w:pPr>
      <w:r>
        <w:rPr>
          <w:rFonts w:ascii="宋体" w:hAnsi="宋体" w:hint="eastAsia"/>
          <w:color w:val="000000"/>
          <w:sz w:val="24"/>
          <w:szCs w:val="24"/>
        </w:rPr>
        <w:lastRenderedPageBreak/>
        <w:t>（五）比选费用：无论比选结果如何，供应商参与本项目比选的所有费用均应由供应商自行承担。</w:t>
      </w:r>
    </w:p>
    <w:p w:rsidR="00F058B1" w:rsidRDefault="00E028F2">
      <w:pPr>
        <w:snapToGrid w:val="0"/>
        <w:spacing w:line="500" w:lineRule="exact"/>
        <w:ind w:firstLineChars="150" w:firstLine="360"/>
        <w:rPr>
          <w:rFonts w:ascii="宋体" w:hAnsi="宋体"/>
          <w:b/>
          <w:color w:val="000000"/>
          <w:sz w:val="24"/>
          <w:szCs w:val="24"/>
        </w:rPr>
      </w:pPr>
      <w:r>
        <w:rPr>
          <w:rFonts w:ascii="宋体" w:hAnsi="宋体" w:hint="eastAsia"/>
          <w:color w:val="000000"/>
          <w:sz w:val="24"/>
          <w:szCs w:val="24"/>
        </w:rPr>
        <w:t>（六）</w:t>
      </w:r>
      <w:r>
        <w:rPr>
          <w:rFonts w:ascii="宋体" w:hAnsi="宋体" w:hint="eastAsia"/>
          <w:b/>
          <w:color w:val="000000"/>
          <w:sz w:val="24"/>
          <w:szCs w:val="24"/>
        </w:rPr>
        <w:t>本项目不接受联合体参与比选。</w:t>
      </w:r>
    </w:p>
    <w:p w:rsidR="00F058B1" w:rsidRDefault="00E028F2">
      <w:pPr>
        <w:snapToGrid w:val="0"/>
        <w:spacing w:line="500" w:lineRule="exact"/>
        <w:ind w:firstLineChars="150" w:firstLine="360"/>
        <w:rPr>
          <w:rFonts w:ascii="宋体" w:hAnsi="宋体"/>
          <w:color w:val="000000"/>
          <w:sz w:val="24"/>
          <w:szCs w:val="24"/>
        </w:rPr>
      </w:pPr>
      <w:r>
        <w:rPr>
          <w:rFonts w:ascii="宋体" w:hAnsi="宋体" w:hint="eastAsia"/>
          <w:color w:val="000000"/>
          <w:sz w:val="24"/>
          <w:szCs w:val="24"/>
        </w:rPr>
        <w:t>（七）</w:t>
      </w:r>
      <w:r>
        <w:rPr>
          <w:rFonts w:ascii="宋体" w:hAnsi="宋体" w:hint="eastAsia"/>
          <w:b/>
          <w:color w:val="000000"/>
          <w:sz w:val="24"/>
          <w:szCs w:val="24"/>
        </w:rPr>
        <w:t>本项目不接受合同分包。</w:t>
      </w:r>
    </w:p>
    <w:p w:rsidR="00F058B1" w:rsidRDefault="00E028F2">
      <w:pPr>
        <w:snapToGrid w:val="0"/>
        <w:spacing w:line="500" w:lineRule="exact"/>
        <w:ind w:firstLineChars="150" w:firstLine="360"/>
        <w:rPr>
          <w:rFonts w:ascii="宋体" w:hAnsi="宋体"/>
          <w:color w:val="000000"/>
          <w:sz w:val="24"/>
          <w:szCs w:val="24"/>
        </w:rPr>
      </w:pPr>
      <w:r>
        <w:rPr>
          <w:rFonts w:ascii="宋体" w:hAnsi="宋体" w:hint="eastAsia"/>
          <w:color w:val="000000"/>
          <w:sz w:val="24"/>
          <w:szCs w:val="24"/>
        </w:rPr>
        <w:t>（八）</w:t>
      </w:r>
      <w:bookmarkStart w:id="18" w:name="_Toc480466700"/>
      <w:r>
        <w:rPr>
          <w:rFonts w:ascii="宋体" w:hAnsi="宋体" w:hint="eastAsia"/>
          <w:color w:val="000000"/>
          <w:sz w:val="24"/>
          <w:szCs w:val="24"/>
        </w:rPr>
        <w:t>按照《财政部关于在政府采购活动中查询及使用信用记录有关问题的通知》财库〔</w:t>
      </w:r>
      <w:r>
        <w:rPr>
          <w:rFonts w:ascii="宋体" w:hAnsi="宋体" w:hint="eastAsia"/>
          <w:color w:val="000000"/>
          <w:sz w:val="24"/>
          <w:szCs w:val="24"/>
        </w:rPr>
        <w:t>2016</w:t>
      </w:r>
      <w:r>
        <w:rPr>
          <w:rFonts w:ascii="宋体" w:hAnsi="宋体" w:hint="eastAsia"/>
          <w:color w:val="000000"/>
          <w:sz w:val="24"/>
          <w:szCs w:val="24"/>
        </w:rPr>
        <w:t>〕</w:t>
      </w:r>
      <w:r>
        <w:rPr>
          <w:rFonts w:ascii="宋体" w:hAnsi="宋体" w:hint="eastAsia"/>
          <w:color w:val="000000"/>
          <w:sz w:val="24"/>
          <w:szCs w:val="24"/>
        </w:rPr>
        <w:t>1</w:t>
      </w:r>
      <w:r>
        <w:rPr>
          <w:rFonts w:ascii="宋体" w:hAnsi="宋体" w:hint="eastAsia"/>
          <w:color w:val="000000"/>
          <w:sz w:val="24"/>
          <w:szCs w:val="24"/>
        </w:rPr>
        <w:t>25</w:t>
      </w:r>
      <w:r>
        <w:rPr>
          <w:rFonts w:ascii="宋体" w:hAnsi="宋体" w:hint="eastAsia"/>
          <w:color w:val="000000"/>
          <w:sz w:val="24"/>
          <w:szCs w:val="24"/>
        </w:rPr>
        <w:t>号，供应商列入失信被执行人、重大税收违法案件当事人名单、政府采购严重违法失信行为记录名单及其他不符合《中华人民共和国政府采购法》第二十二条规定条件的供应商，将拒绝其参与采购活动。</w:t>
      </w:r>
    </w:p>
    <w:p w:rsidR="00F058B1" w:rsidRDefault="00E028F2">
      <w:pPr>
        <w:adjustRightInd w:val="0"/>
        <w:snapToGrid w:val="0"/>
        <w:spacing w:line="500" w:lineRule="exact"/>
        <w:ind w:firstLineChars="200" w:firstLine="480"/>
        <w:rPr>
          <w:rFonts w:ascii="宋体" w:hAnsi="宋体"/>
          <w:color w:val="000000"/>
          <w:sz w:val="24"/>
        </w:rPr>
      </w:pPr>
      <w:bookmarkStart w:id="19" w:name="_Toc20881"/>
      <w:r>
        <w:rPr>
          <w:rFonts w:ascii="宋体" w:hAnsi="宋体" w:hint="eastAsia"/>
          <w:color w:val="000000"/>
          <w:sz w:val="24"/>
        </w:rPr>
        <w:t>七、联系方式</w:t>
      </w:r>
      <w:bookmarkEnd w:id="18"/>
      <w:bookmarkEnd w:id="19"/>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采购人：重庆市商务委员会</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联系人</w:t>
      </w:r>
      <w:r>
        <w:rPr>
          <w:rFonts w:ascii="宋体" w:hAnsi="宋体" w:hint="eastAsia"/>
          <w:color w:val="000000"/>
          <w:sz w:val="24"/>
          <w:szCs w:val="24"/>
        </w:rPr>
        <w:t xml:space="preserve">: </w:t>
      </w:r>
      <w:r>
        <w:rPr>
          <w:rFonts w:ascii="宋体" w:hAnsi="宋体" w:hint="eastAsia"/>
          <w:color w:val="000000"/>
          <w:sz w:val="24"/>
          <w:szCs w:val="24"/>
        </w:rPr>
        <w:t>项老师</w:t>
      </w:r>
    </w:p>
    <w:p w:rsidR="00F058B1" w:rsidRDefault="00E028F2">
      <w:pPr>
        <w:snapToGrid w:val="0"/>
        <w:spacing w:line="500" w:lineRule="exact"/>
        <w:ind w:firstLineChars="200" w:firstLine="480"/>
        <w:rPr>
          <w:rFonts w:ascii="宋体" w:hAnsi="宋体"/>
          <w:sz w:val="24"/>
          <w:szCs w:val="24"/>
        </w:rPr>
      </w:pPr>
      <w:r>
        <w:rPr>
          <w:rFonts w:ascii="宋体" w:hAnsi="宋体" w:hint="eastAsia"/>
          <w:sz w:val="24"/>
          <w:szCs w:val="24"/>
        </w:rPr>
        <w:t>电</w:t>
      </w:r>
      <w:r>
        <w:rPr>
          <w:rFonts w:ascii="宋体" w:hAnsi="宋体" w:hint="eastAsia"/>
          <w:sz w:val="24"/>
          <w:szCs w:val="24"/>
        </w:rPr>
        <w:t xml:space="preserve">  </w:t>
      </w:r>
      <w:r>
        <w:rPr>
          <w:rFonts w:ascii="宋体" w:hAnsi="宋体" w:hint="eastAsia"/>
          <w:sz w:val="24"/>
          <w:szCs w:val="24"/>
        </w:rPr>
        <w:t>话：</w:t>
      </w:r>
      <w:r>
        <w:rPr>
          <w:rFonts w:ascii="宋体" w:hAnsi="宋体" w:hint="eastAsia"/>
          <w:sz w:val="24"/>
          <w:szCs w:val="24"/>
        </w:rPr>
        <w:t>0</w:t>
      </w:r>
      <w:r>
        <w:rPr>
          <w:rFonts w:ascii="宋体" w:hAnsi="宋体"/>
          <w:sz w:val="24"/>
          <w:szCs w:val="24"/>
        </w:rPr>
        <w:t>2</w:t>
      </w:r>
      <w:r>
        <w:rPr>
          <w:rFonts w:ascii="宋体" w:hAnsi="宋体" w:hint="eastAsia"/>
          <w:sz w:val="24"/>
          <w:szCs w:val="24"/>
        </w:rPr>
        <w:t>3-</w:t>
      </w:r>
      <w:r>
        <w:rPr>
          <w:rFonts w:ascii="宋体" w:hAnsi="宋体" w:hint="eastAsia"/>
          <w:sz w:val="24"/>
          <w:szCs w:val="24"/>
        </w:rPr>
        <w:t>62661251</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地</w:t>
      </w:r>
      <w:r>
        <w:rPr>
          <w:rFonts w:ascii="宋体" w:hAnsi="宋体" w:hint="eastAsia"/>
          <w:color w:val="000000"/>
          <w:sz w:val="24"/>
          <w:szCs w:val="24"/>
        </w:rPr>
        <w:t xml:space="preserve">  </w:t>
      </w:r>
      <w:r>
        <w:rPr>
          <w:rFonts w:ascii="宋体" w:hAnsi="宋体" w:hint="eastAsia"/>
          <w:color w:val="000000"/>
          <w:sz w:val="24"/>
          <w:szCs w:val="24"/>
        </w:rPr>
        <w:t>址：重庆市南岸区南滨路</w:t>
      </w:r>
      <w:r>
        <w:rPr>
          <w:rFonts w:ascii="宋体" w:hAnsi="宋体" w:hint="eastAsia"/>
          <w:color w:val="000000"/>
          <w:sz w:val="24"/>
          <w:szCs w:val="24"/>
        </w:rPr>
        <w:t>162</w:t>
      </w:r>
      <w:r>
        <w:rPr>
          <w:rFonts w:ascii="宋体" w:hAnsi="宋体" w:hint="eastAsia"/>
          <w:color w:val="000000"/>
          <w:sz w:val="24"/>
          <w:szCs w:val="24"/>
        </w:rPr>
        <w:t>号</w:t>
      </w:r>
      <w:r>
        <w:rPr>
          <w:rFonts w:ascii="宋体" w:hAnsi="宋体" w:hint="eastAsia"/>
          <w:color w:val="000000"/>
          <w:sz w:val="24"/>
          <w:szCs w:val="24"/>
        </w:rPr>
        <w:t>2</w:t>
      </w:r>
      <w:r>
        <w:rPr>
          <w:rFonts w:ascii="宋体" w:hAnsi="宋体" w:hint="eastAsia"/>
          <w:color w:val="000000"/>
          <w:sz w:val="24"/>
          <w:szCs w:val="24"/>
        </w:rPr>
        <w:t>幢</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采购代理机构：四川国际招标有限责任公司</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联系人：阎志鹏、甘鹏</w:t>
      </w:r>
      <w:r>
        <w:rPr>
          <w:rFonts w:ascii="宋体" w:hAnsi="宋体" w:hint="eastAsia"/>
          <w:color w:val="000000"/>
          <w:sz w:val="24"/>
          <w:szCs w:val="24"/>
        </w:rPr>
        <w:t>、</w:t>
      </w:r>
      <w:r>
        <w:rPr>
          <w:rFonts w:ascii="宋体" w:hAnsi="宋体" w:hint="eastAsia"/>
          <w:color w:val="000000"/>
          <w:sz w:val="24"/>
          <w:szCs w:val="24"/>
        </w:rPr>
        <w:t>丁春来</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电</w:t>
      </w:r>
      <w:r>
        <w:rPr>
          <w:rFonts w:ascii="宋体" w:hAnsi="宋体" w:hint="eastAsia"/>
          <w:color w:val="000000"/>
          <w:sz w:val="24"/>
          <w:szCs w:val="24"/>
        </w:rPr>
        <w:t xml:space="preserve">  </w:t>
      </w:r>
      <w:r>
        <w:rPr>
          <w:rFonts w:ascii="宋体" w:hAnsi="宋体" w:hint="eastAsia"/>
          <w:color w:val="000000"/>
          <w:sz w:val="24"/>
          <w:szCs w:val="24"/>
        </w:rPr>
        <w:t>话：</w:t>
      </w:r>
      <w:r>
        <w:rPr>
          <w:rFonts w:ascii="宋体" w:hAnsi="宋体" w:hint="eastAsia"/>
          <w:color w:val="000000"/>
          <w:sz w:val="24"/>
          <w:szCs w:val="24"/>
        </w:rPr>
        <w:t>023-67825237</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地</w:t>
      </w:r>
      <w:r>
        <w:rPr>
          <w:rFonts w:ascii="宋体" w:hAnsi="宋体" w:hint="eastAsia"/>
          <w:color w:val="000000"/>
          <w:sz w:val="24"/>
          <w:szCs w:val="24"/>
        </w:rPr>
        <w:t xml:space="preserve">  </w:t>
      </w:r>
      <w:r>
        <w:rPr>
          <w:rFonts w:ascii="宋体" w:hAnsi="宋体" w:hint="eastAsia"/>
          <w:color w:val="000000"/>
          <w:sz w:val="24"/>
          <w:szCs w:val="24"/>
        </w:rPr>
        <w:t>址：重庆市渝北区星光大道</w:t>
      </w:r>
      <w:r>
        <w:rPr>
          <w:rFonts w:ascii="宋体" w:hAnsi="宋体" w:hint="eastAsia"/>
          <w:color w:val="000000"/>
          <w:sz w:val="24"/>
          <w:szCs w:val="24"/>
        </w:rPr>
        <w:t>90</w:t>
      </w:r>
      <w:r>
        <w:rPr>
          <w:rFonts w:ascii="宋体" w:hAnsi="宋体" w:hint="eastAsia"/>
          <w:color w:val="000000"/>
          <w:sz w:val="24"/>
          <w:szCs w:val="24"/>
        </w:rPr>
        <w:t>号土星</w:t>
      </w:r>
      <w:r>
        <w:rPr>
          <w:rFonts w:ascii="宋体" w:hAnsi="宋体" w:hint="eastAsia"/>
          <w:color w:val="000000"/>
          <w:sz w:val="24"/>
          <w:szCs w:val="24"/>
        </w:rPr>
        <w:t>A2</w:t>
      </w:r>
      <w:r>
        <w:rPr>
          <w:rFonts w:ascii="宋体" w:hAnsi="宋体" w:hint="eastAsia"/>
          <w:color w:val="000000"/>
          <w:sz w:val="24"/>
          <w:szCs w:val="24"/>
        </w:rPr>
        <w:t>座</w:t>
      </w:r>
      <w:r>
        <w:rPr>
          <w:rFonts w:ascii="宋体" w:hAnsi="宋体" w:hint="eastAsia"/>
          <w:color w:val="000000"/>
          <w:sz w:val="24"/>
          <w:szCs w:val="24"/>
        </w:rPr>
        <w:t>2409</w:t>
      </w:r>
    </w:p>
    <w:p w:rsidR="00F058B1" w:rsidRDefault="00F058B1">
      <w:pPr>
        <w:snapToGrid w:val="0"/>
        <w:spacing w:line="500" w:lineRule="exact"/>
        <w:ind w:firstLineChars="200" w:firstLine="480"/>
        <w:rPr>
          <w:rFonts w:ascii="宋体" w:hAnsi="宋体" w:cs="Calibri"/>
          <w:color w:val="000000"/>
          <w:sz w:val="24"/>
          <w:szCs w:val="24"/>
        </w:rPr>
        <w:sectPr w:rsidR="00F058B1">
          <w:pgSz w:w="11907" w:h="16840"/>
          <w:pgMar w:top="1134" w:right="1418" w:bottom="1134" w:left="1418" w:header="964" w:footer="992" w:gutter="0"/>
          <w:pgNumType w:fmt="numberInDash"/>
          <w:cols w:space="720"/>
          <w:docGrid w:linePitch="312"/>
        </w:sectPr>
      </w:pPr>
    </w:p>
    <w:p w:rsidR="00F058B1" w:rsidRDefault="00E028F2">
      <w:pPr>
        <w:spacing w:line="500" w:lineRule="exact"/>
        <w:jc w:val="center"/>
        <w:outlineLvl w:val="0"/>
        <w:rPr>
          <w:rFonts w:ascii="宋体" w:hAnsi="宋体"/>
          <w:color w:val="000000"/>
          <w:sz w:val="30"/>
          <w:szCs w:val="30"/>
        </w:rPr>
      </w:pPr>
      <w:bookmarkStart w:id="20" w:name="_Toc21357"/>
      <w:bookmarkStart w:id="21" w:name="_Toc8594"/>
      <w:r>
        <w:rPr>
          <w:rFonts w:ascii="宋体" w:hAnsi="宋体" w:hint="eastAsia"/>
          <w:color w:val="000000"/>
          <w:sz w:val="36"/>
          <w:szCs w:val="30"/>
        </w:rPr>
        <w:lastRenderedPageBreak/>
        <w:t>第二篇</w:t>
      </w:r>
      <w:r>
        <w:rPr>
          <w:rFonts w:ascii="宋体" w:hAnsi="宋体" w:hint="eastAsia"/>
          <w:color w:val="000000"/>
          <w:sz w:val="36"/>
          <w:szCs w:val="30"/>
        </w:rPr>
        <w:t xml:space="preserve">  </w:t>
      </w:r>
      <w:r>
        <w:rPr>
          <w:rFonts w:ascii="宋体" w:hAnsi="宋体" w:hint="eastAsia"/>
          <w:color w:val="000000"/>
          <w:sz w:val="36"/>
          <w:szCs w:val="30"/>
        </w:rPr>
        <w:t>项目服务需求</w:t>
      </w:r>
      <w:bookmarkEnd w:id="20"/>
      <w:bookmarkEnd w:id="21"/>
    </w:p>
    <w:p w:rsidR="00F058B1" w:rsidRDefault="00E028F2">
      <w:pPr>
        <w:spacing w:line="500" w:lineRule="exact"/>
        <w:rPr>
          <w:rFonts w:ascii="宋体" w:hAnsi="宋体"/>
          <w:color w:val="000000"/>
          <w:sz w:val="24"/>
          <w:szCs w:val="24"/>
        </w:rPr>
      </w:pPr>
      <w:bookmarkStart w:id="22" w:name="_Toc11833"/>
      <w:bookmarkStart w:id="23" w:name="_Toc12789058"/>
      <w:r>
        <w:rPr>
          <w:rFonts w:ascii="宋体" w:hAnsi="宋体" w:hint="eastAsia"/>
          <w:color w:val="000000"/>
          <w:sz w:val="24"/>
          <w:szCs w:val="24"/>
        </w:rPr>
        <w:t>“※”标注的服务需求为符合性审查中的实质性要求，响应文件若不满足按无效响应处理。</w:t>
      </w:r>
    </w:p>
    <w:p w:rsidR="00F058B1" w:rsidRDefault="00E028F2">
      <w:pPr>
        <w:adjustRightInd w:val="0"/>
        <w:snapToGrid w:val="0"/>
        <w:spacing w:line="500" w:lineRule="exact"/>
        <w:ind w:firstLineChars="200" w:firstLine="482"/>
        <w:rPr>
          <w:rFonts w:ascii="宋体" w:hAnsi="宋体"/>
          <w:b/>
          <w:bCs/>
          <w:sz w:val="24"/>
        </w:rPr>
      </w:pPr>
      <w:r>
        <w:rPr>
          <w:rFonts w:ascii="宋体" w:hAnsi="宋体" w:hint="eastAsia"/>
          <w:b/>
          <w:bCs/>
          <w:sz w:val="24"/>
        </w:rPr>
        <w:t>一、</w:t>
      </w:r>
      <w:bookmarkEnd w:id="22"/>
      <w:r>
        <w:rPr>
          <w:rFonts w:ascii="宋体" w:hAnsi="宋体" w:hint="eastAsia"/>
          <w:b/>
          <w:bCs/>
          <w:sz w:val="24"/>
        </w:rPr>
        <w:t>项目</w:t>
      </w:r>
      <w:r>
        <w:rPr>
          <w:rFonts w:ascii="宋体" w:hAnsi="宋体" w:hint="eastAsia"/>
          <w:b/>
          <w:bCs/>
          <w:sz w:val="24"/>
        </w:rPr>
        <w:t>概述</w:t>
      </w:r>
    </w:p>
    <w:p w:rsidR="00F058B1" w:rsidRDefault="00E028F2">
      <w:pPr>
        <w:adjustRightInd w:val="0"/>
        <w:snapToGrid w:val="0"/>
        <w:spacing w:line="500" w:lineRule="exact"/>
        <w:ind w:firstLineChars="200" w:firstLine="480"/>
        <w:rPr>
          <w:rFonts w:ascii="宋体" w:hAnsi="宋体"/>
          <w:color w:val="000000"/>
          <w:sz w:val="24"/>
        </w:rPr>
      </w:pPr>
      <w:r>
        <w:rPr>
          <w:rFonts w:ascii="宋体"/>
          <w:sz w:val="24"/>
          <w:szCs w:val="24"/>
        </w:rPr>
        <w:t>马来西亚国际农业科技展览会（</w:t>
      </w:r>
      <w:r>
        <w:rPr>
          <w:rFonts w:ascii="宋体"/>
          <w:sz w:val="24"/>
          <w:szCs w:val="24"/>
        </w:rPr>
        <w:t>Agri Malaysia</w:t>
      </w:r>
      <w:r>
        <w:rPr>
          <w:rFonts w:ascii="宋体"/>
          <w:sz w:val="24"/>
          <w:szCs w:val="24"/>
        </w:rPr>
        <w:t>）是马来西亚最大的</w:t>
      </w:r>
      <w:r>
        <w:rPr>
          <w:rFonts w:ascii="宋体"/>
          <w:sz w:val="24"/>
          <w:szCs w:val="24"/>
        </w:rPr>
        <w:t>B2B</w:t>
      </w:r>
      <w:r>
        <w:rPr>
          <w:rFonts w:ascii="宋体"/>
          <w:sz w:val="24"/>
          <w:szCs w:val="24"/>
        </w:rPr>
        <w:t>农业聚集</w:t>
      </w:r>
      <w:r>
        <w:rPr>
          <w:sz w:val="24"/>
          <w:szCs w:val="24"/>
        </w:rPr>
        <w:t>点</w:t>
      </w:r>
      <w:r>
        <w:rPr>
          <w:rFonts w:ascii="宋体" w:hint="eastAsia"/>
          <w:sz w:val="24"/>
          <w:szCs w:val="24"/>
        </w:rPr>
        <w:t>，获得了马来西亚农业及粮食安全部、对外贸易发展局的认可，</w:t>
      </w:r>
      <w:r>
        <w:rPr>
          <w:rFonts w:ascii="宋体" w:hint="eastAsia"/>
          <w:sz w:val="24"/>
          <w:szCs w:val="24"/>
        </w:rPr>
        <w:t>并得到了当地多个行业协会的大力支持，</w:t>
      </w:r>
      <w:r>
        <w:rPr>
          <w:rFonts w:ascii="宋体" w:hint="eastAsia"/>
          <w:sz w:val="24"/>
          <w:szCs w:val="24"/>
        </w:rPr>
        <w:t>2024</w:t>
      </w:r>
      <w:r>
        <w:rPr>
          <w:rFonts w:ascii="宋体" w:hint="eastAsia"/>
          <w:sz w:val="24"/>
          <w:szCs w:val="24"/>
        </w:rPr>
        <w:t>年的主题聚焦于“科技赋能现代农业”，通过整合农业价值链多个方面的技术驱动解决方案来展示一系列目标，包括但不限于精准农业、数据知情决策、自动化、机器人、物联网（</w:t>
      </w:r>
      <w:r>
        <w:rPr>
          <w:rFonts w:ascii="宋体" w:hint="eastAsia"/>
          <w:sz w:val="24"/>
          <w:szCs w:val="24"/>
        </w:rPr>
        <w:t>IoT</w:t>
      </w:r>
      <w:r>
        <w:rPr>
          <w:rFonts w:ascii="宋体" w:hint="eastAsia"/>
          <w:sz w:val="24"/>
          <w:szCs w:val="24"/>
        </w:rPr>
        <w:t>）和可持续农业方法</w:t>
      </w:r>
      <w:r>
        <w:rPr>
          <w:rFonts w:ascii="宋体" w:hint="eastAsia"/>
          <w:sz w:val="24"/>
          <w:szCs w:val="24"/>
        </w:rPr>
        <w:t>，</w:t>
      </w:r>
      <w:r>
        <w:rPr>
          <w:rFonts w:ascii="宋体" w:hint="eastAsia"/>
          <w:sz w:val="24"/>
          <w:szCs w:val="24"/>
        </w:rPr>
        <w:t>以增强农业利益相关者权能的综合举措和实践</w:t>
      </w:r>
      <w:r>
        <w:rPr>
          <w:rFonts w:ascii="宋体" w:hint="eastAsia"/>
          <w:sz w:val="24"/>
          <w:szCs w:val="24"/>
        </w:rPr>
        <w:t>。</w:t>
      </w:r>
      <w:r>
        <w:rPr>
          <w:rFonts w:ascii="宋体" w:hint="eastAsia"/>
          <w:sz w:val="24"/>
          <w:szCs w:val="24"/>
        </w:rPr>
        <w:t>2024</w:t>
      </w:r>
      <w:r>
        <w:rPr>
          <w:rFonts w:ascii="宋体" w:hint="eastAsia"/>
          <w:sz w:val="24"/>
          <w:szCs w:val="24"/>
        </w:rPr>
        <w:t>年将于</w:t>
      </w:r>
      <w:r>
        <w:rPr>
          <w:rFonts w:ascii="宋体" w:hint="eastAsia"/>
          <w:sz w:val="24"/>
          <w:szCs w:val="24"/>
        </w:rPr>
        <w:t>9</w:t>
      </w:r>
      <w:r>
        <w:rPr>
          <w:rFonts w:ascii="宋体" w:hint="eastAsia"/>
          <w:sz w:val="24"/>
          <w:szCs w:val="24"/>
        </w:rPr>
        <w:t>月</w:t>
      </w:r>
      <w:r>
        <w:rPr>
          <w:rFonts w:ascii="宋体" w:hint="eastAsia"/>
          <w:sz w:val="24"/>
          <w:szCs w:val="24"/>
        </w:rPr>
        <w:t>2</w:t>
      </w:r>
      <w:r>
        <w:rPr>
          <w:rFonts w:ascii="宋体" w:hint="eastAsia"/>
          <w:sz w:val="24"/>
          <w:szCs w:val="24"/>
        </w:rPr>
        <w:t>6</w:t>
      </w:r>
      <w:r>
        <w:rPr>
          <w:rFonts w:ascii="宋体" w:hint="eastAsia"/>
          <w:sz w:val="24"/>
          <w:szCs w:val="24"/>
        </w:rPr>
        <w:t>-</w:t>
      </w:r>
      <w:r>
        <w:rPr>
          <w:rFonts w:ascii="宋体" w:hint="eastAsia"/>
          <w:sz w:val="24"/>
          <w:szCs w:val="24"/>
        </w:rPr>
        <w:t>28</w:t>
      </w:r>
      <w:r>
        <w:rPr>
          <w:rFonts w:ascii="宋体" w:hint="eastAsia"/>
          <w:sz w:val="24"/>
          <w:szCs w:val="24"/>
        </w:rPr>
        <w:t>日在</w:t>
      </w:r>
      <w:r>
        <w:rPr>
          <w:rFonts w:ascii="宋体" w:hint="eastAsia"/>
          <w:sz w:val="24"/>
          <w:szCs w:val="24"/>
        </w:rPr>
        <w:t>吉隆坡</w:t>
      </w:r>
      <w:r>
        <w:rPr>
          <w:rFonts w:ascii="宋体" w:hint="eastAsia"/>
          <w:sz w:val="24"/>
          <w:szCs w:val="24"/>
        </w:rPr>
        <w:t>雪兰莪莎阿南实达城会展中心</w:t>
      </w:r>
      <w:r>
        <w:rPr>
          <w:rFonts w:ascii="宋体" w:hint="eastAsia"/>
          <w:sz w:val="24"/>
          <w:szCs w:val="24"/>
        </w:rPr>
        <w:t>举办</w:t>
      </w:r>
      <w:r>
        <w:rPr>
          <w:rFonts w:ascii="宋体" w:hint="eastAsia"/>
          <w:sz w:val="24"/>
          <w:szCs w:val="24"/>
        </w:rPr>
        <w:t>，</w:t>
      </w:r>
      <w:r>
        <w:rPr>
          <w:rFonts w:ascii="宋体" w:hint="eastAsia"/>
          <w:sz w:val="24"/>
          <w:szCs w:val="24"/>
        </w:rPr>
        <w:t>重庆市商务委员会拟组织</w:t>
      </w:r>
      <w:r>
        <w:rPr>
          <w:rFonts w:ascii="宋体" w:hint="eastAsia"/>
          <w:sz w:val="24"/>
          <w:szCs w:val="24"/>
        </w:rPr>
        <w:t>约</w:t>
      </w:r>
      <w:r>
        <w:rPr>
          <w:rFonts w:ascii="宋体" w:hint="eastAsia"/>
          <w:sz w:val="24"/>
          <w:szCs w:val="24"/>
        </w:rPr>
        <w:t>10</w:t>
      </w:r>
      <w:r>
        <w:rPr>
          <w:rFonts w:ascii="宋体" w:hint="eastAsia"/>
          <w:sz w:val="24"/>
          <w:szCs w:val="24"/>
        </w:rPr>
        <w:t>家企业参加，同期同馆设置渝贸全球·重庆</w:t>
      </w:r>
      <w:r>
        <w:rPr>
          <w:rFonts w:ascii="宋体" w:hint="eastAsia"/>
          <w:sz w:val="24"/>
          <w:szCs w:val="24"/>
        </w:rPr>
        <w:t>出口商品</w:t>
      </w:r>
      <w:r>
        <w:rPr>
          <w:rFonts w:ascii="宋体" w:hint="eastAsia"/>
          <w:sz w:val="24"/>
          <w:szCs w:val="24"/>
        </w:rPr>
        <w:t>（</w:t>
      </w:r>
      <w:r>
        <w:rPr>
          <w:rFonts w:ascii="宋体" w:hint="eastAsia"/>
          <w:sz w:val="24"/>
          <w:szCs w:val="24"/>
        </w:rPr>
        <w:t>马来西亚</w:t>
      </w:r>
      <w:r>
        <w:rPr>
          <w:rFonts w:ascii="宋体" w:hint="eastAsia"/>
          <w:sz w:val="24"/>
          <w:szCs w:val="24"/>
        </w:rPr>
        <w:t>）展览会专区，集中展示推广重庆</w:t>
      </w:r>
      <w:r>
        <w:rPr>
          <w:rFonts w:ascii="宋体" w:hint="eastAsia"/>
          <w:sz w:val="24"/>
          <w:szCs w:val="24"/>
        </w:rPr>
        <w:t>食品</w:t>
      </w:r>
      <w:r>
        <w:rPr>
          <w:rFonts w:ascii="宋体" w:hint="eastAsia"/>
          <w:sz w:val="24"/>
          <w:szCs w:val="24"/>
        </w:rPr>
        <w:t>企业、</w:t>
      </w:r>
      <w:r>
        <w:rPr>
          <w:rFonts w:ascii="宋体" w:hint="eastAsia"/>
          <w:sz w:val="24"/>
          <w:szCs w:val="24"/>
        </w:rPr>
        <w:t>农机</w:t>
      </w:r>
      <w:r>
        <w:rPr>
          <w:rFonts w:ascii="宋体" w:hint="eastAsia"/>
          <w:sz w:val="24"/>
          <w:szCs w:val="24"/>
        </w:rPr>
        <w:t>企业、</w:t>
      </w:r>
      <w:r>
        <w:rPr>
          <w:rFonts w:ascii="宋体" w:hint="eastAsia"/>
          <w:sz w:val="24"/>
          <w:szCs w:val="24"/>
        </w:rPr>
        <w:t>农业</w:t>
      </w:r>
      <w:r>
        <w:rPr>
          <w:rFonts w:ascii="宋体" w:hint="eastAsia"/>
          <w:sz w:val="24"/>
          <w:szCs w:val="24"/>
        </w:rPr>
        <w:t>相关</w:t>
      </w:r>
      <w:r>
        <w:rPr>
          <w:rFonts w:ascii="宋体" w:hint="eastAsia"/>
          <w:sz w:val="24"/>
          <w:szCs w:val="24"/>
        </w:rPr>
        <w:t>产品</w:t>
      </w:r>
      <w:r>
        <w:rPr>
          <w:rFonts w:ascii="宋体" w:hint="eastAsia"/>
          <w:sz w:val="24"/>
          <w:szCs w:val="24"/>
        </w:rPr>
        <w:t>企业等</w:t>
      </w:r>
      <w:r>
        <w:rPr>
          <w:rFonts w:ascii="宋体" w:hint="eastAsia"/>
          <w:sz w:val="24"/>
          <w:szCs w:val="24"/>
        </w:rPr>
        <w:t>；</w:t>
      </w:r>
      <w:r>
        <w:rPr>
          <w:rFonts w:ascii="宋体" w:hint="eastAsia"/>
          <w:sz w:val="24"/>
          <w:szCs w:val="24"/>
        </w:rPr>
        <w:t>同时拟于</w:t>
      </w:r>
      <w:r>
        <w:rPr>
          <w:rFonts w:ascii="宋体" w:hint="eastAsia"/>
          <w:sz w:val="24"/>
          <w:szCs w:val="24"/>
        </w:rPr>
        <w:t>9</w:t>
      </w:r>
      <w:r>
        <w:rPr>
          <w:rFonts w:ascii="宋体" w:hint="eastAsia"/>
          <w:sz w:val="24"/>
          <w:szCs w:val="24"/>
        </w:rPr>
        <w:t>月</w:t>
      </w:r>
      <w:r>
        <w:rPr>
          <w:rFonts w:ascii="宋体" w:hint="eastAsia"/>
          <w:sz w:val="24"/>
          <w:szCs w:val="24"/>
        </w:rPr>
        <w:t>25</w:t>
      </w:r>
      <w:r>
        <w:rPr>
          <w:rFonts w:ascii="宋体" w:hint="eastAsia"/>
          <w:sz w:val="24"/>
          <w:szCs w:val="24"/>
        </w:rPr>
        <w:t>日于吉隆坡举办中国（重庆）—马来西亚企业经贸对接会。公务人员出访期间</w:t>
      </w:r>
      <w:r>
        <w:rPr>
          <w:rFonts w:ascii="宋体" w:hint="eastAsia"/>
          <w:sz w:val="24"/>
          <w:szCs w:val="24"/>
        </w:rPr>
        <w:t>将</w:t>
      </w:r>
      <w:r>
        <w:rPr>
          <w:rFonts w:ascii="宋体" w:hint="eastAsia"/>
          <w:sz w:val="24"/>
          <w:szCs w:val="24"/>
        </w:rPr>
        <w:t>赴越南</w:t>
      </w:r>
      <w:r>
        <w:rPr>
          <w:rFonts w:ascii="宋体" w:hint="eastAsia"/>
          <w:sz w:val="24"/>
          <w:szCs w:val="24"/>
        </w:rPr>
        <w:t>调研</w:t>
      </w:r>
      <w:r>
        <w:rPr>
          <w:rFonts w:ascii="宋体" w:hint="eastAsia"/>
          <w:sz w:val="24"/>
          <w:szCs w:val="24"/>
        </w:rPr>
        <w:t>重庆食品、农业产品及优势产品</w:t>
      </w:r>
      <w:r>
        <w:rPr>
          <w:rFonts w:ascii="宋体" w:hint="eastAsia"/>
          <w:sz w:val="24"/>
          <w:szCs w:val="24"/>
        </w:rPr>
        <w:t>出口市场以及开展经贸交流活动。</w:t>
      </w:r>
    </w:p>
    <w:p w:rsidR="00F058B1" w:rsidRDefault="00E028F2">
      <w:pPr>
        <w:adjustRightInd w:val="0"/>
        <w:snapToGrid w:val="0"/>
        <w:spacing w:line="500" w:lineRule="exact"/>
        <w:ind w:firstLineChars="200" w:firstLine="482"/>
        <w:rPr>
          <w:rFonts w:ascii="宋体" w:hAnsi="宋体"/>
          <w:b/>
          <w:bCs/>
          <w:sz w:val="24"/>
        </w:rPr>
      </w:pPr>
      <w:bookmarkStart w:id="24" w:name="_Toc169619789"/>
      <w:r>
        <w:rPr>
          <w:rFonts w:ascii="宋体" w:hAnsi="宋体" w:hint="eastAsia"/>
          <w:b/>
          <w:bCs/>
          <w:sz w:val="24"/>
        </w:rPr>
        <w:t>※二、活动时间及地点</w:t>
      </w:r>
      <w:bookmarkEnd w:id="24"/>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时间：采购人指定时间（展会时间为</w:t>
      </w:r>
      <w:r>
        <w:rPr>
          <w:rFonts w:ascii="宋体" w:hint="eastAsia"/>
          <w:sz w:val="24"/>
          <w:szCs w:val="24"/>
        </w:rPr>
        <w:t>2024</w:t>
      </w:r>
      <w:r>
        <w:rPr>
          <w:rFonts w:ascii="宋体" w:hint="eastAsia"/>
          <w:sz w:val="24"/>
          <w:szCs w:val="24"/>
        </w:rPr>
        <w:t>年</w:t>
      </w:r>
      <w:r>
        <w:rPr>
          <w:rFonts w:ascii="宋体" w:hint="eastAsia"/>
          <w:sz w:val="24"/>
          <w:szCs w:val="24"/>
        </w:rPr>
        <w:t>9</w:t>
      </w:r>
      <w:r>
        <w:rPr>
          <w:rFonts w:ascii="宋体" w:hint="eastAsia"/>
          <w:sz w:val="24"/>
          <w:szCs w:val="24"/>
        </w:rPr>
        <w:t>月</w:t>
      </w:r>
      <w:r>
        <w:rPr>
          <w:rFonts w:ascii="宋体" w:hint="eastAsia"/>
          <w:sz w:val="24"/>
          <w:szCs w:val="24"/>
        </w:rPr>
        <w:t>2</w:t>
      </w:r>
      <w:r>
        <w:rPr>
          <w:rFonts w:ascii="宋体" w:hint="eastAsia"/>
          <w:sz w:val="24"/>
          <w:szCs w:val="24"/>
        </w:rPr>
        <w:t>6</w:t>
      </w:r>
      <w:r>
        <w:rPr>
          <w:rFonts w:ascii="宋体" w:hint="eastAsia"/>
          <w:sz w:val="24"/>
          <w:szCs w:val="24"/>
        </w:rPr>
        <w:t>日</w:t>
      </w:r>
      <w:r>
        <w:rPr>
          <w:rFonts w:ascii="宋体" w:hint="eastAsia"/>
          <w:sz w:val="24"/>
          <w:szCs w:val="24"/>
        </w:rPr>
        <w:t>-</w:t>
      </w:r>
      <w:r>
        <w:rPr>
          <w:rFonts w:ascii="宋体" w:hint="eastAsia"/>
          <w:sz w:val="24"/>
          <w:szCs w:val="24"/>
        </w:rPr>
        <w:t>9</w:t>
      </w:r>
      <w:r>
        <w:rPr>
          <w:rFonts w:ascii="宋体" w:hint="eastAsia"/>
          <w:sz w:val="24"/>
          <w:szCs w:val="24"/>
        </w:rPr>
        <w:t>月</w:t>
      </w:r>
      <w:r>
        <w:rPr>
          <w:rFonts w:ascii="宋体" w:hint="eastAsia"/>
          <w:sz w:val="24"/>
          <w:szCs w:val="24"/>
        </w:rPr>
        <w:t>2</w:t>
      </w:r>
      <w:r>
        <w:rPr>
          <w:rFonts w:ascii="宋体" w:hint="eastAsia"/>
          <w:sz w:val="24"/>
          <w:szCs w:val="24"/>
        </w:rPr>
        <w:t>8</w:t>
      </w:r>
      <w:r>
        <w:rPr>
          <w:rFonts w:ascii="宋体" w:hint="eastAsia"/>
          <w:sz w:val="24"/>
          <w:szCs w:val="24"/>
        </w:rPr>
        <w:t>日，两个国家公务人员出访时间共计不超过</w:t>
      </w:r>
      <w:r>
        <w:rPr>
          <w:rFonts w:ascii="宋体" w:hint="eastAsia"/>
          <w:sz w:val="24"/>
          <w:szCs w:val="24"/>
        </w:rPr>
        <w:t>8</w:t>
      </w:r>
      <w:r>
        <w:rPr>
          <w:rFonts w:ascii="宋体" w:hint="eastAsia"/>
          <w:sz w:val="24"/>
          <w:szCs w:val="24"/>
        </w:rPr>
        <w:t>天）。</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地点：采购人指定地点（展会地点为</w:t>
      </w:r>
      <w:r>
        <w:rPr>
          <w:rFonts w:ascii="宋体" w:hint="eastAsia"/>
          <w:sz w:val="24"/>
          <w:szCs w:val="24"/>
        </w:rPr>
        <w:t>马来西亚</w:t>
      </w:r>
      <w:r>
        <w:rPr>
          <w:rFonts w:ascii="宋体" w:hint="eastAsia"/>
          <w:sz w:val="24"/>
          <w:szCs w:val="24"/>
        </w:rPr>
        <w:t>，顺访国家为</w:t>
      </w:r>
      <w:r>
        <w:rPr>
          <w:rFonts w:ascii="宋体" w:hint="eastAsia"/>
          <w:sz w:val="24"/>
          <w:szCs w:val="24"/>
        </w:rPr>
        <w:t>越南</w:t>
      </w:r>
      <w:r>
        <w:rPr>
          <w:rFonts w:ascii="宋体" w:hint="eastAsia"/>
          <w:sz w:val="24"/>
          <w:szCs w:val="24"/>
        </w:rPr>
        <w:t>）。</w:t>
      </w:r>
    </w:p>
    <w:p w:rsidR="00F058B1" w:rsidRDefault="00E028F2">
      <w:pPr>
        <w:adjustRightInd w:val="0"/>
        <w:snapToGrid w:val="0"/>
        <w:spacing w:line="500" w:lineRule="exact"/>
        <w:ind w:firstLineChars="200" w:firstLine="482"/>
        <w:rPr>
          <w:rFonts w:ascii="宋体" w:hAnsi="宋体"/>
          <w:b/>
          <w:bCs/>
          <w:sz w:val="24"/>
        </w:rPr>
      </w:pPr>
      <w:bookmarkStart w:id="25" w:name="_Toc169619790"/>
      <w:r>
        <w:rPr>
          <w:rFonts w:ascii="宋体" w:hAnsi="宋体" w:hint="eastAsia"/>
          <w:b/>
          <w:bCs/>
          <w:sz w:val="24"/>
        </w:rPr>
        <w:t>※三、服务内容及要求</w:t>
      </w:r>
      <w:bookmarkEnd w:id="25"/>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（一）展区规划及中心形象展区设计要求</w:t>
      </w:r>
      <w:r>
        <w:rPr>
          <w:rFonts w:ascii="宋体" w:hint="eastAsia"/>
          <w:sz w:val="24"/>
          <w:szCs w:val="24"/>
        </w:rPr>
        <w:t xml:space="preserve"> </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供应商应根据</w:t>
      </w:r>
      <w:r>
        <w:rPr>
          <w:rFonts w:ascii="宋体" w:hint="eastAsia"/>
          <w:sz w:val="24"/>
          <w:szCs w:val="24"/>
        </w:rPr>
        <w:t>10</w:t>
      </w:r>
      <w:r>
        <w:rPr>
          <w:rFonts w:ascii="宋体" w:hint="eastAsia"/>
          <w:sz w:val="24"/>
          <w:szCs w:val="24"/>
        </w:rPr>
        <w:t>家</w:t>
      </w:r>
      <w:r>
        <w:rPr>
          <w:rFonts w:ascii="宋体" w:hint="eastAsia"/>
          <w:sz w:val="24"/>
          <w:szCs w:val="24"/>
        </w:rPr>
        <w:t>以内</w:t>
      </w:r>
      <w:r>
        <w:rPr>
          <w:rFonts w:ascii="宋体" w:hint="eastAsia"/>
          <w:sz w:val="24"/>
          <w:szCs w:val="24"/>
        </w:rPr>
        <w:t>企业的整体规模与相关组委会协调并规划好</w:t>
      </w:r>
      <w:r>
        <w:rPr>
          <w:rFonts w:ascii="宋体" w:hint="eastAsia"/>
          <w:sz w:val="24"/>
          <w:szCs w:val="24"/>
        </w:rPr>
        <w:t>渝贸全球·重庆出口商品（马来西亚）展览</w:t>
      </w:r>
      <w:r>
        <w:rPr>
          <w:rFonts w:ascii="宋体" w:hint="eastAsia"/>
          <w:sz w:val="24"/>
          <w:szCs w:val="24"/>
        </w:rPr>
        <w:t>会</w:t>
      </w:r>
      <w:r>
        <w:rPr>
          <w:rFonts w:ascii="宋体" w:hint="eastAsia"/>
          <w:sz w:val="24"/>
          <w:szCs w:val="24"/>
        </w:rPr>
        <w:t>专区，同时设置</w:t>
      </w:r>
      <w:r>
        <w:rPr>
          <w:rFonts w:ascii="宋体" w:hint="eastAsia"/>
          <w:sz w:val="24"/>
          <w:szCs w:val="24"/>
        </w:rPr>
        <w:t>36</w:t>
      </w:r>
      <w:r>
        <w:rPr>
          <w:rFonts w:ascii="宋体" w:hint="eastAsia"/>
          <w:sz w:val="24"/>
          <w:szCs w:val="24"/>
        </w:rPr>
        <w:t>平方米中心形象展区，以“渝贸全球</w:t>
      </w:r>
      <w:r>
        <w:rPr>
          <w:rFonts w:ascii="宋体" w:hint="eastAsia"/>
          <w:sz w:val="24"/>
          <w:szCs w:val="24"/>
        </w:rPr>
        <w:t xml:space="preserve"> </w:t>
      </w:r>
      <w:r>
        <w:rPr>
          <w:rFonts w:ascii="宋体" w:hint="eastAsia"/>
          <w:sz w:val="24"/>
          <w:szCs w:val="24"/>
        </w:rPr>
        <w:t>共商合作</w:t>
      </w:r>
      <w:r>
        <w:rPr>
          <w:rFonts w:ascii="宋体" w:hint="eastAsia"/>
          <w:sz w:val="24"/>
          <w:szCs w:val="24"/>
        </w:rPr>
        <w:t>”为主题，集中展示我市经贸情况、</w:t>
      </w:r>
      <w:r>
        <w:rPr>
          <w:rFonts w:ascii="宋体" w:hint="eastAsia"/>
          <w:sz w:val="24"/>
          <w:szCs w:val="24"/>
        </w:rPr>
        <w:t>相关</w:t>
      </w:r>
      <w:r>
        <w:rPr>
          <w:rFonts w:ascii="宋体" w:hint="eastAsia"/>
          <w:sz w:val="24"/>
          <w:szCs w:val="24"/>
        </w:rPr>
        <w:t>产业发展情况。广泛收集优质视频、图片和文字资料，设计好中心形象展区，并提交中心形象展区效果图。</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（二）展馆搭建要求</w:t>
      </w:r>
      <w:r>
        <w:rPr>
          <w:rFonts w:ascii="宋体" w:hint="eastAsia"/>
          <w:sz w:val="24"/>
          <w:szCs w:val="24"/>
        </w:rPr>
        <w:t xml:space="preserve"> </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供应商负责与相关组委会签订施工合同并履行相应义务，按相关组委会要求，使用节能环保、绿色安全材料施工制作，严格</w:t>
      </w:r>
      <w:r>
        <w:rPr>
          <w:rFonts w:ascii="宋体" w:hint="eastAsia"/>
          <w:sz w:val="24"/>
          <w:szCs w:val="24"/>
        </w:rPr>
        <w:t>按照</w:t>
      </w:r>
      <w:r>
        <w:rPr>
          <w:rFonts w:ascii="宋体" w:hint="eastAsia"/>
          <w:sz w:val="24"/>
          <w:szCs w:val="24"/>
        </w:rPr>
        <w:t>经相关组委会审定的展厅设计方案进行布、撤展。</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（三）招展、组团要求</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lastRenderedPageBreak/>
        <w:t>1.</w:t>
      </w:r>
      <w:r>
        <w:rPr>
          <w:rFonts w:ascii="宋体" w:hint="eastAsia"/>
          <w:sz w:val="24"/>
          <w:szCs w:val="24"/>
        </w:rPr>
        <w:t>供应商须根据展会的主题和当地的采购需求，组织</w:t>
      </w:r>
      <w:r>
        <w:rPr>
          <w:rFonts w:ascii="宋体" w:hint="eastAsia"/>
          <w:sz w:val="24"/>
          <w:szCs w:val="24"/>
        </w:rPr>
        <w:t>10</w:t>
      </w:r>
      <w:r>
        <w:rPr>
          <w:rFonts w:ascii="宋体" w:hint="eastAsia"/>
          <w:sz w:val="24"/>
          <w:szCs w:val="24"/>
        </w:rPr>
        <w:t>家</w:t>
      </w:r>
      <w:r>
        <w:rPr>
          <w:rFonts w:ascii="宋体" w:hint="eastAsia"/>
          <w:sz w:val="24"/>
          <w:szCs w:val="24"/>
        </w:rPr>
        <w:t>以内</w:t>
      </w:r>
      <w:r>
        <w:rPr>
          <w:rFonts w:ascii="宋体" w:hint="eastAsia"/>
          <w:sz w:val="24"/>
          <w:szCs w:val="24"/>
        </w:rPr>
        <w:t>相关企业参展，并对参展企业解释传达企业涉及的相关费用将于次年按采购人有关文件要求进行补贴。</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2.</w:t>
      </w:r>
      <w:r>
        <w:rPr>
          <w:rFonts w:ascii="宋体" w:hint="eastAsia"/>
          <w:sz w:val="24"/>
          <w:szCs w:val="24"/>
        </w:rPr>
        <w:t>供应商须提交一份包含拟参展企业详细信息的名单，供应商应致力于为参展企业提供全方位的服务支持，向采购方提供详尽的企业联系人资料及联络方式。</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3.</w:t>
      </w:r>
      <w:r>
        <w:rPr>
          <w:rFonts w:ascii="宋体" w:hint="eastAsia"/>
          <w:sz w:val="24"/>
          <w:szCs w:val="24"/>
        </w:rPr>
        <w:t>参展前夕，供应商组织企业参加展前培训，提升企业参展能力。</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4</w:t>
      </w:r>
      <w:r>
        <w:rPr>
          <w:rFonts w:ascii="宋体" w:hint="eastAsia"/>
          <w:sz w:val="24"/>
          <w:szCs w:val="24"/>
        </w:rPr>
        <w:t>.</w:t>
      </w:r>
      <w:r>
        <w:rPr>
          <w:rFonts w:ascii="宋体" w:hint="eastAsia"/>
          <w:sz w:val="24"/>
          <w:szCs w:val="24"/>
        </w:rPr>
        <w:t>供应商负责与相关组委会签订参展合同，履行相应义务，加强与相关组委会的沟通、衔接、协调，</w:t>
      </w:r>
      <w:r>
        <w:rPr>
          <w:rFonts w:ascii="宋体" w:hint="eastAsia"/>
          <w:sz w:val="24"/>
          <w:szCs w:val="24"/>
        </w:rPr>
        <w:t>并</w:t>
      </w:r>
      <w:r>
        <w:rPr>
          <w:rFonts w:ascii="宋体" w:hint="eastAsia"/>
          <w:sz w:val="24"/>
          <w:szCs w:val="24"/>
        </w:rPr>
        <w:t>为整个团队提供全面的综合协调及后勤服务保障。</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5</w:t>
      </w:r>
      <w:r>
        <w:rPr>
          <w:rFonts w:ascii="宋体" w:hint="eastAsia"/>
          <w:sz w:val="24"/>
          <w:szCs w:val="24"/>
        </w:rPr>
        <w:t>.</w:t>
      </w:r>
      <w:r>
        <w:rPr>
          <w:rFonts w:ascii="宋体" w:hint="eastAsia"/>
          <w:sz w:val="24"/>
          <w:szCs w:val="24"/>
        </w:rPr>
        <w:t>文明组团、组展，随时注重展现和维护好良好的重庆形象。</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（四）经贸对接会及采</w:t>
      </w:r>
      <w:r>
        <w:rPr>
          <w:rFonts w:ascii="宋体" w:hint="eastAsia"/>
          <w:sz w:val="24"/>
          <w:szCs w:val="24"/>
        </w:rPr>
        <w:t>购商要求</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1.</w:t>
      </w:r>
      <w:r>
        <w:rPr>
          <w:rFonts w:ascii="宋体" w:hint="eastAsia"/>
          <w:sz w:val="24"/>
          <w:szCs w:val="24"/>
        </w:rPr>
        <w:t>供应商须根据组织的重庆参展企业类型，针对性地邀请目的国相关行业采购商，于</w:t>
      </w:r>
      <w:r>
        <w:rPr>
          <w:rFonts w:ascii="宋体" w:hint="eastAsia"/>
          <w:sz w:val="24"/>
          <w:szCs w:val="24"/>
        </w:rPr>
        <w:t>马来西亚</w:t>
      </w:r>
      <w:r>
        <w:rPr>
          <w:rFonts w:ascii="宋体" w:hint="eastAsia"/>
          <w:sz w:val="24"/>
          <w:szCs w:val="24"/>
        </w:rPr>
        <w:t>举办</w:t>
      </w:r>
      <w:r>
        <w:rPr>
          <w:rFonts w:ascii="宋体" w:hint="eastAsia"/>
          <w:sz w:val="24"/>
          <w:szCs w:val="24"/>
        </w:rPr>
        <w:t>中国（</w:t>
      </w:r>
      <w:r>
        <w:rPr>
          <w:rFonts w:ascii="宋体" w:hint="eastAsia"/>
          <w:sz w:val="24"/>
          <w:szCs w:val="24"/>
        </w:rPr>
        <w:t>重庆</w:t>
      </w:r>
      <w:r>
        <w:rPr>
          <w:rFonts w:ascii="宋体" w:hint="eastAsia"/>
          <w:sz w:val="24"/>
          <w:szCs w:val="24"/>
        </w:rPr>
        <w:t>）</w:t>
      </w:r>
      <w:r>
        <w:rPr>
          <w:rFonts w:ascii="宋体" w:hint="eastAsia"/>
          <w:sz w:val="24"/>
          <w:szCs w:val="24"/>
        </w:rPr>
        <w:t>与</w:t>
      </w:r>
      <w:r>
        <w:rPr>
          <w:rFonts w:ascii="宋体" w:hint="eastAsia"/>
          <w:sz w:val="24"/>
          <w:szCs w:val="24"/>
        </w:rPr>
        <w:t>马来西亚</w:t>
      </w:r>
      <w:r>
        <w:rPr>
          <w:rFonts w:ascii="宋体" w:hint="eastAsia"/>
          <w:sz w:val="24"/>
          <w:szCs w:val="24"/>
        </w:rPr>
        <w:t>企业对接会。</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2.</w:t>
      </w:r>
      <w:r>
        <w:rPr>
          <w:rFonts w:ascii="宋体" w:hint="eastAsia"/>
          <w:sz w:val="24"/>
          <w:szCs w:val="24"/>
        </w:rPr>
        <w:t>供应商应列出拟邀请的采购商名单，我市外贸企业与目的国采购商比例约为</w:t>
      </w:r>
      <w:r>
        <w:rPr>
          <w:rFonts w:ascii="宋体" w:hint="eastAsia"/>
          <w:sz w:val="24"/>
          <w:szCs w:val="24"/>
        </w:rPr>
        <w:t>1:2</w:t>
      </w:r>
      <w:r>
        <w:rPr>
          <w:rFonts w:ascii="宋体" w:hint="eastAsia"/>
          <w:sz w:val="24"/>
          <w:szCs w:val="24"/>
        </w:rPr>
        <w:t>。</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（五）公务人员人员费用标准</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严格按照《渝财行〔</w:t>
      </w:r>
      <w:r>
        <w:rPr>
          <w:rFonts w:ascii="宋体" w:hint="eastAsia"/>
          <w:sz w:val="24"/>
          <w:szCs w:val="24"/>
        </w:rPr>
        <w:t>2017</w:t>
      </w:r>
      <w:r>
        <w:rPr>
          <w:rFonts w:ascii="宋体" w:hint="eastAsia"/>
          <w:sz w:val="24"/>
          <w:szCs w:val="24"/>
        </w:rPr>
        <w:t>〕</w:t>
      </w:r>
      <w:r>
        <w:rPr>
          <w:rFonts w:ascii="宋体" w:hint="eastAsia"/>
          <w:sz w:val="24"/>
          <w:szCs w:val="24"/>
        </w:rPr>
        <w:t>69</w:t>
      </w:r>
      <w:r>
        <w:rPr>
          <w:rFonts w:ascii="宋体" w:hint="eastAsia"/>
          <w:sz w:val="24"/>
          <w:szCs w:val="24"/>
        </w:rPr>
        <w:t>号关于调整因公临时出国住宿费标准及相关事项的通知》的每项标准核算公务人员人员费用。</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（六）供应商须提交以下方案：</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1.</w:t>
      </w:r>
      <w:r>
        <w:rPr>
          <w:rFonts w:ascii="宋体" w:hint="eastAsia"/>
          <w:sz w:val="24"/>
          <w:szCs w:val="24"/>
        </w:rPr>
        <w:t>完整的“渝贸全球”展区效果图及中心形象展区效果图；</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2.</w:t>
      </w:r>
      <w:r>
        <w:rPr>
          <w:rFonts w:ascii="宋体" w:hint="eastAsia"/>
          <w:sz w:val="24"/>
          <w:szCs w:val="24"/>
        </w:rPr>
        <w:t>完整的展会总体服务方案（包括但不限于展会组团计划及实施方案、组团实施保障方案、公务活动策划执行方案、执行时间任务表等）。</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（七）其他要求</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1.</w:t>
      </w:r>
      <w:r>
        <w:rPr>
          <w:rFonts w:ascii="宋体" w:hint="eastAsia"/>
          <w:sz w:val="24"/>
          <w:szCs w:val="24"/>
        </w:rPr>
        <w:t>供应商需在展会结束后</w:t>
      </w:r>
      <w:r>
        <w:rPr>
          <w:rFonts w:ascii="宋体" w:hint="eastAsia"/>
          <w:sz w:val="24"/>
          <w:szCs w:val="24"/>
        </w:rPr>
        <w:t>15</w:t>
      </w:r>
      <w:r>
        <w:rPr>
          <w:rFonts w:ascii="宋体" w:hint="eastAsia"/>
          <w:sz w:val="24"/>
          <w:szCs w:val="24"/>
        </w:rPr>
        <w:t>日内将展会执行情况、参展成效、参展总结及经贸对接会情况、签订订单情况等报采购人；</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2.</w:t>
      </w:r>
      <w:r>
        <w:rPr>
          <w:rFonts w:ascii="宋体" w:hint="eastAsia"/>
          <w:sz w:val="24"/>
          <w:szCs w:val="24"/>
        </w:rPr>
        <w:t>与相关组委会对接好现场会务保障工作；</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3.</w:t>
      </w:r>
      <w:r>
        <w:rPr>
          <w:rFonts w:ascii="宋体" w:hint="eastAsia"/>
          <w:sz w:val="24"/>
          <w:szCs w:val="24"/>
        </w:rPr>
        <w:t>与相关组委会对接好论坛会场秩序保障工作，包括现场秩序、安保应急工作协调等；</w:t>
      </w:r>
    </w:p>
    <w:p w:rsidR="00F058B1" w:rsidRDefault="00E028F2">
      <w:pPr>
        <w:adjustRightInd w:val="0"/>
        <w:snapToGrid w:val="0"/>
        <w:spacing w:line="500" w:lineRule="exact"/>
        <w:ind w:firstLineChars="200" w:firstLine="480"/>
        <w:rPr>
          <w:rFonts w:ascii="宋体"/>
          <w:sz w:val="24"/>
          <w:szCs w:val="24"/>
        </w:rPr>
      </w:pPr>
      <w:r>
        <w:rPr>
          <w:rFonts w:ascii="宋体" w:hint="eastAsia"/>
          <w:sz w:val="24"/>
          <w:szCs w:val="24"/>
        </w:rPr>
        <w:t>4.</w:t>
      </w:r>
      <w:r>
        <w:rPr>
          <w:rFonts w:ascii="宋体" w:hint="eastAsia"/>
          <w:sz w:val="24"/>
          <w:szCs w:val="24"/>
        </w:rPr>
        <w:t>负责完成采购人交办的其他工作。</w:t>
      </w:r>
    </w:p>
    <w:p w:rsidR="00F058B1" w:rsidRDefault="00F058B1">
      <w:pPr>
        <w:pStyle w:val="ac"/>
      </w:pPr>
    </w:p>
    <w:p w:rsidR="00F058B1" w:rsidRDefault="00F058B1">
      <w:pPr>
        <w:pStyle w:val="ac"/>
      </w:pPr>
    </w:p>
    <w:p w:rsidR="00F058B1" w:rsidRDefault="00F058B1">
      <w:pPr>
        <w:spacing w:line="500" w:lineRule="exact"/>
        <w:jc w:val="center"/>
        <w:outlineLvl w:val="0"/>
        <w:rPr>
          <w:rFonts w:ascii="宋体" w:hAnsi="宋体"/>
          <w:color w:val="000000"/>
          <w:sz w:val="36"/>
          <w:szCs w:val="30"/>
        </w:rPr>
      </w:pPr>
      <w:bookmarkStart w:id="26" w:name="_Toc4336"/>
      <w:bookmarkStart w:id="27" w:name="_Toc1359"/>
    </w:p>
    <w:p w:rsidR="00F058B1" w:rsidRDefault="00E028F2">
      <w:pPr>
        <w:spacing w:line="500" w:lineRule="exact"/>
        <w:jc w:val="center"/>
        <w:outlineLvl w:val="0"/>
        <w:rPr>
          <w:rFonts w:ascii="宋体" w:hAnsi="宋体"/>
          <w:color w:val="000000"/>
          <w:sz w:val="36"/>
          <w:szCs w:val="30"/>
        </w:rPr>
      </w:pPr>
      <w:r>
        <w:rPr>
          <w:rFonts w:ascii="宋体" w:hAnsi="宋体" w:hint="eastAsia"/>
          <w:color w:val="000000"/>
          <w:sz w:val="36"/>
          <w:szCs w:val="30"/>
        </w:rPr>
        <w:lastRenderedPageBreak/>
        <w:t>第三篇</w:t>
      </w:r>
      <w:r>
        <w:rPr>
          <w:rFonts w:ascii="宋体" w:hAnsi="宋体" w:hint="eastAsia"/>
          <w:color w:val="000000"/>
          <w:sz w:val="36"/>
          <w:szCs w:val="30"/>
        </w:rPr>
        <w:t xml:space="preserve">  </w:t>
      </w:r>
      <w:bookmarkEnd w:id="23"/>
      <w:r>
        <w:rPr>
          <w:rFonts w:ascii="宋体" w:hAnsi="宋体" w:hint="eastAsia"/>
          <w:color w:val="000000"/>
          <w:sz w:val="36"/>
          <w:szCs w:val="30"/>
        </w:rPr>
        <w:t>项目商务需求</w:t>
      </w:r>
      <w:bookmarkEnd w:id="26"/>
      <w:bookmarkEnd w:id="27"/>
    </w:p>
    <w:p w:rsidR="00F058B1" w:rsidRDefault="00E028F2">
      <w:pPr>
        <w:spacing w:line="500" w:lineRule="exact"/>
        <w:rPr>
          <w:rFonts w:ascii="宋体" w:hAnsi="宋体"/>
          <w:color w:val="000000"/>
        </w:rPr>
      </w:pPr>
      <w:bookmarkStart w:id="28" w:name="_Toc344475120"/>
      <w:bookmarkStart w:id="29" w:name="_Toc15063"/>
      <w:r>
        <w:rPr>
          <w:rFonts w:ascii="宋体" w:hAnsi="宋体" w:hint="eastAsia"/>
          <w:color w:val="000000"/>
          <w:sz w:val="24"/>
          <w:szCs w:val="24"/>
        </w:rPr>
        <w:t>“※”标注的商务需求为符合性审查中的实质性要求，响应文件若不满足按无效响应处理。</w:t>
      </w:r>
    </w:p>
    <w:p w:rsidR="00F058B1" w:rsidRDefault="00E028F2">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szCs w:val="24"/>
        </w:rPr>
        <w:t>※</w:t>
      </w:r>
      <w:r>
        <w:rPr>
          <w:rFonts w:ascii="宋体" w:hAnsi="宋体" w:hint="eastAsia"/>
          <w:color w:val="000000"/>
          <w:sz w:val="24"/>
        </w:rPr>
        <w:t>一、服务期、地点</w:t>
      </w:r>
      <w:bookmarkEnd w:id="28"/>
      <w:r>
        <w:rPr>
          <w:rFonts w:ascii="宋体" w:hAnsi="宋体" w:hint="eastAsia"/>
          <w:color w:val="000000"/>
          <w:sz w:val="24"/>
        </w:rPr>
        <w:t>及验收方式</w:t>
      </w:r>
      <w:bookmarkEnd w:id="29"/>
    </w:p>
    <w:p w:rsidR="00F058B1" w:rsidRDefault="00E028F2">
      <w:pPr>
        <w:spacing w:line="500" w:lineRule="exact"/>
        <w:ind w:firstLineChars="175" w:firstLine="420"/>
        <w:rPr>
          <w:rFonts w:ascii="宋体" w:hAnsi="宋体"/>
          <w:color w:val="000000"/>
          <w:sz w:val="24"/>
          <w:szCs w:val="24"/>
        </w:rPr>
      </w:pPr>
      <w:bookmarkStart w:id="30" w:name="_Toc344475121"/>
      <w:bookmarkStart w:id="31" w:name="_Toc11627"/>
      <w:r>
        <w:rPr>
          <w:rFonts w:ascii="宋体" w:hAnsi="宋体" w:hint="eastAsia"/>
          <w:color w:val="000000"/>
          <w:sz w:val="24"/>
          <w:szCs w:val="24"/>
        </w:rPr>
        <w:t>（一）服务时间：合同签订之日起至展会所有活动结束。</w:t>
      </w:r>
    </w:p>
    <w:p w:rsidR="00F058B1" w:rsidRDefault="00E028F2">
      <w:pPr>
        <w:spacing w:line="500" w:lineRule="exact"/>
        <w:ind w:firstLineChars="175" w:firstLine="420"/>
        <w:rPr>
          <w:rFonts w:ascii="宋体" w:hAnsi="宋体"/>
          <w:color w:val="000000"/>
          <w:sz w:val="24"/>
          <w:szCs w:val="24"/>
        </w:rPr>
      </w:pPr>
      <w:r>
        <w:rPr>
          <w:rFonts w:ascii="宋体" w:hAnsi="宋体" w:hint="eastAsia"/>
          <w:color w:val="000000"/>
          <w:sz w:val="24"/>
          <w:szCs w:val="24"/>
        </w:rPr>
        <w:t>（二）服务地点：采购人指定地点。</w:t>
      </w:r>
    </w:p>
    <w:p w:rsidR="00F058B1" w:rsidRDefault="00E028F2">
      <w:pPr>
        <w:spacing w:line="500" w:lineRule="exact"/>
        <w:ind w:firstLineChars="175" w:firstLine="420"/>
        <w:rPr>
          <w:rFonts w:ascii="宋体" w:hAnsi="宋体"/>
          <w:color w:val="000000"/>
          <w:sz w:val="24"/>
          <w:szCs w:val="24"/>
        </w:rPr>
      </w:pPr>
      <w:r>
        <w:rPr>
          <w:rFonts w:ascii="宋体" w:hAnsi="宋体" w:hint="eastAsia"/>
          <w:color w:val="000000"/>
          <w:sz w:val="24"/>
          <w:szCs w:val="24"/>
        </w:rPr>
        <w:t>（三）验收方式</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1.</w:t>
      </w:r>
      <w:r>
        <w:rPr>
          <w:rFonts w:ascii="宋体" w:hAnsi="宋体" w:hint="eastAsia"/>
          <w:color w:val="000000"/>
          <w:sz w:val="24"/>
          <w:szCs w:val="24"/>
        </w:rPr>
        <w:t>验收单位：重庆市商务委员会。</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2.</w:t>
      </w:r>
      <w:r>
        <w:rPr>
          <w:rFonts w:ascii="宋体" w:hAnsi="宋体" w:hint="eastAsia"/>
          <w:color w:val="000000"/>
          <w:sz w:val="24"/>
          <w:szCs w:val="24"/>
        </w:rPr>
        <w:t>验收标准：按照国家及行业相关标准、竞争性比选文件规定对成交供应商完成情况进行验收。如验收达不到相关规定要求的，成交供应商应立即进行整改，整改后仍不合格的，则视为验收不合格，采购人有权立即终止合同。由此对采购人造成一定的损失，成交供应商应承担一切责任，并赔偿所造</w:t>
      </w:r>
      <w:r>
        <w:rPr>
          <w:rFonts w:ascii="宋体" w:hAnsi="宋体" w:hint="eastAsia"/>
          <w:color w:val="000000"/>
          <w:sz w:val="24"/>
          <w:szCs w:val="24"/>
        </w:rPr>
        <w:t>成的损失。</w:t>
      </w:r>
    </w:p>
    <w:p w:rsidR="00F058B1" w:rsidRDefault="00E028F2">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szCs w:val="24"/>
        </w:rPr>
        <w:t>※</w:t>
      </w:r>
      <w:r>
        <w:rPr>
          <w:rFonts w:ascii="宋体" w:hAnsi="宋体" w:hint="eastAsia"/>
          <w:color w:val="000000"/>
          <w:sz w:val="24"/>
        </w:rPr>
        <w:t>二、</w:t>
      </w:r>
      <w:bookmarkEnd w:id="30"/>
      <w:r>
        <w:rPr>
          <w:rFonts w:ascii="宋体" w:hAnsi="宋体" w:hint="eastAsia"/>
          <w:color w:val="000000"/>
          <w:sz w:val="24"/>
        </w:rPr>
        <w:t>报价要求</w:t>
      </w:r>
      <w:bookmarkEnd w:id="31"/>
    </w:p>
    <w:p w:rsidR="00F058B1" w:rsidRDefault="00E028F2">
      <w:pPr>
        <w:spacing w:line="500" w:lineRule="exact"/>
        <w:ind w:firstLineChars="200" w:firstLine="480"/>
        <w:rPr>
          <w:rFonts w:ascii="宋体" w:hAnsi="宋体"/>
          <w:color w:val="000000"/>
          <w:sz w:val="24"/>
          <w:szCs w:val="24"/>
        </w:rPr>
      </w:pPr>
      <w:bookmarkStart w:id="32" w:name="_Toc344475122"/>
      <w:bookmarkStart w:id="33" w:name="_Toc18842"/>
      <w:r>
        <w:rPr>
          <w:rFonts w:ascii="宋体" w:hAnsi="宋体" w:hint="eastAsia"/>
          <w:color w:val="000000"/>
          <w:sz w:val="24"/>
          <w:szCs w:val="24"/>
        </w:rPr>
        <w:t>本项目报价应包括完成项</w:t>
      </w:r>
      <w:r>
        <w:rPr>
          <w:rFonts w:ascii="宋体" w:hAnsi="宋体" w:hint="eastAsia"/>
          <w:color w:val="000000"/>
          <w:sz w:val="24"/>
          <w:szCs w:val="24"/>
        </w:rPr>
        <w:t>目的全部费用，包括（但不限于）服务费、人工费及提供服务</w:t>
      </w:r>
      <w:r>
        <w:rPr>
          <w:rFonts w:ascii="宋体" w:hAnsi="宋体" w:hint="eastAsia"/>
          <w:color w:val="000000"/>
          <w:sz w:val="24"/>
          <w:szCs w:val="24"/>
        </w:rPr>
        <w:t>所需的其他费用及各种应纳的税费。因成交供应商自身原因造成漏报、少报皆由其自行承担责任，采购人不再补偿。</w:t>
      </w:r>
    </w:p>
    <w:p w:rsidR="00F058B1" w:rsidRDefault="00E028F2">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szCs w:val="24"/>
        </w:rPr>
        <w:t>※</w:t>
      </w:r>
      <w:r>
        <w:rPr>
          <w:rFonts w:ascii="宋体" w:hAnsi="宋体" w:hint="eastAsia"/>
          <w:color w:val="000000"/>
          <w:sz w:val="24"/>
        </w:rPr>
        <w:t>三、付款方式</w:t>
      </w:r>
      <w:bookmarkEnd w:id="32"/>
      <w:bookmarkEnd w:id="33"/>
    </w:p>
    <w:p w:rsidR="00F058B1" w:rsidRDefault="00E028F2">
      <w:pPr>
        <w:adjustRightInd w:val="0"/>
        <w:snapToGrid w:val="0"/>
        <w:spacing w:line="500" w:lineRule="exact"/>
        <w:ind w:firstLineChars="200" w:firstLine="480"/>
        <w:rPr>
          <w:rFonts w:ascii="宋体" w:hAnsi="宋体"/>
          <w:color w:val="000000"/>
          <w:sz w:val="24"/>
          <w:szCs w:val="24"/>
        </w:rPr>
      </w:pPr>
      <w:bookmarkStart w:id="34" w:name="_Toc267320054"/>
      <w:bookmarkStart w:id="35" w:name="_Toc93590849"/>
      <w:r>
        <w:rPr>
          <w:rFonts w:ascii="宋体" w:hAnsi="宋体" w:hint="eastAsia"/>
          <w:color w:val="000000"/>
          <w:sz w:val="24"/>
          <w:szCs w:val="24"/>
        </w:rPr>
        <w:t>（一）成交供应商按采购合同完成所有工作内容，</w:t>
      </w:r>
      <w:r>
        <w:rPr>
          <w:rFonts w:ascii="宋体" w:hAnsi="宋体" w:hint="eastAsia"/>
          <w:color w:val="000000"/>
          <w:sz w:val="24"/>
          <w:szCs w:val="24"/>
        </w:rPr>
        <w:t>公务活动</w:t>
      </w:r>
      <w:r>
        <w:rPr>
          <w:rFonts w:ascii="宋体" w:hAnsi="宋体" w:hint="eastAsia"/>
          <w:color w:val="000000"/>
          <w:sz w:val="24"/>
          <w:szCs w:val="24"/>
        </w:rPr>
        <w:t>费用</w:t>
      </w:r>
      <w:r>
        <w:rPr>
          <w:rFonts w:ascii="宋体" w:hAnsi="宋体" w:hint="eastAsia"/>
          <w:color w:val="000000"/>
          <w:sz w:val="24"/>
          <w:szCs w:val="24"/>
        </w:rPr>
        <w:t>及形象展区费用</w:t>
      </w:r>
      <w:r>
        <w:rPr>
          <w:rFonts w:ascii="宋体" w:hAnsi="宋体" w:hint="eastAsia"/>
          <w:color w:val="000000"/>
          <w:sz w:val="24"/>
          <w:szCs w:val="24"/>
        </w:rPr>
        <w:t>均需</w:t>
      </w:r>
      <w:r>
        <w:rPr>
          <w:rFonts w:ascii="宋体" w:hAnsi="宋体" w:hint="eastAsia"/>
          <w:color w:val="000000"/>
          <w:sz w:val="24"/>
          <w:szCs w:val="24"/>
        </w:rPr>
        <w:t>进行</w:t>
      </w:r>
      <w:r>
        <w:rPr>
          <w:rFonts w:ascii="宋体" w:hAnsi="宋体" w:hint="eastAsia"/>
          <w:color w:val="000000"/>
          <w:sz w:val="24"/>
          <w:szCs w:val="24"/>
        </w:rPr>
        <w:t>审计（审计费用由成交供应商承担），专项审计合格后，交采购人确认费用明细（费用中含服务费及税费），遵循“预算内实报实销”原则，据实结算。</w:t>
      </w:r>
    </w:p>
    <w:p w:rsidR="00F058B1" w:rsidRDefault="00E028F2">
      <w:pPr>
        <w:adjustRightInd w:val="0"/>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（二）成交供应商依据采购人确认并签字的费用金额向采购人开具发票；采购人在收到发票</w:t>
      </w:r>
      <w:r>
        <w:rPr>
          <w:rFonts w:ascii="宋体" w:hAnsi="宋体" w:hint="eastAsia"/>
          <w:color w:val="000000"/>
          <w:sz w:val="24"/>
          <w:szCs w:val="24"/>
        </w:rPr>
        <w:t>5</w:t>
      </w:r>
      <w:r>
        <w:rPr>
          <w:rFonts w:ascii="宋体" w:hAnsi="宋体" w:hint="eastAsia"/>
          <w:color w:val="000000"/>
          <w:sz w:val="24"/>
          <w:szCs w:val="24"/>
        </w:rPr>
        <w:t>个工作日内办理支付手续，向成交供应商一次性支付。</w:t>
      </w:r>
    </w:p>
    <w:p w:rsidR="00F058B1" w:rsidRDefault="00E028F2">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szCs w:val="24"/>
        </w:rPr>
        <w:t>※</w:t>
      </w:r>
      <w:r>
        <w:rPr>
          <w:rFonts w:ascii="宋体" w:hAnsi="宋体" w:hint="eastAsia"/>
          <w:color w:val="000000"/>
          <w:sz w:val="24"/>
        </w:rPr>
        <w:t>四、</w:t>
      </w:r>
      <w:bookmarkEnd w:id="34"/>
      <w:r>
        <w:rPr>
          <w:rFonts w:ascii="宋体" w:hAnsi="宋体" w:hint="eastAsia"/>
          <w:color w:val="000000"/>
          <w:sz w:val="24"/>
        </w:rPr>
        <w:t>知识产权</w:t>
      </w:r>
      <w:bookmarkEnd w:id="35"/>
    </w:p>
    <w:p w:rsidR="00F058B1" w:rsidRDefault="00E028F2">
      <w:pPr>
        <w:pStyle w:val="26"/>
        <w:spacing w:line="500" w:lineRule="exact"/>
        <w:ind w:firstLineChars="200" w:firstLine="480"/>
        <w:rPr>
          <w:rFonts w:ascii="宋体" w:hAnsi="宋体"/>
          <w:color w:val="000000"/>
          <w:sz w:val="24"/>
          <w:szCs w:val="24"/>
        </w:rPr>
      </w:pPr>
      <w:r>
        <w:rPr>
          <w:rFonts w:ascii="宋体" w:hAnsi="宋体" w:hint="eastAsia"/>
          <w:color w:val="000000"/>
          <w:sz w:val="24"/>
          <w:szCs w:val="24"/>
        </w:rPr>
        <w:t>采购人在中华人民共和国境内使用成交供应商提供的货物及服务时免受第三方提出的侵犯其专利权或其它知识产权的起诉。如果第三方提出侵权指控，成交供应商应承担由此而引起的一切法律责任和费用。本项目产生的所有知识产权成果，由采购人所有。</w:t>
      </w:r>
    </w:p>
    <w:p w:rsidR="00F058B1" w:rsidRDefault="00E028F2">
      <w:pPr>
        <w:pStyle w:val="26"/>
        <w:spacing w:line="500" w:lineRule="exact"/>
        <w:ind w:firstLineChars="200" w:firstLine="480"/>
        <w:rPr>
          <w:rFonts w:ascii="宋体" w:hAnsi="宋体"/>
          <w:color w:val="000000"/>
          <w:sz w:val="24"/>
          <w:szCs w:val="24"/>
        </w:rPr>
      </w:pPr>
      <w:r>
        <w:rPr>
          <w:rFonts w:ascii="宋体" w:hAnsi="宋体" w:hint="eastAsia"/>
          <w:color w:val="000000"/>
          <w:sz w:val="24"/>
          <w:szCs w:val="24"/>
        </w:rPr>
        <w:t>※</w:t>
      </w:r>
      <w:r>
        <w:rPr>
          <w:rFonts w:ascii="宋体" w:hAnsi="宋体" w:hint="eastAsia"/>
          <w:color w:val="000000"/>
          <w:sz w:val="24"/>
          <w:szCs w:val="24"/>
        </w:rPr>
        <w:t>五、其他</w:t>
      </w:r>
    </w:p>
    <w:p w:rsidR="00F058B1" w:rsidRDefault="00E028F2">
      <w:pPr>
        <w:pStyle w:val="26"/>
        <w:spacing w:line="500" w:lineRule="exact"/>
        <w:ind w:firstLineChars="200" w:firstLine="480"/>
        <w:rPr>
          <w:rFonts w:ascii="宋体" w:hAnsi="宋体"/>
          <w:color w:val="000000"/>
          <w:sz w:val="24"/>
          <w:szCs w:val="24"/>
        </w:rPr>
      </w:pPr>
      <w:r>
        <w:rPr>
          <w:rFonts w:ascii="宋体" w:hAnsi="宋体" w:hint="eastAsia"/>
          <w:color w:val="000000"/>
          <w:sz w:val="24"/>
          <w:szCs w:val="24"/>
        </w:rPr>
        <w:t>因相关政策调整等不可抗力原因致使采购项目取消的，或因上述原因致使合同无法订立或订立后因无法履行而解除的，采购人不承担任何责任，</w:t>
      </w:r>
      <w:r>
        <w:rPr>
          <w:rFonts w:ascii="宋体" w:hAnsi="宋体" w:hint="eastAsia"/>
          <w:color w:val="000000"/>
          <w:sz w:val="24"/>
          <w:szCs w:val="24"/>
        </w:rPr>
        <w:t>包供应商已产生的所有费用等。</w:t>
      </w:r>
    </w:p>
    <w:p w:rsidR="00F058B1" w:rsidRDefault="00E028F2">
      <w:pPr>
        <w:spacing w:line="500" w:lineRule="exact"/>
        <w:jc w:val="center"/>
        <w:outlineLvl w:val="0"/>
        <w:rPr>
          <w:rFonts w:ascii="宋体" w:hAnsi="宋体"/>
          <w:color w:val="000000"/>
          <w:sz w:val="36"/>
          <w:szCs w:val="30"/>
        </w:rPr>
      </w:pPr>
      <w:bookmarkStart w:id="36" w:name="_Toc16364"/>
      <w:bookmarkStart w:id="37" w:name="_Toc8247"/>
      <w:r>
        <w:rPr>
          <w:rFonts w:ascii="宋体" w:hAnsi="宋体" w:hint="eastAsia"/>
          <w:color w:val="000000"/>
          <w:sz w:val="36"/>
          <w:szCs w:val="30"/>
        </w:rPr>
        <w:br w:type="page"/>
      </w:r>
      <w:r>
        <w:rPr>
          <w:rFonts w:ascii="宋体" w:hAnsi="宋体" w:hint="eastAsia"/>
          <w:color w:val="000000"/>
          <w:sz w:val="36"/>
          <w:szCs w:val="30"/>
        </w:rPr>
        <w:lastRenderedPageBreak/>
        <w:t>第四篇</w:t>
      </w:r>
      <w:r>
        <w:rPr>
          <w:rFonts w:ascii="宋体" w:hAnsi="宋体" w:hint="eastAsia"/>
          <w:color w:val="000000"/>
          <w:sz w:val="36"/>
          <w:szCs w:val="30"/>
        </w:rPr>
        <w:t xml:space="preserve">  </w:t>
      </w:r>
      <w:bookmarkEnd w:id="36"/>
      <w:r>
        <w:rPr>
          <w:rFonts w:ascii="宋体" w:hAnsi="宋体" w:hint="eastAsia"/>
          <w:color w:val="000000"/>
          <w:sz w:val="36"/>
          <w:szCs w:val="30"/>
        </w:rPr>
        <w:t>资格审查及评审办法</w:t>
      </w:r>
      <w:bookmarkEnd w:id="37"/>
    </w:p>
    <w:p w:rsidR="00F058B1" w:rsidRDefault="00E028F2">
      <w:pPr>
        <w:adjustRightInd w:val="0"/>
        <w:snapToGrid w:val="0"/>
        <w:spacing w:line="500" w:lineRule="exact"/>
        <w:ind w:firstLineChars="200" w:firstLine="480"/>
        <w:rPr>
          <w:rFonts w:ascii="宋体" w:hAnsi="宋体"/>
          <w:color w:val="000000"/>
          <w:sz w:val="24"/>
        </w:rPr>
      </w:pPr>
      <w:bookmarkStart w:id="38" w:name="_Toc22784"/>
      <w:r>
        <w:rPr>
          <w:rFonts w:ascii="宋体" w:hAnsi="宋体" w:hint="eastAsia"/>
          <w:color w:val="000000"/>
          <w:sz w:val="24"/>
        </w:rPr>
        <w:t>一、</w:t>
      </w:r>
      <w:bookmarkEnd w:id="38"/>
      <w:r>
        <w:rPr>
          <w:rFonts w:ascii="宋体" w:hAnsi="宋体" w:hint="eastAsia"/>
          <w:color w:val="000000"/>
          <w:sz w:val="24"/>
        </w:rPr>
        <w:t>资格审查</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（一）由采购人依法组建的竞争性比选小组（以下简称比选小组）对各供应商进行评审。</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（二）比选小组对各供应商的资格条件、响应文件的有效性、完整性和响应程度进行审查。未通过资格性审查及符合性审查的响应文件，不进入评审环节。</w:t>
      </w:r>
    </w:p>
    <w:p w:rsidR="00F058B1" w:rsidRDefault="00E028F2">
      <w:pPr>
        <w:snapToGrid w:val="0"/>
        <w:spacing w:line="500" w:lineRule="exact"/>
        <w:ind w:firstLineChars="200" w:firstLine="480"/>
        <w:rPr>
          <w:rFonts w:ascii="宋体" w:hAnsi="宋体" w:cs="宋体"/>
          <w:color w:val="000000"/>
          <w:kern w:val="0"/>
          <w:sz w:val="24"/>
          <w:szCs w:val="24"/>
        </w:rPr>
      </w:pPr>
      <w:r>
        <w:rPr>
          <w:rFonts w:ascii="宋体" w:hAnsi="宋体" w:hint="eastAsia"/>
          <w:color w:val="000000"/>
          <w:sz w:val="24"/>
          <w:szCs w:val="24"/>
        </w:rPr>
        <w:t>1.</w:t>
      </w:r>
      <w:r>
        <w:rPr>
          <w:rFonts w:ascii="宋体" w:hAnsi="宋体" w:cs="宋体" w:hint="eastAsia"/>
          <w:color w:val="000000"/>
          <w:kern w:val="0"/>
          <w:sz w:val="24"/>
          <w:szCs w:val="24"/>
        </w:rPr>
        <w:t>资格性审查。依据法律法规和竞争性比选文件的规定，对响应文件中的资格证明、等进行审查，以确定供应商是否具备比选资格。资格性审查资料表如下：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3827"/>
        <w:gridCol w:w="4984"/>
      </w:tblGrid>
      <w:tr w:rsidR="00F058B1">
        <w:tc>
          <w:tcPr>
            <w:tcW w:w="817"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jc w:val="center"/>
              <w:rPr>
                <w:rFonts w:ascii="宋体" w:hAnsi="宋体" w:cs="宋体"/>
                <w:b/>
                <w:color w:val="000000"/>
                <w:kern w:val="0"/>
                <w:sz w:val="21"/>
                <w:szCs w:val="21"/>
              </w:rPr>
            </w:pPr>
            <w:r>
              <w:rPr>
                <w:rFonts w:ascii="宋体" w:hAnsi="宋体" w:cs="宋体" w:hint="eastAsia"/>
                <w:b/>
                <w:color w:val="000000"/>
                <w:kern w:val="0"/>
                <w:sz w:val="21"/>
                <w:szCs w:val="21"/>
              </w:rPr>
              <w:t>序号</w:t>
            </w:r>
          </w:p>
        </w:tc>
        <w:tc>
          <w:tcPr>
            <w:tcW w:w="3827"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jc w:val="center"/>
              <w:rPr>
                <w:rFonts w:ascii="宋体" w:hAnsi="宋体" w:cs="宋体"/>
                <w:b/>
                <w:color w:val="000000"/>
                <w:kern w:val="0"/>
                <w:sz w:val="21"/>
                <w:szCs w:val="21"/>
              </w:rPr>
            </w:pPr>
            <w:r>
              <w:rPr>
                <w:rFonts w:ascii="宋体" w:hAnsi="宋体" w:cs="宋体" w:hint="eastAsia"/>
                <w:b/>
                <w:color w:val="000000"/>
                <w:kern w:val="0"/>
                <w:sz w:val="21"/>
                <w:szCs w:val="21"/>
              </w:rPr>
              <w:t>检查因素</w:t>
            </w:r>
          </w:p>
        </w:tc>
        <w:tc>
          <w:tcPr>
            <w:tcW w:w="4984"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jc w:val="center"/>
              <w:rPr>
                <w:rFonts w:ascii="宋体" w:hAnsi="宋体" w:cs="宋体"/>
                <w:b/>
                <w:color w:val="000000"/>
                <w:kern w:val="0"/>
                <w:sz w:val="21"/>
                <w:szCs w:val="21"/>
              </w:rPr>
            </w:pPr>
            <w:r>
              <w:rPr>
                <w:rFonts w:ascii="宋体" w:hAnsi="宋体" w:cs="宋体" w:hint="eastAsia"/>
                <w:b/>
                <w:color w:val="000000"/>
                <w:kern w:val="0"/>
                <w:sz w:val="21"/>
                <w:szCs w:val="21"/>
              </w:rPr>
              <w:t>检查内容</w:t>
            </w:r>
          </w:p>
        </w:tc>
      </w:tr>
      <w:tr w:rsidR="00F058B1">
        <w:tc>
          <w:tcPr>
            <w:tcW w:w="817" w:type="dxa"/>
            <w:vMerge w:val="restart"/>
            <w:vAlign w:val="center"/>
          </w:tcPr>
          <w:p w:rsidR="00F058B1" w:rsidRDefault="00E028F2">
            <w:pPr>
              <w:spacing w:line="500" w:lineRule="exact"/>
              <w:jc w:val="center"/>
              <w:rPr>
                <w:rFonts w:ascii="宋体" w:hAnsi="宋体"/>
                <w:color w:val="000000"/>
                <w:sz w:val="21"/>
                <w:szCs w:val="21"/>
              </w:rPr>
            </w:pPr>
            <w:r>
              <w:rPr>
                <w:rFonts w:ascii="宋体" w:hAnsi="宋体" w:hint="eastAsia"/>
                <w:color w:val="000000"/>
                <w:sz w:val="21"/>
                <w:szCs w:val="21"/>
              </w:rPr>
              <w:t>（一）</w:t>
            </w:r>
          </w:p>
        </w:tc>
        <w:tc>
          <w:tcPr>
            <w:tcW w:w="3827" w:type="dxa"/>
            <w:vAlign w:val="center"/>
          </w:tcPr>
          <w:p w:rsidR="00F058B1" w:rsidRDefault="00E028F2">
            <w:pPr>
              <w:spacing w:line="500" w:lineRule="exact"/>
              <w:rPr>
                <w:rFonts w:ascii="宋体" w:hAnsi="宋体"/>
                <w:color w:val="000000"/>
                <w:sz w:val="21"/>
                <w:szCs w:val="21"/>
              </w:rPr>
            </w:pPr>
            <w:r>
              <w:rPr>
                <w:rFonts w:ascii="宋体" w:hAnsi="宋体" w:hint="eastAsia"/>
                <w:color w:val="000000"/>
                <w:sz w:val="21"/>
                <w:szCs w:val="21"/>
              </w:rPr>
              <w:t>1.</w:t>
            </w:r>
            <w:r>
              <w:rPr>
                <w:rFonts w:ascii="宋体" w:hAnsi="宋体" w:hint="eastAsia"/>
                <w:color w:val="000000"/>
                <w:sz w:val="21"/>
                <w:szCs w:val="21"/>
              </w:rPr>
              <w:t>具有独立承担民事责任的能力</w:t>
            </w:r>
          </w:p>
        </w:tc>
        <w:tc>
          <w:tcPr>
            <w:tcW w:w="4984" w:type="dxa"/>
            <w:vAlign w:val="center"/>
          </w:tcPr>
          <w:p w:rsidR="00F058B1" w:rsidRDefault="00E028F2">
            <w:pPr>
              <w:spacing w:line="500" w:lineRule="exact"/>
              <w:rPr>
                <w:rFonts w:ascii="宋体" w:hAnsi="宋体"/>
                <w:color w:val="000000"/>
                <w:sz w:val="21"/>
                <w:szCs w:val="21"/>
              </w:rPr>
            </w:pPr>
            <w:r>
              <w:rPr>
                <w:rFonts w:ascii="宋体" w:hAnsi="宋体" w:hint="eastAsia"/>
                <w:color w:val="000000"/>
                <w:sz w:val="21"/>
                <w:szCs w:val="21"/>
              </w:rPr>
              <w:t>1.</w:t>
            </w:r>
            <w:r>
              <w:rPr>
                <w:rFonts w:ascii="宋体" w:hAnsi="宋体" w:hint="eastAsia"/>
                <w:color w:val="000000"/>
                <w:sz w:val="21"/>
                <w:szCs w:val="21"/>
              </w:rPr>
              <w:t>供应商法人营业执照（副本）或事业单位法人证书（副本）或个体工商户营业执照或有效的自然人身份证明或社会团体法人登记证书（提供复印件）。</w:t>
            </w:r>
            <w:r>
              <w:rPr>
                <w:rFonts w:ascii="宋体" w:hAnsi="宋体" w:hint="eastAsia"/>
                <w:color w:val="000000"/>
                <w:sz w:val="21"/>
                <w:szCs w:val="21"/>
              </w:rPr>
              <w:t xml:space="preserve"> </w:t>
            </w:r>
          </w:p>
          <w:p w:rsidR="00F058B1" w:rsidRDefault="00E028F2">
            <w:pPr>
              <w:spacing w:line="500" w:lineRule="exact"/>
              <w:rPr>
                <w:rFonts w:ascii="宋体" w:hAnsi="宋体"/>
                <w:color w:val="000000"/>
                <w:sz w:val="21"/>
                <w:szCs w:val="21"/>
              </w:rPr>
            </w:pPr>
            <w:r>
              <w:rPr>
                <w:rFonts w:ascii="宋体" w:hAnsi="宋体" w:hint="eastAsia"/>
                <w:color w:val="000000"/>
                <w:sz w:val="21"/>
                <w:szCs w:val="21"/>
              </w:rPr>
              <w:t>2.</w:t>
            </w:r>
            <w:r>
              <w:rPr>
                <w:rFonts w:ascii="宋体" w:hAnsi="宋体" w:hint="eastAsia"/>
                <w:color w:val="000000"/>
                <w:sz w:val="21"/>
                <w:szCs w:val="21"/>
              </w:rPr>
              <w:t>供应商法定代表人身份证明和法定代表人授权代表委托书。</w:t>
            </w:r>
          </w:p>
        </w:tc>
      </w:tr>
      <w:tr w:rsidR="00F058B1">
        <w:tc>
          <w:tcPr>
            <w:tcW w:w="817" w:type="dxa"/>
            <w:vMerge/>
            <w:vAlign w:val="center"/>
          </w:tcPr>
          <w:p w:rsidR="00F058B1" w:rsidRDefault="00F058B1">
            <w:pPr>
              <w:spacing w:line="500" w:lineRule="exact"/>
              <w:jc w:val="center"/>
              <w:rPr>
                <w:rFonts w:ascii="宋体" w:hAnsi="宋体"/>
                <w:color w:val="000000"/>
                <w:sz w:val="21"/>
                <w:szCs w:val="21"/>
              </w:rPr>
            </w:pPr>
          </w:p>
        </w:tc>
        <w:tc>
          <w:tcPr>
            <w:tcW w:w="3827" w:type="dxa"/>
            <w:vAlign w:val="center"/>
          </w:tcPr>
          <w:p w:rsidR="00F058B1" w:rsidRDefault="00E028F2">
            <w:pPr>
              <w:spacing w:line="500" w:lineRule="exact"/>
              <w:rPr>
                <w:rFonts w:ascii="宋体" w:hAnsi="宋体"/>
                <w:color w:val="000000"/>
                <w:sz w:val="21"/>
                <w:szCs w:val="21"/>
              </w:rPr>
            </w:pPr>
            <w:r>
              <w:rPr>
                <w:rFonts w:ascii="宋体" w:hAnsi="宋体" w:cs="仿宋_GB2312" w:hint="eastAsia"/>
                <w:color w:val="000000"/>
                <w:sz w:val="21"/>
                <w:szCs w:val="21"/>
                <w:lang w:val="zh-CN"/>
              </w:rPr>
              <w:t>2.</w:t>
            </w:r>
            <w:r>
              <w:rPr>
                <w:rFonts w:ascii="宋体" w:hAnsi="宋体" w:hint="eastAsia"/>
                <w:color w:val="000000"/>
                <w:sz w:val="21"/>
                <w:szCs w:val="21"/>
              </w:rPr>
              <w:t>具有良好的商业信誉和健全的财务会计制度</w:t>
            </w:r>
          </w:p>
        </w:tc>
        <w:tc>
          <w:tcPr>
            <w:tcW w:w="4984" w:type="dxa"/>
            <w:vMerge w:val="restart"/>
            <w:vAlign w:val="center"/>
          </w:tcPr>
          <w:p w:rsidR="00F058B1" w:rsidRDefault="00E028F2">
            <w:pPr>
              <w:spacing w:line="500" w:lineRule="exact"/>
              <w:rPr>
                <w:rFonts w:ascii="宋体" w:hAnsi="宋体"/>
                <w:color w:val="000000"/>
                <w:sz w:val="21"/>
                <w:szCs w:val="21"/>
              </w:rPr>
            </w:pPr>
            <w:r>
              <w:rPr>
                <w:rFonts w:ascii="宋体" w:hAnsi="宋体" w:hint="eastAsia"/>
                <w:color w:val="000000"/>
                <w:sz w:val="21"/>
                <w:szCs w:val="21"/>
              </w:rPr>
              <w:t>供应商提供“基本资格条件承诺函”（格式详见第六篇）</w:t>
            </w:r>
          </w:p>
        </w:tc>
      </w:tr>
      <w:tr w:rsidR="00F058B1">
        <w:tc>
          <w:tcPr>
            <w:tcW w:w="817" w:type="dxa"/>
            <w:vMerge/>
            <w:vAlign w:val="center"/>
          </w:tcPr>
          <w:p w:rsidR="00F058B1" w:rsidRDefault="00F058B1">
            <w:pPr>
              <w:spacing w:line="500" w:lineRule="exact"/>
              <w:jc w:val="center"/>
              <w:rPr>
                <w:rFonts w:ascii="宋体" w:hAnsi="宋体"/>
                <w:color w:val="000000"/>
                <w:sz w:val="21"/>
                <w:szCs w:val="21"/>
              </w:rPr>
            </w:pPr>
          </w:p>
        </w:tc>
        <w:tc>
          <w:tcPr>
            <w:tcW w:w="3827" w:type="dxa"/>
            <w:vAlign w:val="center"/>
          </w:tcPr>
          <w:p w:rsidR="00F058B1" w:rsidRDefault="00E028F2">
            <w:pPr>
              <w:spacing w:line="500" w:lineRule="exact"/>
              <w:rPr>
                <w:rFonts w:ascii="宋体" w:hAnsi="宋体" w:cs="仿宋_GB2312"/>
                <w:color w:val="000000"/>
                <w:sz w:val="21"/>
                <w:szCs w:val="21"/>
                <w:lang w:val="zh-CN"/>
              </w:rPr>
            </w:pPr>
            <w:r>
              <w:rPr>
                <w:rFonts w:ascii="宋体" w:hAnsi="宋体" w:cs="仿宋_GB2312" w:hint="eastAsia"/>
                <w:color w:val="000000"/>
                <w:sz w:val="21"/>
                <w:szCs w:val="21"/>
                <w:lang w:val="zh-CN"/>
              </w:rPr>
              <w:t>3.</w:t>
            </w:r>
            <w:r>
              <w:rPr>
                <w:rFonts w:ascii="宋体" w:hAnsi="宋体" w:cs="仿宋_GB2312" w:hint="eastAsia"/>
                <w:color w:val="000000"/>
                <w:sz w:val="21"/>
                <w:szCs w:val="21"/>
                <w:lang w:val="zh-CN"/>
              </w:rPr>
              <w:t>具有履行合同所必需的设备和专业技术能力</w:t>
            </w:r>
          </w:p>
        </w:tc>
        <w:tc>
          <w:tcPr>
            <w:tcW w:w="4984" w:type="dxa"/>
            <w:vMerge/>
            <w:vAlign w:val="center"/>
          </w:tcPr>
          <w:p w:rsidR="00F058B1" w:rsidRDefault="00F058B1">
            <w:pPr>
              <w:spacing w:line="500" w:lineRule="exact"/>
              <w:rPr>
                <w:rFonts w:ascii="宋体" w:hAnsi="宋体"/>
                <w:color w:val="000000"/>
                <w:sz w:val="21"/>
                <w:szCs w:val="21"/>
              </w:rPr>
            </w:pPr>
          </w:p>
        </w:tc>
      </w:tr>
      <w:tr w:rsidR="00F058B1">
        <w:tc>
          <w:tcPr>
            <w:tcW w:w="817" w:type="dxa"/>
            <w:vMerge/>
            <w:vAlign w:val="center"/>
          </w:tcPr>
          <w:p w:rsidR="00F058B1" w:rsidRDefault="00F058B1">
            <w:pPr>
              <w:spacing w:line="500" w:lineRule="exact"/>
              <w:jc w:val="center"/>
              <w:rPr>
                <w:rFonts w:ascii="宋体" w:hAnsi="宋体"/>
                <w:color w:val="000000"/>
                <w:sz w:val="21"/>
                <w:szCs w:val="21"/>
              </w:rPr>
            </w:pPr>
          </w:p>
        </w:tc>
        <w:tc>
          <w:tcPr>
            <w:tcW w:w="3827" w:type="dxa"/>
            <w:vAlign w:val="center"/>
          </w:tcPr>
          <w:p w:rsidR="00F058B1" w:rsidRDefault="00E028F2">
            <w:pPr>
              <w:spacing w:line="500" w:lineRule="exact"/>
              <w:rPr>
                <w:rFonts w:ascii="宋体" w:hAnsi="宋体" w:cs="仿宋_GB2312"/>
                <w:color w:val="000000"/>
                <w:sz w:val="21"/>
                <w:szCs w:val="21"/>
                <w:lang w:val="zh-CN"/>
              </w:rPr>
            </w:pPr>
            <w:r>
              <w:rPr>
                <w:rFonts w:ascii="宋体" w:hAnsi="宋体" w:cs="仿宋_GB2312" w:hint="eastAsia"/>
                <w:color w:val="000000"/>
                <w:sz w:val="21"/>
                <w:szCs w:val="21"/>
                <w:lang w:val="zh-CN"/>
              </w:rPr>
              <w:t>4.</w:t>
            </w:r>
            <w:r>
              <w:rPr>
                <w:rFonts w:ascii="宋体" w:hAnsi="宋体" w:cs="仿宋_GB2312" w:hint="eastAsia"/>
                <w:color w:val="000000"/>
                <w:sz w:val="21"/>
                <w:szCs w:val="21"/>
                <w:lang w:val="zh-CN"/>
              </w:rPr>
              <w:t>有依法缴纳税收和社会保障金的良好记录</w:t>
            </w:r>
          </w:p>
        </w:tc>
        <w:tc>
          <w:tcPr>
            <w:tcW w:w="4984" w:type="dxa"/>
            <w:vMerge/>
            <w:vAlign w:val="center"/>
          </w:tcPr>
          <w:p w:rsidR="00F058B1" w:rsidRDefault="00F058B1">
            <w:pPr>
              <w:spacing w:line="500" w:lineRule="exact"/>
              <w:rPr>
                <w:rFonts w:ascii="宋体" w:hAnsi="宋体"/>
                <w:color w:val="000000"/>
                <w:sz w:val="21"/>
                <w:szCs w:val="21"/>
              </w:rPr>
            </w:pPr>
          </w:p>
        </w:tc>
      </w:tr>
      <w:tr w:rsidR="00F058B1">
        <w:tc>
          <w:tcPr>
            <w:tcW w:w="817" w:type="dxa"/>
            <w:vMerge/>
            <w:vAlign w:val="center"/>
          </w:tcPr>
          <w:p w:rsidR="00F058B1" w:rsidRDefault="00F058B1">
            <w:pPr>
              <w:spacing w:line="500" w:lineRule="exact"/>
              <w:jc w:val="center"/>
              <w:rPr>
                <w:rFonts w:ascii="宋体" w:hAnsi="宋体"/>
                <w:color w:val="000000"/>
                <w:sz w:val="21"/>
                <w:szCs w:val="21"/>
              </w:rPr>
            </w:pPr>
          </w:p>
        </w:tc>
        <w:tc>
          <w:tcPr>
            <w:tcW w:w="3827" w:type="dxa"/>
            <w:vAlign w:val="center"/>
          </w:tcPr>
          <w:p w:rsidR="00F058B1" w:rsidRDefault="00E028F2">
            <w:pPr>
              <w:spacing w:line="500" w:lineRule="exact"/>
              <w:rPr>
                <w:rFonts w:ascii="宋体" w:hAnsi="宋体" w:cs="仿宋_GB2312"/>
                <w:color w:val="000000"/>
                <w:sz w:val="21"/>
                <w:szCs w:val="21"/>
                <w:lang w:val="zh-CN"/>
              </w:rPr>
            </w:pPr>
            <w:r>
              <w:rPr>
                <w:rFonts w:ascii="宋体" w:hAnsi="宋体" w:hint="eastAsia"/>
                <w:color w:val="000000"/>
                <w:sz w:val="21"/>
                <w:szCs w:val="21"/>
              </w:rPr>
              <w:t>5.</w:t>
            </w:r>
            <w:r>
              <w:rPr>
                <w:rFonts w:ascii="宋体" w:hAnsi="宋体" w:hint="eastAsia"/>
                <w:color w:val="000000"/>
                <w:sz w:val="21"/>
                <w:szCs w:val="21"/>
              </w:rPr>
              <w:t>参加采购活动前三年内，在经营活动中没有重大违法记录</w:t>
            </w:r>
          </w:p>
        </w:tc>
        <w:tc>
          <w:tcPr>
            <w:tcW w:w="4984" w:type="dxa"/>
            <w:vMerge/>
            <w:vAlign w:val="center"/>
          </w:tcPr>
          <w:p w:rsidR="00F058B1" w:rsidRDefault="00F058B1">
            <w:pPr>
              <w:spacing w:line="500" w:lineRule="exact"/>
              <w:rPr>
                <w:rFonts w:ascii="宋体" w:hAnsi="宋体"/>
                <w:b/>
                <w:color w:val="000000"/>
                <w:sz w:val="21"/>
                <w:szCs w:val="21"/>
              </w:rPr>
            </w:pPr>
          </w:p>
        </w:tc>
      </w:tr>
      <w:tr w:rsidR="00F058B1">
        <w:trPr>
          <w:trHeight w:val="475"/>
        </w:trPr>
        <w:tc>
          <w:tcPr>
            <w:tcW w:w="817" w:type="dxa"/>
            <w:vMerge/>
            <w:vAlign w:val="center"/>
          </w:tcPr>
          <w:p w:rsidR="00F058B1" w:rsidRDefault="00F058B1">
            <w:pPr>
              <w:spacing w:line="500" w:lineRule="exact"/>
              <w:jc w:val="center"/>
              <w:rPr>
                <w:rFonts w:ascii="宋体" w:hAnsi="宋体"/>
                <w:color w:val="000000"/>
                <w:sz w:val="21"/>
                <w:szCs w:val="21"/>
              </w:rPr>
            </w:pPr>
          </w:p>
        </w:tc>
        <w:tc>
          <w:tcPr>
            <w:tcW w:w="3827" w:type="dxa"/>
            <w:vAlign w:val="center"/>
          </w:tcPr>
          <w:p w:rsidR="00F058B1" w:rsidRDefault="00E028F2">
            <w:pPr>
              <w:spacing w:line="500" w:lineRule="exact"/>
              <w:rPr>
                <w:rFonts w:ascii="宋体" w:hAnsi="宋体"/>
                <w:color w:val="000000"/>
                <w:sz w:val="21"/>
                <w:szCs w:val="21"/>
              </w:rPr>
            </w:pPr>
            <w:r>
              <w:rPr>
                <w:rFonts w:ascii="宋体" w:hAnsi="宋体" w:hint="eastAsia"/>
                <w:color w:val="000000"/>
                <w:sz w:val="21"/>
                <w:szCs w:val="21"/>
              </w:rPr>
              <w:t>6.</w:t>
            </w:r>
            <w:r>
              <w:rPr>
                <w:rFonts w:ascii="宋体" w:hAnsi="宋体" w:hint="eastAsia"/>
                <w:color w:val="000000"/>
                <w:sz w:val="21"/>
                <w:szCs w:val="21"/>
              </w:rPr>
              <w:t>法律、行政法规规定的其他条件</w:t>
            </w:r>
          </w:p>
        </w:tc>
        <w:tc>
          <w:tcPr>
            <w:tcW w:w="4984" w:type="dxa"/>
            <w:vAlign w:val="center"/>
          </w:tcPr>
          <w:p w:rsidR="00F058B1" w:rsidRDefault="00F058B1">
            <w:pPr>
              <w:spacing w:line="500" w:lineRule="exact"/>
              <w:rPr>
                <w:rFonts w:ascii="宋体" w:hAnsi="宋体"/>
                <w:color w:val="000000"/>
                <w:sz w:val="21"/>
                <w:szCs w:val="21"/>
              </w:rPr>
            </w:pPr>
          </w:p>
        </w:tc>
      </w:tr>
      <w:tr w:rsidR="00F058B1">
        <w:trPr>
          <w:trHeight w:val="475"/>
        </w:trPr>
        <w:tc>
          <w:tcPr>
            <w:tcW w:w="817" w:type="dxa"/>
            <w:vMerge/>
            <w:vAlign w:val="center"/>
          </w:tcPr>
          <w:p w:rsidR="00F058B1" w:rsidRDefault="00F058B1">
            <w:pPr>
              <w:spacing w:line="500" w:lineRule="exact"/>
              <w:jc w:val="center"/>
              <w:rPr>
                <w:rFonts w:ascii="宋体" w:hAnsi="宋体"/>
                <w:color w:val="000000"/>
                <w:sz w:val="21"/>
                <w:szCs w:val="21"/>
              </w:rPr>
            </w:pPr>
          </w:p>
        </w:tc>
        <w:tc>
          <w:tcPr>
            <w:tcW w:w="3827" w:type="dxa"/>
            <w:vAlign w:val="center"/>
          </w:tcPr>
          <w:p w:rsidR="00F058B1" w:rsidRDefault="00E028F2">
            <w:pPr>
              <w:spacing w:line="500" w:lineRule="exact"/>
              <w:rPr>
                <w:rFonts w:ascii="宋体" w:hAnsi="宋体"/>
                <w:color w:val="000000"/>
                <w:sz w:val="21"/>
                <w:szCs w:val="21"/>
              </w:rPr>
            </w:pPr>
            <w:r>
              <w:rPr>
                <w:rFonts w:ascii="宋体" w:hAnsi="宋体" w:hint="eastAsia"/>
                <w:color w:val="000000"/>
                <w:sz w:val="21"/>
                <w:szCs w:val="21"/>
              </w:rPr>
              <w:t>7.</w:t>
            </w:r>
            <w:r>
              <w:rPr>
                <w:rFonts w:ascii="宋体" w:hAnsi="宋体" w:hint="eastAsia"/>
                <w:color w:val="000000"/>
                <w:sz w:val="21"/>
                <w:szCs w:val="21"/>
              </w:rPr>
              <w:t>本项目的特定资格要求</w:t>
            </w:r>
          </w:p>
        </w:tc>
        <w:tc>
          <w:tcPr>
            <w:tcW w:w="4984" w:type="dxa"/>
            <w:vAlign w:val="center"/>
          </w:tcPr>
          <w:p w:rsidR="00F058B1" w:rsidRDefault="00E028F2">
            <w:pPr>
              <w:spacing w:line="500" w:lineRule="exact"/>
              <w:rPr>
                <w:rFonts w:ascii="宋体" w:hAnsi="宋体"/>
                <w:color w:val="000000"/>
                <w:sz w:val="21"/>
                <w:szCs w:val="21"/>
              </w:rPr>
            </w:pPr>
            <w:r>
              <w:rPr>
                <w:rFonts w:ascii="宋体" w:hAnsi="宋体" w:hint="eastAsia"/>
                <w:color w:val="000000"/>
                <w:sz w:val="21"/>
                <w:szCs w:val="21"/>
              </w:rPr>
              <w:t>按“第一篇</w:t>
            </w:r>
            <w:r>
              <w:rPr>
                <w:rFonts w:ascii="宋体" w:hAnsi="宋体" w:hint="eastAsia"/>
                <w:color w:val="000000"/>
                <w:sz w:val="21"/>
                <w:szCs w:val="21"/>
              </w:rPr>
              <w:t xml:space="preserve"> </w:t>
            </w:r>
            <w:r>
              <w:rPr>
                <w:rFonts w:ascii="宋体" w:hAnsi="宋体" w:hint="eastAsia"/>
                <w:color w:val="000000"/>
                <w:sz w:val="21"/>
                <w:szCs w:val="21"/>
              </w:rPr>
              <w:t>三、供应商资格要求</w:t>
            </w:r>
            <w:r>
              <w:rPr>
                <w:rFonts w:ascii="宋体" w:hAnsi="宋体" w:hint="eastAsia"/>
                <w:color w:val="000000"/>
                <w:sz w:val="21"/>
                <w:szCs w:val="21"/>
              </w:rPr>
              <w:t xml:space="preserve"> </w:t>
            </w:r>
            <w:r>
              <w:rPr>
                <w:rFonts w:ascii="宋体" w:hAnsi="宋体" w:hint="eastAsia"/>
                <w:color w:val="000000"/>
                <w:sz w:val="21"/>
                <w:szCs w:val="21"/>
              </w:rPr>
              <w:t>（二）本项目的特定资格要求”的要求提交（如果有）。</w:t>
            </w:r>
          </w:p>
        </w:tc>
      </w:tr>
    </w:tbl>
    <w:p w:rsidR="00F058B1" w:rsidRDefault="00E028F2">
      <w:pPr>
        <w:snapToGrid w:val="0"/>
        <w:spacing w:line="500" w:lineRule="exact"/>
        <w:ind w:firstLineChars="200" w:firstLine="480"/>
        <w:rPr>
          <w:rFonts w:ascii="宋体" w:hAnsi="宋体" w:cs="宋体"/>
          <w:color w:val="000000"/>
          <w:kern w:val="0"/>
          <w:sz w:val="24"/>
          <w:szCs w:val="24"/>
        </w:rPr>
      </w:pPr>
      <w:r>
        <w:rPr>
          <w:rFonts w:ascii="宋体" w:hAnsi="宋体" w:cs="宋体" w:hint="eastAsia"/>
          <w:color w:val="000000"/>
          <w:kern w:val="0"/>
          <w:sz w:val="24"/>
          <w:szCs w:val="24"/>
        </w:rPr>
        <w:t>注：①供应商应对其基本资格条件承诺内容的真实性、合法性、有效性负责。经调查核实为虚假承诺的，视同为“提供虚假材料谋取中标、成交”的违法行为，参照《中华人民共和国政府采购法》等法律法规追究相应责任。</w:t>
      </w:r>
    </w:p>
    <w:p w:rsidR="00F058B1" w:rsidRDefault="00E028F2">
      <w:pPr>
        <w:snapToGrid w:val="0"/>
        <w:spacing w:line="500" w:lineRule="exact"/>
        <w:ind w:firstLineChars="200" w:firstLine="480"/>
        <w:rPr>
          <w:rFonts w:ascii="宋体" w:hAnsi="宋体" w:cs="宋体"/>
          <w:color w:val="000000"/>
          <w:kern w:val="0"/>
          <w:sz w:val="24"/>
          <w:szCs w:val="24"/>
        </w:rPr>
      </w:pPr>
      <w:r>
        <w:rPr>
          <w:rFonts w:ascii="宋体" w:hAnsi="宋体" w:cs="宋体" w:hint="eastAsia"/>
          <w:color w:val="000000"/>
          <w:kern w:val="0"/>
          <w:sz w:val="24"/>
          <w:szCs w:val="24"/>
        </w:rPr>
        <w:lastRenderedPageBreak/>
        <w:t>②根据《中华人民共和国政府采购法实施条例》第十九条“参加政府采购活动前三年内，在经营活动中没有重大违法记录”中“重大违法记录”，是指供应商因违法经营受到刑事处罚或者责令停产停业、吊销许可证或者执照、较大</w:t>
      </w:r>
      <w:r>
        <w:rPr>
          <w:rFonts w:ascii="宋体" w:hAnsi="宋体" w:cs="宋体" w:hint="eastAsia"/>
          <w:color w:val="000000"/>
          <w:kern w:val="0"/>
          <w:sz w:val="24"/>
          <w:szCs w:val="24"/>
        </w:rPr>
        <w:t>数额罚款等行政处罚。行政处罚中“较大数额”的认定标准，按照财政部关于《中华人民共和国政府采购法实施条例》第十九条第一款“较大数额罚款”具体适用问题的意见（财库〔</w:t>
      </w:r>
      <w:r>
        <w:rPr>
          <w:rFonts w:ascii="宋体" w:hAnsi="宋体" w:cs="宋体" w:hint="eastAsia"/>
          <w:color w:val="000000"/>
          <w:kern w:val="0"/>
          <w:sz w:val="24"/>
          <w:szCs w:val="24"/>
        </w:rPr>
        <w:t>2022</w:t>
      </w:r>
      <w:r>
        <w:rPr>
          <w:rFonts w:ascii="宋体" w:hAnsi="宋体" w:cs="宋体" w:hint="eastAsia"/>
          <w:color w:val="000000"/>
          <w:kern w:val="0"/>
          <w:sz w:val="24"/>
          <w:szCs w:val="24"/>
        </w:rPr>
        <w:t>〕</w:t>
      </w:r>
      <w:r>
        <w:rPr>
          <w:rFonts w:ascii="宋体" w:hAnsi="宋体" w:cs="宋体" w:hint="eastAsia"/>
          <w:color w:val="000000"/>
          <w:kern w:val="0"/>
          <w:sz w:val="24"/>
          <w:szCs w:val="24"/>
        </w:rPr>
        <w:t xml:space="preserve">3 </w:t>
      </w:r>
      <w:r>
        <w:rPr>
          <w:rFonts w:ascii="宋体" w:hAnsi="宋体" w:cs="宋体" w:hint="eastAsia"/>
          <w:color w:val="000000"/>
          <w:kern w:val="0"/>
          <w:sz w:val="24"/>
          <w:szCs w:val="24"/>
        </w:rPr>
        <w:t>号）执行。供应商可于响应文件递交截止时间前通过</w:t>
      </w:r>
      <w:r>
        <w:rPr>
          <w:rFonts w:ascii="宋体" w:hAnsi="宋体" w:cs="宋体" w:hint="eastAsia"/>
          <w:color w:val="000000"/>
          <w:kern w:val="0"/>
          <w:sz w:val="24"/>
          <w:szCs w:val="24"/>
        </w:rPr>
        <w:t xml:space="preserve"> </w:t>
      </w:r>
      <w:r>
        <w:rPr>
          <w:rFonts w:ascii="宋体" w:hAnsi="宋体" w:cs="宋体" w:hint="eastAsia"/>
          <w:color w:val="000000"/>
          <w:kern w:val="0"/>
          <w:sz w:val="24"/>
          <w:szCs w:val="24"/>
        </w:rPr>
        <w:t>“信用中国”网站</w:t>
      </w:r>
      <w:r>
        <w:rPr>
          <w:rFonts w:ascii="宋体" w:hAnsi="宋体" w:cs="宋体" w:hint="eastAsia"/>
          <w:color w:val="000000"/>
          <w:kern w:val="0"/>
          <w:sz w:val="24"/>
          <w:szCs w:val="24"/>
        </w:rPr>
        <w:t>(www.creditchina.gov.cn)</w:t>
      </w:r>
      <w:r>
        <w:rPr>
          <w:rFonts w:ascii="宋体" w:hAnsi="宋体" w:cs="宋体" w:hint="eastAsia"/>
          <w:color w:val="000000"/>
          <w:kern w:val="0"/>
          <w:sz w:val="24"/>
          <w:szCs w:val="24"/>
        </w:rPr>
        <w:t>、</w:t>
      </w:r>
      <w:r>
        <w:rPr>
          <w:rFonts w:ascii="宋体" w:hAnsi="宋体" w:cs="宋体" w:hint="eastAsia"/>
          <w:color w:val="000000"/>
          <w:kern w:val="0"/>
          <w:sz w:val="24"/>
          <w:szCs w:val="24"/>
        </w:rPr>
        <w:t>"</w:t>
      </w:r>
      <w:r>
        <w:rPr>
          <w:rFonts w:ascii="宋体" w:hAnsi="宋体" w:cs="宋体" w:hint="eastAsia"/>
          <w:color w:val="000000"/>
          <w:kern w:val="0"/>
          <w:sz w:val="24"/>
          <w:szCs w:val="24"/>
        </w:rPr>
        <w:t>中国政府采购网</w:t>
      </w:r>
      <w:r>
        <w:rPr>
          <w:rFonts w:ascii="宋体" w:hAnsi="宋体" w:cs="宋体" w:hint="eastAsia"/>
          <w:color w:val="000000"/>
          <w:kern w:val="0"/>
          <w:sz w:val="24"/>
          <w:szCs w:val="24"/>
        </w:rPr>
        <w:t>"(www.ccgp.gov.cn)</w:t>
      </w:r>
      <w:r>
        <w:rPr>
          <w:rFonts w:ascii="宋体" w:hAnsi="宋体" w:cs="宋体" w:hint="eastAsia"/>
          <w:color w:val="000000"/>
          <w:kern w:val="0"/>
          <w:sz w:val="24"/>
          <w:szCs w:val="24"/>
        </w:rPr>
        <w:t>等渠道查询信用记录。</w:t>
      </w:r>
    </w:p>
    <w:p w:rsidR="00F058B1" w:rsidRDefault="00E028F2">
      <w:pPr>
        <w:snapToGrid w:val="0"/>
        <w:spacing w:line="500" w:lineRule="exact"/>
        <w:ind w:firstLineChars="200" w:firstLine="480"/>
        <w:rPr>
          <w:rFonts w:ascii="宋体" w:hAnsi="宋体"/>
          <w:color w:val="000000"/>
          <w:kern w:val="0"/>
          <w:sz w:val="24"/>
          <w:szCs w:val="24"/>
        </w:rPr>
      </w:pPr>
      <w:r>
        <w:rPr>
          <w:rFonts w:ascii="宋体" w:hAnsi="宋体" w:cs="宋体" w:hint="eastAsia"/>
          <w:color w:val="000000"/>
          <w:kern w:val="0"/>
          <w:sz w:val="24"/>
          <w:szCs w:val="24"/>
        </w:rPr>
        <w:t>2.</w:t>
      </w:r>
      <w:r>
        <w:rPr>
          <w:rFonts w:ascii="宋体" w:hAnsi="宋体" w:cs="宋体" w:hint="eastAsia"/>
          <w:color w:val="000000"/>
          <w:kern w:val="0"/>
          <w:sz w:val="24"/>
          <w:szCs w:val="24"/>
        </w:rPr>
        <w:t>符合性审查。依据竞争性比选文件的规定，从响应文件的有效性、完整性和对竞争性比选文件的响应程度进行审查，以确定是否对竞争性比选文件的实质性要求作出响</w:t>
      </w:r>
      <w:r>
        <w:rPr>
          <w:rFonts w:ascii="宋体" w:hAnsi="宋体" w:cs="宋体" w:hint="eastAsia"/>
          <w:color w:val="000000"/>
          <w:kern w:val="0"/>
          <w:sz w:val="24"/>
          <w:szCs w:val="24"/>
        </w:rPr>
        <w:t>应。</w:t>
      </w:r>
      <w:r>
        <w:rPr>
          <w:rFonts w:ascii="宋体" w:hAnsi="宋体" w:hint="eastAsia"/>
          <w:color w:val="000000"/>
          <w:kern w:val="0"/>
          <w:sz w:val="24"/>
          <w:szCs w:val="24"/>
        </w:rPr>
        <w:t>符合性审查资料表如下：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1560"/>
        <w:gridCol w:w="1984"/>
        <w:gridCol w:w="5409"/>
      </w:tblGrid>
      <w:tr w:rsidR="00F058B1">
        <w:trPr>
          <w:trHeight w:val="321"/>
        </w:trPr>
        <w:tc>
          <w:tcPr>
            <w:tcW w:w="675"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jc w:val="center"/>
              <w:rPr>
                <w:rFonts w:ascii="宋体" w:hAnsi="宋体" w:cs="宋体"/>
                <w:b/>
                <w:color w:val="000000"/>
                <w:kern w:val="0"/>
                <w:sz w:val="21"/>
                <w:szCs w:val="21"/>
              </w:rPr>
            </w:pPr>
            <w:r>
              <w:rPr>
                <w:rFonts w:ascii="宋体" w:hAnsi="宋体" w:cs="宋体" w:hint="eastAsia"/>
                <w:b/>
                <w:color w:val="000000"/>
                <w:kern w:val="0"/>
                <w:sz w:val="21"/>
                <w:szCs w:val="21"/>
              </w:rPr>
              <w:t>序号</w:t>
            </w:r>
          </w:p>
        </w:tc>
        <w:tc>
          <w:tcPr>
            <w:tcW w:w="3544" w:type="dxa"/>
            <w:gridSpan w:val="2"/>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jc w:val="center"/>
              <w:rPr>
                <w:rFonts w:ascii="宋体" w:hAnsi="宋体" w:cs="宋体"/>
                <w:b/>
                <w:color w:val="000000"/>
                <w:kern w:val="0"/>
                <w:sz w:val="21"/>
                <w:szCs w:val="21"/>
              </w:rPr>
            </w:pPr>
            <w:r>
              <w:rPr>
                <w:rFonts w:ascii="宋体" w:hAnsi="宋体" w:cs="宋体" w:hint="eastAsia"/>
                <w:b/>
                <w:color w:val="000000"/>
                <w:kern w:val="0"/>
                <w:sz w:val="21"/>
                <w:szCs w:val="21"/>
              </w:rPr>
              <w:t>评审因素</w:t>
            </w:r>
          </w:p>
        </w:tc>
        <w:tc>
          <w:tcPr>
            <w:tcW w:w="5409"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jc w:val="center"/>
              <w:rPr>
                <w:rFonts w:ascii="宋体" w:hAnsi="宋体" w:cs="宋体"/>
                <w:b/>
                <w:color w:val="000000"/>
                <w:kern w:val="0"/>
                <w:sz w:val="21"/>
                <w:szCs w:val="21"/>
              </w:rPr>
            </w:pPr>
            <w:r>
              <w:rPr>
                <w:rFonts w:ascii="宋体" w:hAnsi="宋体" w:cs="宋体" w:hint="eastAsia"/>
                <w:b/>
                <w:color w:val="000000"/>
                <w:kern w:val="0"/>
                <w:sz w:val="21"/>
                <w:szCs w:val="21"/>
              </w:rPr>
              <w:t>评审标准</w:t>
            </w:r>
          </w:p>
        </w:tc>
      </w:tr>
      <w:tr w:rsidR="00F058B1">
        <w:trPr>
          <w:trHeight w:val="384"/>
        </w:trPr>
        <w:tc>
          <w:tcPr>
            <w:tcW w:w="675" w:type="dxa"/>
            <w:vMerge w:val="restart"/>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jc w:val="center"/>
              <w:rPr>
                <w:rFonts w:ascii="宋体" w:hAnsi="宋体" w:cs="宋体"/>
                <w:color w:val="000000"/>
                <w:kern w:val="0"/>
                <w:sz w:val="21"/>
                <w:szCs w:val="21"/>
              </w:rPr>
            </w:pPr>
            <w:r>
              <w:rPr>
                <w:rFonts w:ascii="宋体" w:hAnsi="宋体" w:cs="宋体" w:hint="eastAsia"/>
                <w:color w:val="000000"/>
                <w:kern w:val="0"/>
                <w:sz w:val="21"/>
                <w:szCs w:val="21"/>
              </w:rPr>
              <w:t>1</w:t>
            </w:r>
          </w:p>
        </w:tc>
        <w:tc>
          <w:tcPr>
            <w:tcW w:w="1560" w:type="dxa"/>
            <w:vMerge w:val="restart"/>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rPr>
                <w:rFonts w:ascii="宋体" w:hAnsi="宋体" w:cs="宋体"/>
                <w:color w:val="000000"/>
                <w:kern w:val="0"/>
                <w:sz w:val="21"/>
                <w:szCs w:val="21"/>
              </w:rPr>
            </w:pPr>
            <w:r>
              <w:rPr>
                <w:rFonts w:ascii="宋体" w:hAnsi="宋体" w:cs="宋体" w:hint="eastAsia"/>
                <w:color w:val="000000"/>
                <w:kern w:val="0"/>
                <w:sz w:val="21"/>
                <w:szCs w:val="21"/>
              </w:rPr>
              <w:t>有效性审查</w:t>
            </w:r>
          </w:p>
        </w:tc>
        <w:tc>
          <w:tcPr>
            <w:tcW w:w="1984"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rPr>
                <w:rFonts w:ascii="宋体" w:hAnsi="宋体" w:cs="宋体"/>
                <w:color w:val="000000"/>
                <w:kern w:val="0"/>
                <w:sz w:val="21"/>
                <w:szCs w:val="21"/>
              </w:rPr>
            </w:pPr>
            <w:r>
              <w:rPr>
                <w:rFonts w:ascii="宋体" w:hAnsi="宋体" w:hint="eastAsia"/>
                <w:color w:val="000000"/>
                <w:sz w:val="21"/>
                <w:szCs w:val="21"/>
              </w:rPr>
              <w:t>响应文件签署或盖章</w:t>
            </w:r>
          </w:p>
        </w:tc>
        <w:tc>
          <w:tcPr>
            <w:tcW w:w="5409"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rPr>
                <w:rFonts w:ascii="宋体" w:hAnsi="宋体" w:cs="宋体"/>
                <w:color w:val="000000"/>
                <w:kern w:val="0"/>
                <w:sz w:val="21"/>
                <w:szCs w:val="21"/>
              </w:rPr>
            </w:pPr>
            <w:r>
              <w:rPr>
                <w:rFonts w:ascii="宋体" w:hAnsi="宋体" w:hint="eastAsia"/>
                <w:color w:val="000000"/>
                <w:sz w:val="21"/>
                <w:szCs w:val="21"/>
              </w:rPr>
              <w:t>按竞争性比选文件“第六篇响应文件编制要求”要求签署或盖章。</w:t>
            </w:r>
          </w:p>
        </w:tc>
      </w:tr>
      <w:tr w:rsidR="00F058B1">
        <w:trPr>
          <w:trHeight w:val="389"/>
        </w:trPr>
        <w:tc>
          <w:tcPr>
            <w:tcW w:w="675" w:type="dxa"/>
            <w:vMerge/>
            <w:tcBorders>
              <w:top w:val="single" w:sz="4" w:space="0" w:color="auto"/>
              <w:left w:val="single" w:sz="4" w:space="0" w:color="auto"/>
              <w:bottom w:val="single" w:sz="4" w:space="0" w:color="auto"/>
              <w:right w:val="single" w:sz="4" w:space="0" w:color="auto"/>
            </w:tcBorders>
            <w:vAlign w:val="center"/>
          </w:tcPr>
          <w:p w:rsidR="00F058B1" w:rsidRDefault="00F058B1">
            <w:pPr>
              <w:widowControl/>
              <w:spacing w:line="500" w:lineRule="exact"/>
              <w:jc w:val="left"/>
              <w:rPr>
                <w:rFonts w:ascii="宋体" w:hAnsi="宋体" w:cs="宋体"/>
                <w:color w:val="000000"/>
                <w:kern w:val="0"/>
                <w:sz w:val="21"/>
                <w:szCs w:val="21"/>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F058B1" w:rsidRDefault="00F058B1">
            <w:pPr>
              <w:widowControl/>
              <w:spacing w:line="500" w:lineRule="exact"/>
              <w:jc w:val="left"/>
              <w:rPr>
                <w:rFonts w:ascii="宋体" w:hAnsi="宋体" w:cs="宋体"/>
                <w:color w:val="000000"/>
                <w:kern w:val="0"/>
                <w:sz w:val="21"/>
                <w:szCs w:val="21"/>
              </w:rPr>
            </w:pPr>
          </w:p>
        </w:tc>
        <w:tc>
          <w:tcPr>
            <w:tcW w:w="1984"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rPr>
                <w:rFonts w:ascii="宋体" w:hAnsi="宋体"/>
                <w:color w:val="000000"/>
                <w:sz w:val="21"/>
                <w:szCs w:val="21"/>
              </w:rPr>
            </w:pPr>
            <w:r>
              <w:rPr>
                <w:rFonts w:ascii="宋体" w:hAnsi="宋体" w:hint="eastAsia"/>
                <w:color w:val="000000"/>
                <w:sz w:val="21"/>
                <w:szCs w:val="21"/>
              </w:rPr>
              <w:t>法定代表人身份证明及授权委托书</w:t>
            </w:r>
          </w:p>
        </w:tc>
        <w:tc>
          <w:tcPr>
            <w:tcW w:w="5409"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rPr>
                <w:rFonts w:ascii="宋体" w:hAnsi="宋体"/>
                <w:color w:val="000000"/>
                <w:sz w:val="21"/>
                <w:szCs w:val="21"/>
              </w:rPr>
            </w:pPr>
            <w:r>
              <w:rPr>
                <w:rFonts w:ascii="宋体" w:hAnsi="宋体" w:hint="eastAsia"/>
                <w:color w:val="000000"/>
                <w:sz w:val="21"/>
                <w:szCs w:val="21"/>
              </w:rPr>
              <w:t>法定代表人身份证明及授权委托书有效，符合竞争性比选文件规定的格式，签署或盖章齐全。</w:t>
            </w:r>
          </w:p>
        </w:tc>
      </w:tr>
      <w:tr w:rsidR="00F058B1">
        <w:trPr>
          <w:trHeight w:val="386"/>
        </w:trPr>
        <w:tc>
          <w:tcPr>
            <w:tcW w:w="675" w:type="dxa"/>
            <w:vMerge/>
            <w:tcBorders>
              <w:top w:val="single" w:sz="4" w:space="0" w:color="auto"/>
              <w:left w:val="single" w:sz="4" w:space="0" w:color="auto"/>
              <w:bottom w:val="single" w:sz="4" w:space="0" w:color="auto"/>
              <w:right w:val="single" w:sz="4" w:space="0" w:color="auto"/>
            </w:tcBorders>
            <w:vAlign w:val="center"/>
          </w:tcPr>
          <w:p w:rsidR="00F058B1" w:rsidRDefault="00F058B1">
            <w:pPr>
              <w:widowControl/>
              <w:spacing w:line="500" w:lineRule="exact"/>
              <w:jc w:val="left"/>
              <w:rPr>
                <w:rFonts w:ascii="宋体" w:hAnsi="宋体" w:cs="宋体"/>
                <w:color w:val="000000"/>
                <w:kern w:val="0"/>
                <w:sz w:val="21"/>
                <w:szCs w:val="21"/>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F058B1" w:rsidRDefault="00F058B1">
            <w:pPr>
              <w:widowControl/>
              <w:spacing w:line="500" w:lineRule="exact"/>
              <w:jc w:val="left"/>
              <w:rPr>
                <w:rFonts w:ascii="宋体" w:hAnsi="宋体" w:cs="宋体"/>
                <w:color w:val="000000"/>
                <w:kern w:val="0"/>
                <w:sz w:val="21"/>
                <w:szCs w:val="21"/>
              </w:rPr>
            </w:pPr>
          </w:p>
        </w:tc>
        <w:tc>
          <w:tcPr>
            <w:tcW w:w="1984"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rPr>
                <w:rFonts w:ascii="宋体" w:hAnsi="宋体" w:cs="仿宋_GB2312"/>
                <w:color w:val="000000"/>
                <w:sz w:val="21"/>
                <w:szCs w:val="21"/>
                <w:lang w:val="zh-CN"/>
              </w:rPr>
            </w:pPr>
            <w:r>
              <w:rPr>
                <w:rFonts w:ascii="宋体" w:hAnsi="宋体" w:cs="仿宋_GB2312" w:hint="eastAsia"/>
                <w:color w:val="000000"/>
                <w:sz w:val="21"/>
                <w:szCs w:val="21"/>
              </w:rPr>
              <w:t>响应</w:t>
            </w:r>
            <w:r>
              <w:rPr>
                <w:rFonts w:ascii="宋体" w:hAnsi="宋体" w:cs="仿宋_GB2312" w:hint="eastAsia"/>
                <w:color w:val="000000"/>
                <w:sz w:val="21"/>
                <w:szCs w:val="21"/>
                <w:lang w:val="zh-CN"/>
              </w:rPr>
              <w:t>方案</w:t>
            </w:r>
          </w:p>
        </w:tc>
        <w:tc>
          <w:tcPr>
            <w:tcW w:w="5409"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rPr>
                <w:rFonts w:ascii="宋体" w:hAnsi="宋体" w:cs="宋体"/>
                <w:color w:val="000000"/>
                <w:kern w:val="0"/>
                <w:sz w:val="21"/>
                <w:szCs w:val="21"/>
              </w:rPr>
            </w:pPr>
            <w:r>
              <w:rPr>
                <w:rFonts w:ascii="宋体" w:hAnsi="宋体" w:cs="仿宋_GB2312" w:hint="eastAsia"/>
                <w:color w:val="000000"/>
                <w:sz w:val="21"/>
                <w:szCs w:val="21"/>
                <w:lang w:val="zh-CN"/>
              </w:rPr>
              <w:t>每个包只能有一个</w:t>
            </w:r>
            <w:r>
              <w:rPr>
                <w:rFonts w:ascii="宋体" w:hAnsi="宋体" w:cs="仿宋_GB2312" w:hint="eastAsia"/>
                <w:color w:val="000000"/>
                <w:sz w:val="21"/>
                <w:szCs w:val="21"/>
              </w:rPr>
              <w:t>响应</w:t>
            </w:r>
            <w:r>
              <w:rPr>
                <w:rFonts w:ascii="宋体" w:hAnsi="宋体" w:cs="仿宋_GB2312" w:hint="eastAsia"/>
                <w:color w:val="000000"/>
                <w:sz w:val="21"/>
                <w:szCs w:val="21"/>
                <w:lang w:val="zh-CN"/>
              </w:rPr>
              <w:t>方案。</w:t>
            </w:r>
          </w:p>
        </w:tc>
      </w:tr>
      <w:tr w:rsidR="00F058B1">
        <w:trPr>
          <w:trHeight w:val="560"/>
        </w:trPr>
        <w:tc>
          <w:tcPr>
            <w:tcW w:w="675" w:type="dxa"/>
            <w:vMerge/>
            <w:tcBorders>
              <w:top w:val="single" w:sz="4" w:space="0" w:color="auto"/>
              <w:left w:val="single" w:sz="4" w:space="0" w:color="auto"/>
              <w:bottom w:val="single" w:sz="4" w:space="0" w:color="auto"/>
              <w:right w:val="single" w:sz="4" w:space="0" w:color="auto"/>
            </w:tcBorders>
            <w:vAlign w:val="center"/>
          </w:tcPr>
          <w:p w:rsidR="00F058B1" w:rsidRDefault="00F058B1">
            <w:pPr>
              <w:widowControl/>
              <w:spacing w:line="500" w:lineRule="exact"/>
              <w:jc w:val="left"/>
              <w:rPr>
                <w:rFonts w:ascii="宋体" w:hAnsi="宋体" w:cs="宋体"/>
                <w:color w:val="000000"/>
                <w:kern w:val="0"/>
                <w:sz w:val="21"/>
                <w:szCs w:val="21"/>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F058B1" w:rsidRDefault="00F058B1">
            <w:pPr>
              <w:widowControl/>
              <w:spacing w:line="500" w:lineRule="exact"/>
              <w:jc w:val="left"/>
              <w:rPr>
                <w:rFonts w:ascii="宋体" w:hAnsi="宋体" w:cs="宋体"/>
                <w:color w:val="000000"/>
                <w:kern w:val="0"/>
                <w:sz w:val="21"/>
                <w:szCs w:val="21"/>
              </w:rPr>
            </w:pPr>
          </w:p>
        </w:tc>
        <w:tc>
          <w:tcPr>
            <w:tcW w:w="1984"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rPr>
                <w:rFonts w:ascii="宋体" w:hAnsi="宋体" w:cs="仿宋_GB2312"/>
                <w:color w:val="000000"/>
                <w:sz w:val="21"/>
                <w:szCs w:val="21"/>
                <w:lang w:val="zh-CN"/>
              </w:rPr>
            </w:pPr>
            <w:r>
              <w:rPr>
                <w:rFonts w:ascii="宋体" w:hAnsi="宋体" w:hint="eastAsia"/>
                <w:color w:val="000000"/>
                <w:sz w:val="21"/>
                <w:szCs w:val="21"/>
              </w:rPr>
              <w:t>报价唯一</w:t>
            </w:r>
          </w:p>
        </w:tc>
        <w:tc>
          <w:tcPr>
            <w:tcW w:w="5409"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rPr>
                <w:rFonts w:ascii="宋体" w:hAnsi="宋体" w:cs="宋体"/>
                <w:color w:val="000000"/>
                <w:kern w:val="0"/>
                <w:sz w:val="21"/>
                <w:szCs w:val="21"/>
              </w:rPr>
            </w:pPr>
            <w:r>
              <w:rPr>
                <w:rFonts w:ascii="宋体" w:hAnsi="宋体" w:hint="eastAsia"/>
                <w:color w:val="000000"/>
                <w:sz w:val="21"/>
                <w:szCs w:val="21"/>
              </w:rPr>
              <w:t>只能有一个有效报价，不得提交选择性报价。</w:t>
            </w:r>
          </w:p>
        </w:tc>
      </w:tr>
      <w:tr w:rsidR="00F058B1">
        <w:trPr>
          <w:trHeight w:val="691"/>
        </w:trPr>
        <w:tc>
          <w:tcPr>
            <w:tcW w:w="675"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jc w:val="center"/>
              <w:rPr>
                <w:rFonts w:ascii="宋体" w:hAnsi="宋体" w:cs="宋体"/>
                <w:color w:val="000000"/>
                <w:kern w:val="0"/>
                <w:sz w:val="21"/>
                <w:szCs w:val="21"/>
              </w:rPr>
            </w:pPr>
            <w:r>
              <w:rPr>
                <w:rFonts w:ascii="宋体" w:hAnsi="宋体" w:cs="宋体" w:hint="eastAsia"/>
                <w:color w:val="000000"/>
                <w:kern w:val="0"/>
                <w:sz w:val="21"/>
                <w:szCs w:val="21"/>
              </w:rPr>
              <w:t>2</w:t>
            </w:r>
          </w:p>
        </w:tc>
        <w:tc>
          <w:tcPr>
            <w:tcW w:w="1560"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rPr>
                <w:rFonts w:ascii="宋体" w:hAnsi="宋体" w:cs="宋体"/>
                <w:color w:val="000000"/>
                <w:kern w:val="0"/>
                <w:sz w:val="21"/>
                <w:szCs w:val="21"/>
              </w:rPr>
            </w:pPr>
            <w:r>
              <w:rPr>
                <w:rFonts w:ascii="宋体" w:hAnsi="宋体" w:cs="宋体" w:hint="eastAsia"/>
                <w:color w:val="000000"/>
                <w:kern w:val="0"/>
                <w:sz w:val="21"/>
                <w:szCs w:val="21"/>
              </w:rPr>
              <w:t>完整性审查</w:t>
            </w:r>
          </w:p>
        </w:tc>
        <w:tc>
          <w:tcPr>
            <w:tcW w:w="1984"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rPr>
                <w:rFonts w:ascii="宋体" w:hAnsi="宋体" w:cs="宋体"/>
                <w:color w:val="000000"/>
                <w:kern w:val="0"/>
                <w:sz w:val="21"/>
                <w:szCs w:val="21"/>
              </w:rPr>
            </w:pPr>
            <w:r>
              <w:rPr>
                <w:rFonts w:ascii="宋体" w:hAnsi="宋体" w:cs="仿宋_GB2312" w:hint="eastAsia"/>
                <w:color w:val="000000"/>
                <w:sz w:val="21"/>
                <w:szCs w:val="21"/>
              </w:rPr>
              <w:t>响应</w:t>
            </w:r>
            <w:r>
              <w:rPr>
                <w:rFonts w:ascii="宋体" w:hAnsi="宋体" w:cs="仿宋_GB2312" w:hint="eastAsia"/>
                <w:color w:val="000000"/>
                <w:sz w:val="21"/>
                <w:szCs w:val="21"/>
                <w:lang w:val="zh-CN"/>
              </w:rPr>
              <w:t>文件份数</w:t>
            </w:r>
          </w:p>
        </w:tc>
        <w:tc>
          <w:tcPr>
            <w:tcW w:w="5409"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rPr>
                <w:rFonts w:ascii="宋体" w:hAnsi="宋体" w:cs="宋体"/>
                <w:color w:val="000000"/>
                <w:kern w:val="0"/>
                <w:sz w:val="21"/>
                <w:szCs w:val="21"/>
              </w:rPr>
            </w:pPr>
            <w:r>
              <w:rPr>
                <w:rFonts w:ascii="宋体" w:hAnsi="宋体" w:cs="仿宋_GB2312" w:hint="eastAsia"/>
                <w:color w:val="000000"/>
                <w:sz w:val="21"/>
                <w:szCs w:val="21"/>
              </w:rPr>
              <w:t>响应</w:t>
            </w:r>
            <w:r>
              <w:rPr>
                <w:rFonts w:ascii="宋体" w:hAnsi="宋体" w:cs="仿宋_GB2312" w:hint="eastAsia"/>
                <w:color w:val="000000"/>
                <w:sz w:val="21"/>
                <w:szCs w:val="21"/>
                <w:lang w:val="zh-CN"/>
              </w:rPr>
              <w:t>文件正、副本数量（含电子文档）符合</w:t>
            </w:r>
            <w:r>
              <w:rPr>
                <w:rFonts w:ascii="宋体" w:hAnsi="宋体" w:cs="仿宋_GB2312" w:hint="eastAsia"/>
                <w:color w:val="000000"/>
                <w:sz w:val="21"/>
                <w:szCs w:val="21"/>
              </w:rPr>
              <w:t>竞争性比选文件</w:t>
            </w:r>
            <w:r>
              <w:rPr>
                <w:rFonts w:ascii="宋体" w:hAnsi="宋体" w:cs="仿宋_GB2312" w:hint="eastAsia"/>
                <w:color w:val="000000"/>
                <w:sz w:val="21"/>
                <w:szCs w:val="21"/>
                <w:lang w:val="zh-CN"/>
              </w:rPr>
              <w:t>要求。</w:t>
            </w:r>
          </w:p>
        </w:tc>
      </w:tr>
      <w:tr w:rsidR="00F058B1">
        <w:trPr>
          <w:trHeight w:val="405"/>
        </w:trPr>
        <w:tc>
          <w:tcPr>
            <w:tcW w:w="675" w:type="dxa"/>
            <w:vMerge w:val="restart"/>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jc w:val="center"/>
              <w:rPr>
                <w:rFonts w:ascii="宋体" w:hAnsi="宋体" w:cs="宋体"/>
                <w:color w:val="000000"/>
                <w:kern w:val="0"/>
                <w:sz w:val="21"/>
                <w:szCs w:val="21"/>
              </w:rPr>
            </w:pPr>
            <w:r>
              <w:rPr>
                <w:rFonts w:ascii="宋体" w:hAnsi="宋体" w:cs="宋体" w:hint="eastAsia"/>
                <w:color w:val="000000"/>
                <w:kern w:val="0"/>
                <w:sz w:val="21"/>
                <w:szCs w:val="21"/>
              </w:rPr>
              <w:t>3</w:t>
            </w:r>
          </w:p>
        </w:tc>
        <w:tc>
          <w:tcPr>
            <w:tcW w:w="1560" w:type="dxa"/>
            <w:vMerge w:val="restart"/>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rPr>
                <w:rFonts w:ascii="宋体" w:hAnsi="宋体" w:cs="仿宋_GB2312"/>
                <w:color w:val="000000"/>
                <w:sz w:val="21"/>
                <w:szCs w:val="21"/>
                <w:lang w:val="zh-CN"/>
              </w:rPr>
            </w:pPr>
            <w:r>
              <w:rPr>
                <w:rFonts w:ascii="宋体" w:hAnsi="宋体" w:cs="宋体" w:hint="eastAsia"/>
                <w:color w:val="000000"/>
                <w:kern w:val="0"/>
                <w:sz w:val="21"/>
                <w:szCs w:val="21"/>
              </w:rPr>
              <w:t>响应程度审查</w:t>
            </w:r>
          </w:p>
        </w:tc>
        <w:tc>
          <w:tcPr>
            <w:tcW w:w="1984"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rPr>
                <w:rFonts w:ascii="宋体" w:hAnsi="宋体" w:cs="宋体"/>
                <w:color w:val="000000"/>
                <w:kern w:val="0"/>
                <w:sz w:val="21"/>
                <w:szCs w:val="21"/>
              </w:rPr>
            </w:pPr>
            <w:r>
              <w:rPr>
                <w:rFonts w:ascii="宋体" w:hAnsi="宋体" w:cs="宋体" w:hint="eastAsia"/>
                <w:color w:val="000000"/>
                <w:kern w:val="0"/>
                <w:sz w:val="21"/>
                <w:szCs w:val="21"/>
              </w:rPr>
              <w:t>实质性响应</w:t>
            </w:r>
          </w:p>
        </w:tc>
        <w:tc>
          <w:tcPr>
            <w:tcW w:w="5409" w:type="dxa"/>
            <w:tcBorders>
              <w:top w:val="single" w:sz="4" w:space="0" w:color="auto"/>
              <w:left w:val="single" w:sz="4" w:space="0" w:color="auto"/>
              <w:bottom w:val="single" w:sz="4" w:space="0" w:color="auto"/>
              <w:right w:val="single" w:sz="4" w:space="0" w:color="auto"/>
            </w:tcBorders>
            <w:vAlign w:val="center"/>
          </w:tcPr>
          <w:p w:rsidR="00F058B1" w:rsidRDefault="00E028F2">
            <w:pPr>
              <w:pStyle w:val="af0"/>
              <w:spacing w:line="500" w:lineRule="exact"/>
              <w:rPr>
                <w:rFonts w:ascii="宋体" w:hAnsi="宋体" w:cs="宋体"/>
                <w:color w:val="000000"/>
                <w:kern w:val="0"/>
                <w:sz w:val="21"/>
                <w:szCs w:val="21"/>
              </w:rPr>
            </w:pPr>
            <w:r>
              <w:rPr>
                <w:rFonts w:ascii="宋体" w:hAnsi="宋体" w:cs="宋体" w:hint="eastAsia"/>
                <w:color w:val="000000"/>
                <w:kern w:val="0"/>
                <w:sz w:val="21"/>
                <w:szCs w:val="21"/>
              </w:rPr>
              <w:t>竞争性比选文件第二篇、第三篇“</w:t>
            </w:r>
            <w:r>
              <w:rPr>
                <w:rFonts w:ascii="宋体" w:hAnsi="宋体" w:hint="eastAsia"/>
                <w:color w:val="000000"/>
                <w:sz w:val="24"/>
                <w:szCs w:val="24"/>
              </w:rPr>
              <w:t>※</w:t>
            </w:r>
            <w:r>
              <w:rPr>
                <w:rFonts w:ascii="宋体" w:hAnsi="宋体" w:cs="宋体" w:hint="eastAsia"/>
                <w:color w:val="000000"/>
                <w:kern w:val="0"/>
                <w:sz w:val="21"/>
                <w:szCs w:val="21"/>
              </w:rPr>
              <w:t>”标注部分。</w:t>
            </w:r>
          </w:p>
        </w:tc>
      </w:tr>
      <w:tr w:rsidR="00F058B1">
        <w:trPr>
          <w:trHeight w:val="273"/>
        </w:trPr>
        <w:tc>
          <w:tcPr>
            <w:tcW w:w="675" w:type="dxa"/>
            <w:vMerge/>
            <w:tcBorders>
              <w:top w:val="single" w:sz="4" w:space="0" w:color="auto"/>
              <w:left w:val="single" w:sz="4" w:space="0" w:color="auto"/>
              <w:bottom w:val="single" w:sz="4" w:space="0" w:color="auto"/>
              <w:right w:val="single" w:sz="4" w:space="0" w:color="auto"/>
            </w:tcBorders>
            <w:vAlign w:val="center"/>
          </w:tcPr>
          <w:p w:rsidR="00F058B1" w:rsidRDefault="00F058B1">
            <w:pPr>
              <w:widowControl/>
              <w:spacing w:line="500" w:lineRule="exact"/>
              <w:jc w:val="left"/>
              <w:rPr>
                <w:rFonts w:ascii="宋体" w:hAnsi="宋体" w:cs="宋体"/>
                <w:color w:val="000000"/>
                <w:kern w:val="0"/>
                <w:sz w:val="21"/>
                <w:szCs w:val="21"/>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F058B1" w:rsidRDefault="00F058B1">
            <w:pPr>
              <w:widowControl/>
              <w:spacing w:line="500" w:lineRule="exact"/>
              <w:jc w:val="left"/>
              <w:rPr>
                <w:rFonts w:ascii="宋体" w:hAnsi="宋体" w:cs="仿宋_GB2312"/>
                <w:color w:val="000000"/>
                <w:sz w:val="21"/>
                <w:szCs w:val="21"/>
                <w:lang w:val="zh-CN"/>
              </w:rPr>
            </w:pPr>
          </w:p>
        </w:tc>
        <w:tc>
          <w:tcPr>
            <w:tcW w:w="1984"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rPr>
                <w:rFonts w:ascii="宋体" w:hAnsi="宋体" w:cs="宋体"/>
                <w:color w:val="000000"/>
                <w:kern w:val="0"/>
                <w:sz w:val="21"/>
                <w:szCs w:val="21"/>
              </w:rPr>
            </w:pPr>
            <w:r>
              <w:rPr>
                <w:rFonts w:ascii="宋体" w:hAnsi="宋体" w:cs="宋体" w:hint="eastAsia"/>
                <w:color w:val="000000"/>
                <w:kern w:val="0"/>
                <w:sz w:val="21"/>
                <w:szCs w:val="21"/>
              </w:rPr>
              <w:t>比选有效期</w:t>
            </w:r>
          </w:p>
        </w:tc>
        <w:tc>
          <w:tcPr>
            <w:tcW w:w="5409"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500" w:lineRule="exact"/>
              <w:rPr>
                <w:rFonts w:ascii="宋体" w:hAnsi="宋体" w:cs="宋体"/>
                <w:color w:val="000000"/>
                <w:kern w:val="0"/>
                <w:sz w:val="21"/>
                <w:szCs w:val="21"/>
              </w:rPr>
            </w:pPr>
            <w:r>
              <w:rPr>
                <w:rFonts w:ascii="宋体" w:hAnsi="宋体" w:cs="宋体" w:hint="eastAsia"/>
                <w:color w:val="000000"/>
                <w:kern w:val="0"/>
                <w:sz w:val="21"/>
                <w:szCs w:val="21"/>
              </w:rPr>
              <w:t>响应文件及有关承诺文件有效期为提交响应文件截止时间起</w:t>
            </w:r>
            <w:r>
              <w:rPr>
                <w:rFonts w:ascii="宋体" w:hAnsi="宋体" w:cs="宋体" w:hint="eastAsia"/>
                <w:color w:val="000000"/>
                <w:kern w:val="0"/>
                <w:sz w:val="21"/>
                <w:szCs w:val="21"/>
              </w:rPr>
              <w:t>90</w:t>
            </w:r>
            <w:r>
              <w:rPr>
                <w:rFonts w:ascii="宋体" w:hAnsi="宋体" w:cs="宋体" w:hint="eastAsia"/>
                <w:color w:val="000000"/>
                <w:kern w:val="0"/>
                <w:sz w:val="21"/>
                <w:szCs w:val="21"/>
              </w:rPr>
              <w:t>天。</w:t>
            </w:r>
          </w:p>
        </w:tc>
      </w:tr>
    </w:tbl>
    <w:p w:rsidR="00F058B1" w:rsidRDefault="00E028F2">
      <w:pPr>
        <w:adjustRightInd w:val="0"/>
        <w:snapToGrid w:val="0"/>
        <w:spacing w:line="500" w:lineRule="exact"/>
        <w:ind w:firstLineChars="200" w:firstLine="480"/>
        <w:rPr>
          <w:rFonts w:ascii="宋体" w:hAnsi="宋体"/>
          <w:color w:val="000000"/>
          <w:sz w:val="24"/>
        </w:rPr>
      </w:pPr>
      <w:bookmarkStart w:id="39" w:name="_Toc15516"/>
      <w:r>
        <w:rPr>
          <w:rFonts w:ascii="宋体" w:hAnsi="宋体" w:hint="eastAsia"/>
          <w:color w:val="000000"/>
          <w:sz w:val="24"/>
        </w:rPr>
        <w:t>二、</w:t>
      </w:r>
      <w:bookmarkStart w:id="40" w:name="_Toc102227320"/>
      <w:bookmarkStart w:id="41" w:name="_Toc342913394"/>
      <w:r>
        <w:rPr>
          <w:rFonts w:ascii="宋体" w:hAnsi="宋体" w:hint="eastAsia"/>
          <w:color w:val="000000"/>
          <w:sz w:val="24"/>
        </w:rPr>
        <w:t>评审</w:t>
      </w:r>
      <w:bookmarkEnd w:id="39"/>
      <w:r>
        <w:rPr>
          <w:rFonts w:ascii="宋体" w:hAnsi="宋体" w:hint="eastAsia"/>
          <w:color w:val="000000"/>
          <w:sz w:val="24"/>
        </w:rPr>
        <w:t>办法</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本项目采用综合评分法进行评标。</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综合评分法，是指响应文件满足竞争性比选文件全部实质性要求且按照评审因素的量化指标评审得分最高的供应商为成交供应商的评标方法。供应商总得分为报价、服务、商务等评定因素分别按照相应权重值计算分项得分后相加，满分为</w:t>
      </w:r>
      <w:r>
        <w:rPr>
          <w:rFonts w:ascii="宋体" w:hAnsi="宋体" w:hint="eastAsia"/>
          <w:color w:val="000000"/>
          <w:sz w:val="24"/>
          <w:szCs w:val="24"/>
        </w:rPr>
        <w:t>100</w:t>
      </w:r>
      <w:r>
        <w:rPr>
          <w:rFonts w:ascii="宋体" w:hAnsi="宋体" w:hint="eastAsia"/>
          <w:color w:val="000000"/>
          <w:sz w:val="24"/>
          <w:szCs w:val="24"/>
        </w:rPr>
        <w:t>分。</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澄清有关问题。对响应文件中含义不明确、同类问题表述不一致或者有明显文字和计</w:t>
      </w:r>
      <w:r>
        <w:rPr>
          <w:rFonts w:ascii="宋体" w:hAnsi="宋体" w:hint="eastAsia"/>
          <w:color w:val="000000"/>
          <w:sz w:val="24"/>
          <w:szCs w:val="24"/>
        </w:rPr>
        <w:lastRenderedPageBreak/>
        <w:t>算错误的内容，比选小组可以书面形式（应当由比选小组成员签字）要求供应商作出必要澄清、说明或者纠正。供应商的澄清、说明或者补正应当采用书面形式，由其法定代表人（或其授权代表）或自然人（供应商为自然人）签字，其澄清的内容不得超出响应文件的范围或者改变响应文件的实质性内容。</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（一）比较与评价。按竞争性比选文件中规定的评标方法和标准，对资格审查和符合性审查合格的响应文件进行报价、服务部分和商务部分进行评审。</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比选小组各成员独立对每个有效供应商</w:t>
      </w:r>
      <w:r>
        <w:rPr>
          <w:rFonts w:ascii="宋体" w:hAnsi="宋体" w:hint="eastAsia"/>
          <w:color w:val="000000"/>
          <w:sz w:val="24"/>
          <w:szCs w:val="24"/>
        </w:rPr>
        <w:t>（通过资格审查、符合性审查的供应商）的响应文件进行评价、打分，然后由比选小组对各成员打分情况进行核查及复核，个别成员对同一供应商同一评分项的打分偏离较大的，应对供应商的响应文件进行再次核对，确属打分有误的，应及时进行修正。</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复核后，比选小组汇总每个供应商每项评分因素的得分。</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（二）推荐中标候选人名单。</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按评审后得分由高到低的排列顺序推荐综合得分排名前三的供应商为本包（项目）中标候选人，排名第一的为第一中标候选人。得分相同的，按投标报价由低到高顺序排列。得分且投标报价相同的并列。</w:t>
      </w:r>
    </w:p>
    <w:p w:rsidR="00F058B1" w:rsidRDefault="00E028F2">
      <w:pPr>
        <w:spacing w:line="500" w:lineRule="exact"/>
        <w:ind w:firstLineChars="200" w:firstLine="480"/>
        <w:rPr>
          <w:rFonts w:ascii="方正仿宋_GBK" w:eastAsia="方正仿宋_GBK" w:hAnsi="方正仿宋_GBK" w:cs="方正仿宋_GBK"/>
          <w:color w:val="000000"/>
          <w:sz w:val="24"/>
          <w:szCs w:val="24"/>
          <w:shd w:val="clear" w:color="auto" w:fill="FFFFFF"/>
        </w:rPr>
      </w:pPr>
      <w:r>
        <w:rPr>
          <w:rFonts w:ascii="宋体" w:hAnsi="宋体" w:hint="eastAsia"/>
          <w:color w:val="000000"/>
          <w:sz w:val="24"/>
          <w:szCs w:val="24"/>
        </w:rPr>
        <w:t>（三）评标标准</w:t>
      </w:r>
      <w:bookmarkStart w:id="42" w:name="_Toc7016"/>
    </w:p>
    <w:tbl>
      <w:tblPr>
        <w:tblW w:w="96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2"/>
        <w:gridCol w:w="1234"/>
        <w:gridCol w:w="709"/>
        <w:gridCol w:w="5290"/>
        <w:gridCol w:w="1701"/>
      </w:tblGrid>
      <w:tr w:rsidR="00F058B1">
        <w:trPr>
          <w:trHeight w:val="627"/>
          <w:tblHeader/>
          <w:jc w:val="center"/>
        </w:trPr>
        <w:tc>
          <w:tcPr>
            <w:tcW w:w="672"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360" w:lineRule="exact"/>
              <w:jc w:val="center"/>
              <w:rPr>
                <w:rFonts w:ascii="宋体" w:hAnsi="宋体" w:cs="宋体"/>
                <w:b/>
                <w:kern w:val="0"/>
                <w:sz w:val="21"/>
                <w:szCs w:val="21"/>
              </w:rPr>
            </w:pPr>
            <w:bookmarkStart w:id="43" w:name="_Toc20798"/>
            <w:bookmarkStart w:id="44" w:name="_Toc3443"/>
            <w:r>
              <w:rPr>
                <w:rFonts w:ascii="宋体" w:hAnsi="宋体" w:cs="宋体" w:hint="eastAsia"/>
                <w:b/>
                <w:kern w:val="0"/>
                <w:sz w:val="21"/>
                <w:szCs w:val="21"/>
              </w:rPr>
              <w:t>序号</w:t>
            </w:r>
          </w:p>
        </w:tc>
        <w:tc>
          <w:tcPr>
            <w:tcW w:w="1234"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360" w:lineRule="exact"/>
              <w:jc w:val="center"/>
              <w:rPr>
                <w:rFonts w:ascii="宋体" w:hAnsi="宋体" w:cs="宋体"/>
                <w:b/>
                <w:kern w:val="0"/>
                <w:sz w:val="21"/>
                <w:szCs w:val="21"/>
                <w:lang w:eastAsia="en-US"/>
              </w:rPr>
            </w:pPr>
            <w:r>
              <w:rPr>
                <w:rFonts w:ascii="宋体" w:hAnsi="宋体" w:cs="宋体" w:hint="eastAsia"/>
                <w:b/>
                <w:sz w:val="21"/>
                <w:szCs w:val="21"/>
              </w:rPr>
              <w:t>评分因素及权值</w:t>
            </w:r>
          </w:p>
        </w:tc>
        <w:tc>
          <w:tcPr>
            <w:tcW w:w="709"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360" w:lineRule="exact"/>
              <w:jc w:val="center"/>
              <w:rPr>
                <w:rFonts w:ascii="宋体" w:hAnsi="宋体" w:cs="宋体"/>
                <w:b/>
                <w:kern w:val="0"/>
                <w:sz w:val="21"/>
                <w:szCs w:val="21"/>
                <w:lang w:eastAsia="en-US"/>
              </w:rPr>
            </w:pPr>
            <w:r>
              <w:rPr>
                <w:rFonts w:ascii="宋体" w:hAnsi="宋体" w:cs="宋体" w:hint="eastAsia"/>
                <w:b/>
                <w:kern w:val="0"/>
                <w:sz w:val="21"/>
                <w:szCs w:val="21"/>
                <w:lang w:eastAsia="en-US"/>
              </w:rPr>
              <w:t>分值</w:t>
            </w:r>
          </w:p>
        </w:tc>
        <w:tc>
          <w:tcPr>
            <w:tcW w:w="5290"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360" w:lineRule="exact"/>
              <w:jc w:val="center"/>
              <w:rPr>
                <w:rFonts w:ascii="宋体" w:hAnsi="宋体" w:cs="宋体"/>
                <w:b/>
                <w:kern w:val="0"/>
                <w:sz w:val="21"/>
                <w:szCs w:val="21"/>
                <w:lang w:eastAsia="en-US"/>
              </w:rPr>
            </w:pPr>
            <w:r>
              <w:rPr>
                <w:rFonts w:ascii="宋体" w:hAnsi="宋体" w:cs="宋体" w:hint="eastAsia"/>
                <w:b/>
                <w:kern w:val="0"/>
                <w:sz w:val="21"/>
                <w:szCs w:val="21"/>
                <w:lang w:eastAsia="en-US"/>
              </w:rPr>
              <w:t>评分标准</w:t>
            </w:r>
          </w:p>
        </w:tc>
        <w:tc>
          <w:tcPr>
            <w:tcW w:w="1701"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360" w:lineRule="exact"/>
              <w:jc w:val="center"/>
              <w:rPr>
                <w:rFonts w:ascii="宋体" w:hAnsi="宋体" w:cs="宋体"/>
                <w:b/>
                <w:kern w:val="0"/>
                <w:sz w:val="21"/>
                <w:szCs w:val="21"/>
              </w:rPr>
            </w:pPr>
            <w:r>
              <w:rPr>
                <w:rFonts w:ascii="宋体" w:hAnsi="宋体" w:cs="宋体" w:hint="eastAsia"/>
                <w:b/>
                <w:kern w:val="0"/>
                <w:sz w:val="21"/>
                <w:szCs w:val="21"/>
              </w:rPr>
              <w:t>说明</w:t>
            </w:r>
          </w:p>
        </w:tc>
      </w:tr>
      <w:tr w:rsidR="00F058B1">
        <w:trPr>
          <w:trHeight w:val="1520"/>
          <w:jc w:val="center"/>
        </w:trPr>
        <w:tc>
          <w:tcPr>
            <w:tcW w:w="672" w:type="dxa"/>
            <w:tcBorders>
              <w:top w:val="single" w:sz="4" w:space="0" w:color="auto"/>
              <w:left w:val="single" w:sz="4" w:space="0" w:color="auto"/>
              <w:right w:val="single" w:sz="4" w:space="0" w:color="auto"/>
            </w:tcBorders>
            <w:vAlign w:val="center"/>
          </w:tcPr>
          <w:p w:rsidR="00F058B1" w:rsidRDefault="00E028F2">
            <w:pPr>
              <w:spacing w:line="360" w:lineRule="exact"/>
              <w:jc w:val="center"/>
              <w:rPr>
                <w:rFonts w:ascii="宋体" w:hAnsi="宋体" w:cs="宋体"/>
                <w:sz w:val="21"/>
                <w:szCs w:val="21"/>
              </w:rPr>
            </w:pPr>
            <w:r>
              <w:rPr>
                <w:rFonts w:ascii="宋体" w:hAnsi="宋体" w:cs="宋体" w:hint="eastAsia"/>
                <w:sz w:val="21"/>
                <w:szCs w:val="21"/>
              </w:rPr>
              <w:t>1</w:t>
            </w:r>
          </w:p>
        </w:tc>
        <w:tc>
          <w:tcPr>
            <w:tcW w:w="1234" w:type="dxa"/>
            <w:tcBorders>
              <w:top w:val="single" w:sz="4" w:space="0" w:color="auto"/>
              <w:left w:val="single" w:sz="4" w:space="0" w:color="auto"/>
              <w:right w:val="single" w:sz="4" w:space="0" w:color="auto"/>
            </w:tcBorders>
            <w:vAlign w:val="center"/>
          </w:tcPr>
          <w:p w:rsidR="00F058B1" w:rsidRDefault="00E028F2">
            <w:pPr>
              <w:spacing w:line="360" w:lineRule="exact"/>
              <w:jc w:val="center"/>
              <w:rPr>
                <w:rFonts w:ascii="宋体" w:hAnsi="宋体" w:cs="宋体"/>
                <w:sz w:val="21"/>
                <w:szCs w:val="21"/>
              </w:rPr>
            </w:pPr>
            <w:r>
              <w:rPr>
                <w:rFonts w:ascii="宋体" w:hAnsi="宋体" w:cs="宋体" w:hint="eastAsia"/>
                <w:sz w:val="21"/>
                <w:szCs w:val="21"/>
              </w:rPr>
              <w:t>磋商报价</w:t>
            </w:r>
          </w:p>
          <w:p w:rsidR="00F058B1" w:rsidRDefault="00E028F2">
            <w:pPr>
              <w:spacing w:line="360" w:lineRule="exact"/>
              <w:jc w:val="center"/>
              <w:rPr>
                <w:rFonts w:ascii="宋体" w:hAnsi="宋体" w:cs="宋体"/>
                <w:sz w:val="21"/>
                <w:szCs w:val="21"/>
              </w:rPr>
            </w:pPr>
            <w:r>
              <w:rPr>
                <w:rFonts w:ascii="宋体" w:hAnsi="宋体" w:cs="宋体" w:hint="eastAsia"/>
                <w:sz w:val="21"/>
                <w:szCs w:val="21"/>
              </w:rPr>
              <w:t>（</w:t>
            </w:r>
            <w:r>
              <w:rPr>
                <w:rFonts w:ascii="宋体" w:hAnsi="宋体" w:cs="宋体" w:hint="eastAsia"/>
                <w:sz w:val="21"/>
                <w:szCs w:val="21"/>
              </w:rPr>
              <w:t>10%</w:t>
            </w:r>
            <w:r>
              <w:rPr>
                <w:rFonts w:ascii="宋体" w:hAnsi="宋体" w:cs="宋体" w:hint="eastAsia"/>
                <w:sz w:val="21"/>
                <w:szCs w:val="21"/>
              </w:rPr>
              <w:t>）</w:t>
            </w:r>
          </w:p>
        </w:tc>
        <w:tc>
          <w:tcPr>
            <w:tcW w:w="709" w:type="dxa"/>
            <w:tcBorders>
              <w:top w:val="single" w:sz="4" w:space="0" w:color="auto"/>
              <w:left w:val="single" w:sz="4" w:space="0" w:color="auto"/>
              <w:right w:val="single" w:sz="4" w:space="0" w:color="auto"/>
            </w:tcBorders>
            <w:vAlign w:val="center"/>
          </w:tcPr>
          <w:p w:rsidR="00F058B1" w:rsidRDefault="00E028F2">
            <w:pPr>
              <w:snapToGrid w:val="0"/>
              <w:spacing w:line="360" w:lineRule="exact"/>
              <w:jc w:val="center"/>
              <w:rPr>
                <w:rFonts w:ascii="宋体" w:hAnsi="宋体" w:cs="宋体"/>
                <w:sz w:val="21"/>
                <w:szCs w:val="21"/>
              </w:rPr>
            </w:pPr>
            <w:r>
              <w:rPr>
                <w:rFonts w:ascii="宋体" w:hAnsi="宋体" w:cs="宋体"/>
                <w:sz w:val="21"/>
                <w:szCs w:val="21"/>
              </w:rPr>
              <w:t>10</w:t>
            </w:r>
          </w:p>
        </w:tc>
        <w:tc>
          <w:tcPr>
            <w:tcW w:w="5290"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360" w:lineRule="exact"/>
              <w:rPr>
                <w:rFonts w:ascii="宋体" w:hAnsi="宋体" w:cs="宋体"/>
                <w:sz w:val="21"/>
                <w:szCs w:val="21"/>
              </w:rPr>
            </w:pPr>
            <w:r>
              <w:rPr>
                <w:rFonts w:ascii="宋体" w:hAnsi="宋体" w:cs="宋体" w:hint="eastAsia"/>
                <w:sz w:val="21"/>
                <w:szCs w:val="21"/>
              </w:rPr>
              <w:t>满足磋商文件资格要求且最后报价最低的供应商的价格为磋商基准价，按照下列公式计算每个供应商的磋商报价得分。</w:t>
            </w:r>
          </w:p>
          <w:p w:rsidR="00F058B1" w:rsidRDefault="00E028F2">
            <w:pPr>
              <w:spacing w:line="360" w:lineRule="exact"/>
              <w:jc w:val="left"/>
              <w:rPr>
                <w:rFonts w:ascii="宋体" w:hAnsi="宋体" w:cs="宋体"/>
                <w:sz w:val="21"/>
                <w:szCs w:val="21"/>
              </w:rPr>
            </w:pPr>
            <w:r>
              <w:rPr>
                <w:rFonts w:ascii="宋体" w:hAnsi="宋体" w:cs="宋体" w:hint="eastAsia"/>
                <w:sz w:val="21"/>
                <w:szCs w:val="21"/>
              </w:rPr>
              <w:t>磋商报价得分</w:t>
            </w:r>
            <w:r>
              <w:rPr>
                <w:rFonts w:ascii="宋体" w:hAnsi="宋体" w:cs="宋体" w:hint="eastAsia"/>
                <w:sz w:val="21"/>
                <w:szCs w:val="21"/>
              </w:rPr>
              <w:t>=</w:t>
            </w:r>
            <w:r>
              <w:rPr>
                <w:rFonts w:ascii="宋体" w:hAnsi="宋体" w:cs="宋体" w:hint="eastAsia"/>
                <w:sz w:val="21"/>
                <w:szCs w:val="21"/>
              </w:rPr>
              <w:t>（磋商基准价</w:t>
            </w:r>
            <w:r>
              <w:rPr>
                <w:rFonts w:ascii="宋体" w:hAnsi="宋体" w:cs="宋体" w:hint="eastAsia"/>
                <w:sz w:val="21"/>
                <w:szCs w:val="21"/>
              </w:rPr>
              <w:t>/</w:t>
            </w:r>
            <w:r>
              <w:rPr>
                <w:rFonts w:ascii="宋体" w:hAnsi="宋体" w:cs="宋体" w:hint="eastAsia"/>
                <w:sz w:val="21"/>
                <w:szCs w:val="21"/>
              </w:rPr>
              <w:t>最后磋商报价）×价格权值×</w:t>
            </w:r>
            <w:r>
              <w:rPr>
                <w:rFonts w:ascii="宋体" w:hAnsi="宋体" w:cs="宋体" w:hint="eastAsia"/>
                <w:sz w:val="21"/>
                <w:szCs w:val="21"/>
              </w:rPr>
              <w:t>100</w:t>
            </w:r>
            <w:r>
              <w:rPr>
                <w:rFonts w:ascii="宋体" w:hAnsi="宋体" w:cs="宋体" w:hint="eastAsia"/>
                <w:sz w:val="21"/>
                <w:szCs w:val="21"/>
              </w:rPr>
              <w:t>（结果保留</w:t>
            </w:r>
            <w:r>
              <w:rPr>
                <w:rFonts w:ascii="宋体" w:hAnsi="宋体" w:cs="宋体" w:hint="eastAsia"/>
                <w:sz w:val="21"/>
                <w:szCs w:val="21"/>
              </w:rPr>
              <w:t>2</w:t>
            </w:r>
            <w:r>
              <w:rPr>
                <w:rFonts w:ascii="宋体" w:hAnsi="宋体" w:cs="宋体" w:hint="eastAsia"/>
                <w:sz w:val="21"/>
                <w:szCs w:val="21"/>
              </w:rPr>
              <w:t>位小数）</w:t>
            </w:r>
          </w:p>
        </w:tc>
        <w:tc>
          <w:tcPr>
            <w:tcW w:w="1701" w:type="dxa"/>
            <w:tcBorders>
              <w:top w:val="single" w:sz="4" w:space="0" w:color="auto"/>
              <w:left w:val="single" w:sz="4" w:space="0" w:color="auto"/>
              <w:right w:val="single" w:sz="4" w:space="0" w:color="auto"/>
            </w:tcBorders>
          </w:tcPr>
          <w:p w:rsidR="00F058B1" w:rsidRDefault="00F058B1">
            <w:pPr>
              <w:spacing w:line="360" w:lineRule="exact"/>
              <w:rPr>
                <w:rFonts w:ascii="宋体" w:hAnsi="宋体" w:cs="宋体"/>
                <w:sz w:val="21"/>
                <w:szCs w:val="21"/>
              </w:rPr>
            </w:pPr>
          </w:p>
          <w:p w:rsidR="00F058B1" w:rsidRDefault="00F058B1">
            <w:pPr>
              <w:tabs>
                <w:tab w:val="left" w:pos="888"/>
              </w:tabs>
              <w:spacing w:line="360" w:lineRule="exact"/>
              <w:rPr>
                <w:rFonts w:ascii="宋体" w:hAnsi="宋体" w:cs="宋体"/>
                <w:sz w:val="21"/>
                <w:szCs w:val="21"/>
              </w:rPr>
            </w:pPr>
          </w:p>
        </w:tc>
      </w:tr>
      <w:tr w:rsidR="00F058B1">
        <w:trPr>
          <w:trHeight w:val="777"/>
          <w:jc w:val="center"/>
        </w:trPr>
        <w:tc>
          <w:tcPr>
            <w:tcW w:w="672" w:type="dxa"/>
            <w:vMerge w:val="restart"/>
            <w:tcBorders>
              <w:left w:val="single" w:sz="4" w:space="0" w:color="auto"/>
              <w:right w:val="single" w:sz="4" w:space="0" w:color="auto"/>
            </w:tcBorders>
            <w:vAlign w:val="center"/>
          </w:tcPr>
          <w:p w:rsidR="00F058B1" w:rsidRDefault="00E028F2">
            <w:pPr>
              <w:spacing w:line="360" w:lineRule="exact"/>
              <w:jc w:val="center"/>
              <w:rPr>
                <w:rFonts w:ascii="宋体" w:hAnsi="宋体" w:cs="宋体"/>
                <w:sz w:val="21"/>
                <w:szCs w:val="21"/>
              </w:rPr>
            </w:pPr>
            <w:r>
              <w:rPr>
                <w:rFonts w:ascii="宋体" w:hAnsi="宋体" w:cs="宋体" w:hint="eastAsia"/>
                <w:sz w:val="21"/>
                <w:szCs w:val="21"/>
              </w:rPr>
              <w:t>2</w:t>
            </w:r>
          </w:p>
        </w:tc>
        <w:tc>
          <w:tcPr>
            <w:tcW w:w="1234" w:type="dxa"/>
            <w:vMerge w:val="restart"/>
            <w:tcBorders>
              <w:left w:val="single" w:sz="4" w:space="0" w:color="auto"/>
              <w:right w:val="single" w:sz="4" w:space="0" w:color="auto"/>
            </w:tcBorders>
            <w:vAlign w:val="center"/>
          </w:tcPr>
          <w:p w:rsidR="00F058B1" w:rsidRDefault="00E028F2">
            <w:pPr>
              <w:spacing w:line="360" w:lineRule="exact"/>
              <w:jc w:val="center"/>
              <w:rPr>
                <w:rFonts w:ascii="宋体" w:hAnsi="宋体" w:cs="宋体"/>
                <w:sz w:val="21"/>
                <w:szCs w:val="21"/>
              </w:rPr>
            </w:pPr>
            <w:r>
              <w:rPr>
                <w:rFonts w:ascii="宋体" w:hAnsi="宋体" w:cs="宋体" w:hint="eastAsia"/>
                <w:sz w:val="21"/>
                <w:szCs w:val="21"/>
              </w:rPr>
              <w:t>技术</w:t>
            </w:r>
            <w:r>
              <w:rPr>
                <w:rFonts w:ascii="宋体" w:hAnsi="宋体" w:cs="宋体"/>
                <w:sz w:val="21"/>
                <w:szCs w:val="21"/>
              </w:rPr>
              <w:t>部分</w:t>
            </w:r>
          </w:p>
          <w:p w:rsidR="00F058B1" w:rsidRDefault="00E028F2">
            <w:pPr>
              <w:spacing w:line="360" w:lineRule="exact"/>
              <w:jc w:val="center"/>
            </w:pPr>
            <w:r>
              <w:rPr>
                <w:rFonts w:ascii="宋体" w:hAnsi="宋体" w:cs="宋体" w:hint="eastAsia"/>
                <w:sz w:val="21"/>
                <w:szCs w:val="21"/>
              </w:rPr>
              <w:t>（</w:t>
            </w:r>
            <w:r>
              <w:rPr>
                <w:rFonts w:ascii="宋体" w:hAnsi="宋体" w:cs="宋体" w:hint="eastAsia"/>
                <w:sz w:val="21"/>
                <w:szCs w:val="21"/>
              </w:rPr>
              <w:t>6</w:t>
            </w:r>
            <w:r>
              <w:rPr>
                <w:rFonts w:ascii="宋体" w:hAnsi="宋体" w:cs="宋体" w:hint="eastAsia"/>
                <w:sz w:val="21"/>
                <w:szCs w:val="21"/>
              </w:rPr>
              <w:t>0</w:t>
            </w:r>
            <w:r>
              <w:rPr>
                <w:rFonts w:ascii="宋体" w:hAnsi="宋体" w:cs="宋体"/>
                <w:sz w:val="21"/>
                <w:szCs w:val="21"/>
              </w:rPr>
              <w:t>%</w:t>
            </w:r>
            <w:r>
              <w:rPr>
                <w:rFonts w:ascii="宋体" w:hAnsi="宋体" w:cs="宋体" w:hint="eastAsia"/>
                <w:sz w:val="21"/>
                <w:szCs w:val="21"/>
              </w:rPr>
              <w:t>）</w:t>
            </w:r>
          </w:p>
        </w:tc>
        <w:tc>
          <w:tcPr>
            <w:tcW w:w="709" w:type="dxa"/>
            <w:tcBorders>
              <w:top w:val="single" w:sz="4" w:space="0" w:color="auto"/>
              <w:left w:val="single" w:sz="4" w:space="0" w:color="auto"/>
              <w:bottom w:val="single" w:sz="4" w:space="0" w:color="auto"/>
              <w:right w:val="single" w:sz="4" w:space="0" w:color="auto"/>
            </w:tcBorders>
            <w:vAlign w:val="center"/>
          </w:tcPr>
          <w:p w:rsidR="00F058B1" w:rsidRDefault="00E028F2">
            <w:pPr>
              <w:snapToGrid w:val="0"/>
              <w:spacing w:line="360" w:lineRule="exact"/>
              <w:jc w:val="center"/>
              <w:rPr>
                <w:rFonts w:ascii="宋体" w:hAnsi="宋体" w:cs="宋体"/>
                <w:sz w:val="21"/>
                <w:szCs w:val="21"/>
              </w:rPr>
            </w:pPr>
            <w:r>
              <w:rPr>
                <w:rFonts w:ascii="宋体" w:hAnsi="宋体" w:cs="宋体" w:hint="eastAsia"/>
                <w:sz w:val="21"/>
                <w:szCs w:val="21"/>
              </w:rPr>
              <w:t>20</w:t>
            </w:r>
          </w:p>
        </w:tc>
        <w:tc>
          <w:tcPr>
            <w:tcW w:w="5290" w:type="dxa"/>
            <w:tcBorders>
              <w:top w:val="single" w:sz="4" w:space="0" w:color="auto"/>
              <w:left w:val="single" w:sz="4" w:space="0" w:color="auto"/>
              <w:right w:val="single" w:sz="4" w:space="0" w:color="auto"/>
            </w:tcBorders>
            <w:vAlign w:val="center"/>
          </w:tcPr>
          <w:p w:rsidR="00F058B1" w:rsidRDefault="00E028F2">
            <w:pPr>
              <w:spacing w:line="360" w:lineRule="exact"/>
              <w:rPr>
                <w:rFonts w:ascii="宋体" w:hAnsi="宋体" w:cs="宋体"/>
                <w:sz w:val="21"/>
                <w:szCs w:val="21"/>
              </w:rPr>
            </w:pPr>
            <w:r>
              <w:rPr>
                <w:rFonts w:ascii="宋体" w:hAnsi="宋体" w:cs="宋体" w:hint="eastAsia"/>
                <w:sz w:val="21"/>
                <w:szCs w:val="21"/>
              </w:rPr>
              <w:t>1.</w:t>
            </w:r>
            <w:r>
              <w:rPr>
                <w:rFonts w:ascii="宋体" w:hAnsi="宋体" w:cs="宋体" w:hint="eastAsia"/>
                <w:sz w:val="21"/>
                <w:szCs w:val="21"/>
              </w:rPr>
              <w:t>总体策划方案（</w:t>
            </w:r>
            <w:r>
              <w:rPr>
                <w:rFonts w:ascii="宋体" w:hAnsi="宋体" w:cs="宋体" w:hint="eastAsia"/>
                <w:sz w:val="21"/>
                <w:szCs w:val="21"/>
              </w:rPr>
              <w:t>20</w:t>
            </w:r>
            <w:r>
              <w:rPr>
                <w:rFonts w:ascii="宋体" w:hAnsi="宋体" w:cs="宋体" w:hint="eastAsia"/>
                <w:sz w:val="21"/>
                <w:szCs w:val="21"/>
              </w:rPr>
              <w:t>分</w:t>
            </w:r>
            <w:r>
              <w:rPr>
                <w:rFonts w:ascii="宋体" w:hAnsi="宋体" w:cs="宋体"/>
                <w:sz w:val="21"/>
                <w:szCs w:val="21"/>
              </w:rPr>
              <w:t>）</w:t>
            </w:r>
          </w:p>
          <w:p w:rsidR="00F058B1" w:rsidRDefault="00E028F2">
            <w:pPr>
              <w:spacing w:line="360" w:lineRule="exact"/>
              <w:rPr>
                <w:rFonts w:ascii="宋体" w:hAnsi="宋体" w:cs="宋体"/>
                <w:sz w:val="21"/>
                <w:szCs w:val="21"/>
              </w:rPr>
            </w:pPr>
            <w:r>
              <w:rPr>
                <w:rFonts w:ascii="宋体" w:hAnsi="宋体" w:cs="宋体" w:hint="eastAsia"/>
                <w:sz w:val="21"/>
                <w:szCs w:val="21"/>
              </w:rPr>
              <w:t>对供应商提供的本项目</w:t>
            </w:r>
            <w:r>
              <w:rPr>
                <w:rFonts w:ascii="宋体" w:hAnsi="宋体" w:cs="宋体"/>
                <w:sz w:val="21"/>
                <w:szCs w:val="21"/>
              </w:rPr>
              <w:t>工作目标</w:t>
            </w:r>
            <w:r>
              <w:rPr>
                <w:rFonts w:ascii="宋体" w:hAnsi="宋体" w:cs="宋体" w:hint="eastAsia"/>
                <w:sz w:val="21"/>
                <w:szCs w:val="21"/>
              </w:rPr>
              <w:t>、</w:t>
            </w:r>
            <w:r>
              <w:rPr>
                <w:rFonts w:ascii="宋体" w:hAnsi="宋体" w:cs="宋体"/>
                <w:sz w:val="21"/>
                <w:szCs w:val="21"/>
              </w:rPr>
              <w:t>相关政策及相关行业熟悉度、</w:t>
            </w:r>
            <w:r>
              <w:rPr>
                <w:rFonts w:ascii="宋体" w:hAnsi="宋体" w:cs="宋体" w:hint="eastAsia"/>
                <w:sz w:val="21"/>
                <w:szCs w:val="21"/>
              </w:rPr>
              <w:t>招展、</w:t>
            </w:r>
            <w:r>
              <w:rPr>
                <w:rFonts w:ascii="宋体" w:hAnsi="宋体" w:cs="宋体"/>
                <w:sz w:val="21"/>
                <w:szCs w:val="21"/>
              </w:rPr>
              <w:t>组团</w:t>
            </w:r>
            <w:r>
              <w:rPr>
                <w:rFonts w:ascii="宋体" w:hAnsi="宋体" w:cs="宋体" w:hint="eastAsia"/>
                <w:sz w:val="21"/>
                <w:szCs w:val="21"/>
              </w:rPr>
              <w:t>、</w:t>
            </w:r>
            <w:r>
              <w:rPr>
                <w:rFonts w:ascii="宋体" w:hAnsi="宋体" w:cs="宋体"/>
                <w:sz w:val="21"/>
                <w:szCs w:val="21"/>
              </w:rPr>
              <w:t>对接</w:t>
            </w:r>
            <w:r>
              <w:rPr>
                <w:rFonts w:ascii="宋体" w:hAnsi="宋体" w:cs="宋体" w:hint="eastAsia"/>
                <w:sz w:val="21"/>
                <w:szCs w:val="21"/>
              </w:rPr>
              <w:t>服务方案的可行性、科学性、合理性</w:t>
            </w:r>
            <w:r>
              <w:rPr>
                <w:rFonts w:ascii="宋体" w:hAnsi="宋体" w:cs="宋体" w:hint="eastAsia"/>
                <w:sz w:val="21"/>
                <w:szCs w:val="21"/>
              </w:rPr>
              <w:t>,</w:t>
            </w:r>
            <w:r>
              <w:rPr>
                <w:rFonts w:ascii="宋体" w:hAnsi="宋体" w:cs="宋体" w:hint="eastAsia"/>
                <w:sz w:val="21"/>
                <w:szCs w:val="21"/>
              </w:rPr>
              <w:t>项目实施要点和管理要点的准确性和完善性</w:t>
            </w:r>
            <w:r>
              <w:rPr>
                <w:rFonts w:ascii="宋体" w:hAnsi="宋体" w:cs="宋体" w:hint="eastAsia"/>
                <w:sz w:val="21"/>
                <w:szCs w:val="21"/>
              </w:rPr>
              <w:t>,</w:t>
            </w:r>
            <w:r>
              <w:rPr>
                <w:rFonts w:ascii="宋体" w:hAnsi="宋体" w:cs="宋体" w:hint="eastAsia"/>
                <w:sz w:val="21"/>
                <w:szCs w:val="21"/>
              </w:rPr>
              <w:t>保障措施的合理性、可行性等方面进行评审：</w:t>
            </w:r>
          </w:p>
          <w:p w:rsidR="00F058B1" w:rsidRDefault="00E028F2">
            <w:pPr>
              <w:spacing w:line="360" w:lineRule="exact"/>
              <w:rPr>
                <w:rFonts w:ascii="宋体" w:hAnsi="宋体" w:cs="宋体"/>
                <w:sz w:val="21"/>
                <w:szCs w:val="21"/>
              </w:rPr>
            </w:pPr>
            <w:r>
              <w:rPr>
                <w:rFonts w:ascii="宋体" w:hAnsi="宋体" w:cs="宋体" w:hint="eastAsia"/>
                <w:sz w:val="21"/>
                <w:szCs w:val="21"/>
              </w:rPr>
              <w:t>优</w:t>
            </w:r>
            <w:r>
              <w:rPr>
                <w:rFonts w:ascii="宋体" w:hAnsi="宋体" w:cs="宋体"/>
                <w:sz w:val="21"/>
                <w:szCs w:val="21"/>
              </w:rPr>
              <w:t>（</w:t>
            </w:r>
            <w:r>
              <w:rPr>
                <w:rFonts w:ascii="宋体" w:hAnsi="宋体" w:cs="宋体" w:hint="eastAsia"/>
                <w:sz w:val="21"/>
                <w:szCs w:val="21"/>
              </w:rPr>
              <w:t>方案齐全完善、阐述非常详尽，针对性、</w:t>
            </w:r>
            <w:r>
              <w:rPr>
                <w:rFonts w:ascii="宋体" w:hAnsi="宋体" w:cs="宋体"/>
                <w:sz w:val="21"/>
                <w:szCs w:val="21"/>
              </w:rPr>
              <w:t>可行性强</w:t>
            </w:r>
            <w:r>
              <w:rPr>
                <w:rFonts w:ascii="宋体" w:hAnsi="宋体" w:cs="宋体" w:hint="eastAsia"/>
                <w:sz w:val="21"/>
                <w:szCs w:val="21"/>
              </w:rPr>
              <w:t>）得</w:t>
            </w:r>
            <w:r>
              <w:rPr>
                <w:rFonts w:ascii="宋体" w:hAnsi="宋体" w:cs="宋体" w:hint="eastAsia"/>
                <w:sz w:val="21"/>
                <w:szCs w:val="21"/>
              </w:rPr>
              <w:t>20</w:t>
            </w:r>
            <w:r>
              <w:rPr>
                <w:rFonts w:ascii="宋体" w:hAnsi="宋体" w:cs="宋体" w:hint="eastAsia"/>
                <w:sz w:val="21"/>
                <w:szCs w:val="21"/>
              </w:rPr>
              <w:t>分；</w:t>
            </w:r>
          </w:p>
          <w:p w:rsidR="00F058B1" w:rsidRDefault="00E028F2">
            <w:pPr>
              <w:spacing w:line="360" w:lineRule="exact"/>
              <w:rPr>
                <w:rFonts w:ascii="宋体" w:hAnsi="宋体" w:cs="宋体"/>
                <w:sz w:val="21"/>
                <w:szCs w:val="21"/>
              </w:rPr>
            </w:pPr>
            <w:r>
              <w:rPr>
                <w:rFonts w:ascii="宋体" w:hAnsi="宋体" w:cs="宋体" w:hint="eastAsia"/>
                <w:sz w:val="21"/>
                <w:szCs w:val="21"/>
              </w:rPr>
              <w:t>良</w:t>
            </w:r>
            <w:r>
              <w:rPr>
                <w:rFonts w:ascii="宋体" w:hAnsi="宋体" w:cs="宋体" w:hint="eastAsia"/>
                <w:sz w:val="21"/>
                <w:szCs w:val="21"/>
              </w:rPr>
              <w:t>(</w:t>
            </w:r>
            <w:r>
              <w:rPr>
                <w:rFonts w:ascii="宋体" w:hAnsi="宋体" w:cs="宋体" w:hint="eastAsia"/>
                <w:sz w:val="21"/>
                <w:szCs w:val="21"/>
              </w:rPr>
              <w:t>方案较完善、阐述较详尽，针对性、</w:t>
            </w:r>
            <w:r>
              <w:rPr>
                <w:rFonts w:ascii="宋体" w:hAnsi="宋体" w:cs="宋体"/>
                <w:sz w:val="21"/>
                <w:szCs w:val="21"/>
              </w:rPr>
              <w:t>可行性</w:t>
            </w:r>
            <w:r>
              <w:rPr>
                <w:rFonts w:ascii="宋体" w:hAnsi="宋体" w:cs="宋体" w:hint="eastAsia"/>
                <w:sz w:val="21"/>
                <w:szCs w:val="21"/>
              </w:rPr>
              <w:t>较</w:t>
            </w:r>
            <w:r>
              <w:rPr>
                <w:rFonts w:ascii="宋体" w:hAnsi="宋体" w:cs="宋体"/>
                <w:sz w:val="21"/>
                <w:szCs w:val="21"/>
              </w:rPr>
              <w:t>强</w:t>
            </w:r>
            <w:r>
              <w:rPr>
                <w:rFonts w:ascii="宋体" w:hAnsi="宋体" w:cs="宋体" w:hint="eastAsia"/>
                <w:sz w:val="21"/>
                <w:szCs w:val="21"/>
              </w:rPr>
              <w:t>)</w:t>
            </w:r>
            <w:r>
              <w:rPr>
                <w:rFonts w:ascii="宋体" w:hAnsi="宋体" w:cs="宋体" w:hint="eastAsia"/>
                <w:sz w:val="21"/>
                <w:szCs w:val="21"/>
              </w:rPr>
              <w:t>得</w:t>
            </w:r>
            <w:r>
              <w:rPr>
                <w:rFonts w:ascii="宋体" w:hAnsi="宋体" w:cs="宋体" w:hint="eastAsia"/>
                <w:sz w:val="21"/>
                <w:szCs w:val="21"/>
              </w:rPr>
              <w:t>1</w:t>
            </w:r>
            <w:r>
              <w:rPr>
                <w:rFonts w:ascii="宋体" w:hAnsi="宋体" w:cs="宋体"/>
                <w:sz w:val="21"/>
                <w:szCs w:val="21"/>
              </w:rPr>
              <w:t>4</w:t>
            </w:r>
            <w:r>
              <w:rPr>
                <w:rFonts w:ascii="宋体" w:hAnsi="宋体" w:cs="宋体" w:hint="eastAsia"/>
                <w:sz w:val="21"/>
                <w:szCs w:val="21"/>
              </w:rPr>
              <w:t>分；</w:t>
            </w:r>
          </w:p>
          <w:p w:rsidR="00F058B1" w:rsidRDefault="00E028F2">
            <w:pPr>
              <w:spacing w:line="360" w:lineRule="exact"/>
              <w:rPr>
                <w:rFonts w:ascii="宋体" w:hAnsi="宋体" w:cs="宋体"/>
                <w:sz w:val="21"/>
                <w:szCs w:val="21"/>
              </w:rPr>
            </w:pPr>
            <w:r>
              <w:rPr>
                <w:rFonts w:ascii="宋体" w:hAnsi="宋体" w:cs="宋体" w:hint="eastAsia"/>
                <w:sz w:val="21"/>
                <w:szCs w:val="21"/>
              </w:rPr>
              <w:t>中</w:t>
            </w:r>
            <w:r>
              <w:rPr>
                <w:rFonts w:ascii="宋体" w:hAnsi="宋体" w:cs="宋体"/>
                <w:sz w:val="21"/>
                <w:szCs w:val="21"/>
              </w:rPr>
              <w:t>（</w:t>
            </w:r>
            <w:r>
              <w:rPr>
                <w:rFonts w:ascii="宋体" w:hAnsi="宋体" w:cs="宋体" w:hint="eastAsia"/>
                <w:sz w:val="21"/>
                <w:szCs w:val="21"/>
              </w:rPr>
              <w:t>方案齐全、阐述简单，基本可行）得</w:t>
            </w:r>
            <w:r>
              <w:rPr>
                <w:rFonts w:ascii="宋体" w:hAnsi="宋体" w:cs="宋体"/>
                <w:sz w:val="21"/>
                <w:szCs w:val="21"/>
              </w:rPr>
              <w:t>8</w:t>
            </w:r>
            <w:r>
              <w:rPr>
                <w:rFonts w:ascii="宋体" w:hAnsi="宋体" w:cs="宋体" w:hint="eastAsia"/>
                <w:sz w:val="21"/>
                <w:szCs w:val="21"/>
              </w:rPr>
              <w:t>分；</w:t>
            </w:r>
          </w:p>
          <w:p w:rsidR="00F058B1" w:rsidRDefault="00E028F2">
            <w:pPr>
              <w:spacing w:line="360" w:lineRule="exact"/>
              <w:rPr>
                <w:rFonts w:ascii="宋体" w:hAnsi="宋体" w:cs="宋体"/>
                <w:sz w:val="21"/>
                <w:szCs w:val="21"/>
              </w:rPr>
            </w:pPr>
            <w:r>
              <w:rPr>
                <w:rFonts w:ascii="宋体" w:hAnsi="宋体" w:cs="宋体" w:hint="eastAsia"/>
                <w:sz w:val="21"/>
                <w:szCs w:val="21"/>
              </w:rPr>
              <w:lastRenderedPageBreak/>
              <w:t>差</w:t>
            </w:r>
            <w:r>
              <w:rPr>
                <w:rFonts w:ascii="宋体" w:hAnsi="宋体" w:cs="宋体"/>
                <w:sz w:val="21"/>
                <w:szCs w:val="21"/>
              </w:rPr>
              <w:t>（</w:t>
            </w:r>
            <w:r>
              <w:rPr>
                <w:rFonts w:ascii="宋体" w:hAnsi="宋体" w:cs="宋体" w:hint="eastAsia"/>
                <w:sz w:val="21"/>
                <w:szCs w:val="21"/>
              </w:rPr>
              <w:t>方案不齐全、不可行）得</w:t>
            </w:r>
            <w:r>
              <w:rPr>
                <w:rFonts w:ascii="宋体" w:hAnsi="宋体" w:cs="宋体"/>
                <w:sz w:val="21"/>
                <w:szCs w:val="21"/>
              </w:rPr>
              <w:t>1</w:t>
            </w:r>
            <w:r>
              <w:rPr>
                <w:rFonts w:ascii="宋体" w:hAnsi="宋体" w:cs="宋体" w:hint="eastAsia"/>
                <w:sz w:val="21"/>
                <w:szCs w:val="21"/>
              </w:rPr>
              <w:t>分；</w:t>
            </w:r>
          </w:p>
          <w:p w:rsidR="00F058B1" w:rsidRDefault="00E028F2">
            <w:pPr>
              <w:spacing w:line="360" w:lineRule="exact"/>
              <w:rPr>
                <w:rFonts w:ascii="宋体" w:hAnsi="宋体" w:cs="宋体"/>
                <w:sz w:val="21"/>
                <w:szCs w:val="21"/>
              </w:rPr>
            </w:pPr>
            <w:r>
              <w:rPr>
                <w:rFonts w:ascii="宋体" w:hAnsi="宋体" w:cs="宋体" w:hint="eastAsia"/>
                <w:sz w:val="21"/>
                <w:szCs w:val="21"/>
              </w:rPr>
              <w:t>未提供</w:t>
            </w:r>
            <w:r>
              <w:rPr>
                <w:rFonts w:ascii="宋体" w:hAnsi="宋体" w:cs="宋体"/>
                <w:sz w:val="21"/>
                <w:szCs w:val="21"/>
              </w:rPr>
              <w:t>的不得分。</w:t>
            </w:r>
          </w:p>
        </w:tc>
        <w:tc>
          <w:tcPr>
            <w:tcW w:w="1701" w:type="dxa"/>
            <w:tcBorders>
              <w:left w:val="single" w:sz="4" w:space="0" w:color="auto"/>
              <w:bottom w:val="single" w:sz="4" w:space="0" w:color="auto"/>
              <w:right w:val="single" w:sz="4" w:space="0" w:color="auto"/>
            </w:tcBorders>
          </w:tcPr>
          <w:p w:rsidR="00F058B1" w:rsidRDefault="00F058B1">
            <w:pPr>
              <w:snapToGrid w:val="0"/>
              <w:spacing w:line="360" w:lineRule="exact"/>
              <w:jc w:val="left"/>
              <w:rPr>
                <w:rFonts w:ascii="宋体" w:hAnsi="宋体" w:cs="宋体"/>
                <w:sz w:val="21"/>
                <w:szCs w:val="21"/>
              </w:rPr>
            </w:pPr>
          </w:p>
        </w:tc>
      </w:tr>
      <w:tr w:rsidR="00F058B1">
        <w:trPr>
          <w:trHeight w:val="1179"/>
          <w:jc w:val="center"/>
        </w:trPr>
        <w:tc>
          <w:tcPr>
            <w:tcW w:w="672" w:type="dxa"/>
            <w:vMerge/>
            <w:tcBorders>
              <w:left w:val="single" w:sz="4" w:space="0" w:color="auto"/>
              <w:right w:val="single" w:sz="4" w:space="0" w:color="auto"/>
            </w:tcBorders>
          </w:tcPr>
          <w:p w:rsidR="00F058B1" w:rsidRDefault="00F058B1">
            <w:pPr>
              <w:spacing w:line="360" w:lineRule="exact"/>
              <w:rPr>
                <w:rFonts w:ascii="宋体" w:hAnsi="宋体" w:cs="宋体"/>
                <w:sz w:val="21"/>
                <w:szCs w:val="21"/>
              </w:rPr>
            </w:pPr>
          </w:p>
        </w:tc>
        <w:tc>
          <w:tcPr>
            <w:tcW w:w="1234" w:type="dxa"/>
            <w:vMerge/>
            <w:tcBorders>
              <w:left w:val="single" w:sz="4" w:space="0" w:color="auto"/>
              <w:right w:val="single" w:sz="4" w:space="0" w:color="auto"/>
            </w:tcBorders>
            <w:vAlign w:val="center"/>
          </w:tcPr>
          <w:p w:rsidR="00F058B1" w:rsidRDefault="00F058B1">
            <w:pPr>
              <w:spacing w:line="360" w:lineRule="exact"/>
              <w:rPr>
                <w:rFonts w:ascii="宋体" w:hAnsi="宋体" w:cs="宋体"/>
                <w:sz w:val="21"/>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F058B1" w:rsidRDefault="00E028F2">
            <w:pPr>
              <w:snapToGrid w:val="0"/>
              <w:spacing w:line="360" w:lineRule="exact"/>
              <w:jc w:val="center"/>
              <w:rPr>
                <w:rFonts w:ascii="宋体" w:hAnsi="宋体" w:cs="宋体"/>
                <w:sz w:val="21"/>
                <w:szCs w:val="21"/>
              </w:rPr>
            </w:pPr>
            <w:r>
              <w:rPr>
                <w:rFonts w:ascii="宋体" w:hAnsi="宋体" w:cs="宋体" w:hint="eastAsia"/>
                <w:sz w:val="21"/>
                <w:szCs w:val="21"/>
              </w:rPr>
              <w:t>2</w:t>
            </w:r>
            <w:r>
              <w:rPr>
                <w:rFonts w:ascii="宋体" w:hAnsi="宋体" w:cs="宋体" w:hint="eastAsia"/>
                <w:sz w:val="21"/>
                <w:szCs w:val="21"/>
              </w:rPr>
              <w:t>0</w:t>
            </w:r>
          </w:p>
        </w:tc>
        <w:tc>
          <w:tcPr>
            <w:tcW w:w="5290" w:type="dxa"/>
            <w:tcBorders>
              <w:top w:val="single" w:sz="4" w:space="0" w:color="auto"/>
              <w:left w:val="single" w:sz="4" w:space="0" w:color="auto"/>
              <w:right w:val="single" w:sz="4" w:space="0" w:color="auto"/>
            </w:tcBorders>
            <w:vAlign w:val="center"/>
          </w:tcPr>
          <w:p w:rsidR="00F058B1" w:rsidRDefault="00E028F2">
            <w:pPr>
              <w:spacing w:line="360" w:lineRule="exact"/>
              <w:rPr>
                <w:rFonts w:ascii="宋体" w:hAnsi="宋体" w:cs="宋体"/>
                <w:sz w:val="21"/>
                <w:szCs w:val="21"/>
              </w:rPr>
            </w:pPr>
            <w:r>
              <w:rPr>
                <w:rFonts w:ascii="宋体" w:hAnsi="宋体" w:cs="宋体" w:hint="eastAsia"/>
                <w:sz w:val="21"/>
                <w:szCs w:val="21"/>
              </w:rPr>
              <w:t>2.</w:t>
            </w:r>
            <w:r>
              <w:rPr>
                <w:rFonts w:ascii="宋体" w:hAnsi="宋体" w:cs="宋体" w:hint="eastAsia"/>
                <w:sz w:val="21"/>
                <w:szCs w:val="21"/>
              </w:rPr>
              <w:t>效果图方案（</w:t>
            </w:r>
            <w:r>
              <w:rPr>
                <w:rFonts w:ascii="宋体" w:hAnsi="宋体" w:cs="宋体" w:hint="eastAsia"/>
                <w:sz w:val="21"/>
                <w:szCs w:val="21"/>
              </w:rPr>
              <w:t>2</w:t>
            </w:r>
            <w:r>
              <w:rPr>
                <w:rFonts w:ascii="宋体" w:hAnsi="宋体" w:cs="宋体" w:hint="eastAsia"/>
                <w:sz w:val="21"/>
                <w:szCs w:val="21"/>
              </w:rPr>
              <w:t>0</w:t>
            </w:r>
            <w:r>
              <w:rPr>
                <w:rFonts w:ascii="宋体" w:hAnsi="宋体" w:cs="宋体" w:hint="eastAsia"/>
                <w:sz w:val="21"/>
                <w:szCs w:val="21"/>
              </w:rPr>
              <w:t>分</w:t>
            </w:r>
            <w:r>
              <w:rPr>
                <w:rFonts w:ascii="宋体" w:hAnsi="宋体" w:cs="宋体"/>
                <w:sz w:val="21"/>
                <w:szCs w:val="21"/>
              </w:rPr>
              <w:t>）</w:t>
            </w:r>
          </w:p>
          <w:p w:rsidR="00F058B1" w:rsidRDefault="00E028F2">
            <w:pPr>
              <w:spacing w:line="360" w:lineRule="exact"/>
              <w:rPr>
                <w:rFonts w:ascii="宋体" w:hAnsi="宋体" w:cs="宋体"/>
                <w:sz w:val="21"/>
                <w:szCs w:val="21"/>
              </w:rPr>
            </w:pPr>
            <w:r>
              <w:rPr>
                <w:rFonts w:ascii="宋体" w:hAnsi="宋体" w:cs="宋体" w:hint="eastAsia"/>
                <w:sz w:val="21"/>
                <w:szCs w:val="21"/>
              </w:rPr>
              <w:t>根据供应商提供的中心形象展区效果图方案进行综合评审：</w:t>
            </w:r>
          </w:p>
          <w:p w:rsidR="00F058B1" w:rsidRDefault="00E028F2">
            <w:pPr>
              <w:spacing w:line="360" w:lineRule="exact"/>
              <w:rPr>
                <w:rFonts w:ascii="宋体" w:hAnsi="宋体" w:cs="宋体"/>
                <w:sz w:val="21"/>
                <w:szCs w:val="21"/>
              </w:rPr>
            </w:pPr>
            <w:r>
              <w:rPr>
                <w:rFonts w:ascii="宋体" w:hAnsi="宋体" w:cs="宋体" w:hint="eastAsia"/>
                <w:sz w:val="21"/>
                <w:szCs w:val="21"/>
              </w:rPr>
              <w:t>优</w:t>
            </w:r>
            <w:r>
              <w:rPr>
                <w:rFonts w:ascii="宋体" w:hAnsi="宋体" w:cs="宋体"/>
                <w:sz w:val="21"/>
                <w:szCs w:val="21"/>
              </w:rPr>
              <w:t>（</w:t>
            </w:r>
            <w:r>
              <w:rPr>
                <w:rFonts w:ascii="宋体" w:hAnsi="宋体" w:cs="宋体" w:hint="eastAsia"/>
                <w:sz w:val="21"/>
                <w:szCs w:val="21"/>
              </w:rPr>
              <w:t>设计、规划等各项因素考虑细致，标准高，完全满足本项目采购需求）得</w:t>
            </w:r>
            <w:r>
              <w:rPr>
                <w:rFonts w:ascii="宋体" w:hAnsi="宋体" w:cs="宋体" w:hint="eastAsia"/>
                <w:sz w:val="21"/>
                <w:szCs w:val="21"/>
              </w:rPr>
              <w:t>2</w:t>
            </w:r>
            <w:r>
              <w:rPr>
                <w:rFonts w:ascii="宋体" w:hAnsi="宋体" w:cs="宋体" w:hint="eastAsia"/>
                <w:sz w:val="21"/>
                <w:szCs w:val="21"/>
              </w:rPr>
              <w:t>0</w:t>
            </w:r>
            <w:r>
              <w:rPr>
                <w:rFonts w:ascii="宋体" w:hAnsi="宋体" w:cs="宋体" w:hint="eastAsia"/>
                <w:sz w:val="21"/>
                <w:szCs w:val="21"/>
              </w:rPr>
              <w:t>分；</w:t>
            </w:r>
          </w:p>
          <w:p w:rsidR="00F058B1" w:rsidRDefault="00E028F2">
            <w:pPr>
              <w:spacing w:line="360" w:lineRule="exact"/>
              <w:rPr>
                <w:rFonts w:ascii="宋体" w:hAnsi="宋体" w:cs="宋体"/>
                <w:sz w:val="21"/>
                <w:szCs w:val="21"/>
              </w:rPr>
            </w:pPr>
            <w:r>
              <w:rPr>
                <w:rFonts w:ascii="宋体" w:hAnsi="宋体" w:cs="宋体" w:hint="eastAsia"/>
                <w:sz w:val="21"/>
                <w:szCs w:val="21"/>
              </w:rPr>
              <w:t>良</w:t>
            </w:r>
            <w:r>
              <w:rPr>
                <w:rFonts w:ascii="宋体" w:hAnsi="宋体" w:cs="宋体"/>
                <w:sz w:val="21"/>
                <w:szCs w:val="21"/>
              </w:rPr>
              <w:t>（</w:t>
            </w:r>
            <w:r>
              <w:rPr>
                <w:rFonts w:ascii="宋体" w:hAnsi="宋体" w:cs="宋体" w:hint="eastAsia"/>
                <w:sz w:val="21"/>
                <w:szCs w:val="21"/>
              </w:rPr>
              <w:t>各项因素较齐全，标准较高，较满足采购需求）得</w:t>
            </w:r>
            <w:r>
              <w:rPr>
                <w:rFonts w:ascii="宋体" w:hAnsi="宋体" w:cs="宋体" w:hint="eastAsia"/>
                <w:sz w:val="21"/>
                <w:szCs w:val="21"/>
              </w:rPr>
              <w:t>10</w:t>
            </w:r>
            <w:r>
              <w:rPr>
                <w:rFonts w:ascii="宋体" w:hAnsi="宋体" w:cs="宋体" w:hint="eastAsia"/>
                <w:sz w:val="21"/>
                <w:szCs w:val="21"/>
              </w:rPr>
              <w:t>分；</w:t>
            </w:r>
          </w:p>
          <w:p w:rsidR="00F058B1" w:rsidRDefault="00E028F2">
            <w:pPr>
              <w:spacing w:line="360" w:lineRule="exact"/>
              <w:rPr>
                <w:rFonts w:ascii="宋体" w:hAnsi="宋体" w:cs="宋体"/>
                <w:sz w:val="21"/>
                <w:szCs w:val="21"/>
              </w:rPr>
            </w:pPr>
            <w:r>
              <w:rPr>
                <w:rFonts w:ascii="宋体" w:hAnsi="宋体" w:cs="宋体" w:hint="eastAsia"/>
                <w:sz w:val="21"/>
                <w:szCs w:val="21"/>
              </w:rPr>
              <w:t>中（各项因素基本齐全，标准一般，基本满足采购需求）得</w:t>
            </w:r>
            <w:r>
              <w:rPr>
                <w:rFonts w:ascii="宋体" w:hAnsi="宋体" w:cs="宋体" w:hint="eastAsia"/>
                <w:sz w:val="21"/>
                <w:szCs w:val="21"/>
              </w:rPr>
              <w:t>7</w:t>
            </w:r>
            <w:r>
              <w:rPr>
                <w:rFonts w:ascii="宋体" w:hAnsi="宋体" w:cs="宋体" w:hint="eastAsia"/>
                <w:sz w:val="21"/>
                <w:szCs w:val="21"/>
              </w:rPr>
              <w:t>分；</w:t>
            </w:r>
          </w:p>
          <w:p w:rsidR="00F058B1" w:rsidRDefault="00E028F2">
            <w:pPr>
              <w:spacing w:line="360" w:lineRule="exact"/>
              <w:rPr>
                <w:rFonts w:ascii="宋体" w:hAnsi="宋体" w:cs="宋体"/>
                <w:sz w:val="21"/>
                <w:szCs w:val="21"/>
              </w:rPr>
            </w:pPr>
            <w:r>
              <w:rPr>
                <w:rFonts w:ascii="宋体" w:hAnsi="宋体" w:cs="宋体" w:hint="eastAsia"/>
                <w:sz w:val="21"/>
                <w:szCs w:val="21"/>
              </w:rPr>
              <w:t>差</w:t>
            </w:r>
            <w:r>
              <w:rPr>
                <w:rFonts w:ascii="宋体" w:hAnsi="宋体" w:cs="宋体"/>
                <w:sz w:val="21"/>
                <w:szCs w:val="21"/>
              </w:rPr>
              <w:t>（</w:t>
            </w:r>
            <w:r>
              <w:rPr>
                <w:rFonts w:ascii="宋体" w:hAnsi="宋体" w:cs="宋体" w:hint="eastAsia"/>
                <w:sz w:val="21"/>
                <w:szCs w:val="21"/>
              </w:rPr>
              <w:t>各项因素有所欠缺，不满足采购</w:t>
            </w:r>
            <w:r>
              <w:rPr>
                <w:rFonts w:ascii="宋体" w:hAnsi="宋体" w:cs="宋体"/>
                <w:sz w:val="21"/>
                <w:szCs w:val="21"/>
              </w:rPr>
              <w:t>需求）</w:t>
            </w:r>
            <w:r>
              <w:rPr>
                <w:rFonts w:ascii="宋体" w:hAnsi="宋体" w:cs="宋体" w:hint="eastAsia"/>
                <w:sz w:val="21"/>
                <w:szCs w:val="21"/>
              </w:rPr>
              <w:t>得</w:t>
            </w:r>
            <w:r>
              <w:rPr>
                <w:rFonts w:ascii="宋体" w:hAnsi="宋体" w:cs="宋体" w:hint="eastAsia"/>
                <w:sz w:val="21"/>
                <w:szCs w:val="21"/>
              </w:rPr>
              <w:t>4</w:t>
            </w:r>
            <w:r>
              <w:rPr>
                <w:rFonts w:ascii="宋体" w:hAnsi="宋体" w:cs="宋体" w:hint="eastAsia"/>
                <w:sz w:val="21"/>
                <w:szCs w:val="21"/>
              </w:rPr>
              <w:t>分。</w:t>
            </w:r>
          </w:p>
          <w:p w:rsidR="00F058B1" w:rsidRDefault="00E028F2">
            <w:pPr>
              <w:spacing w:line="360" w:lineRule="exact"/>
              <w:rPr>
                <w:rFonts w:ascii="宋体" w:hAnsi="宋体" w:cs="宋体"/>
                <w:sz w:val="21"/>
                <w:szCs w:val="21"/>
              </w:rPr>
            </w:pPr>
            <w:r>
              <w:rPr>
                <w:rFonts w:ascii="宋体" w:hAnsi="宋体" w:cs="宋体" w:hint="eastAsia"/>
                <w:sz w:val="21"/>
                <w:szCs w:val="21"/>
              </w:rPr>
              <w:t>未提供的不得分。</w:t>
            </w:r>
          </w:p>
        </w:tc>
        <w:tc>
          <w:tcPr>
            <w:tcW w:w="1701" w:type="dxa"/>
            <w:tcBorders>
              <w:left w:val="single" w:sz="4" w:space="0" w:color="auto"/>
              <w:bottom w:val="single" w:sz="4" w:space="0" w:color="auto"/>
              <w:right w:val="single" w:sz="4" w:space="0" w:color="auto"/>
            </w:tcBorders>
          </w:tcPr>
          <w:p w:rsidR="00F058B1" w:rsidRDefault="00F058B1">
            <w:pPr>
              <w:snapToGrid w:val="0"/>
              <w:spacing w:line="360" w:lineRule="exact"/>
              <w:jc w:val="left"/>
              <w:rPr>
                <w:rFonts w:ascii="宋体" w:hAnsi="宋体" w:cs="宋体"/>
                <w:sz w:val="21"/>
                <w:szCs w:val="21"/>
              </w:rPr>
            </w:pPr>
          </w:p>
        </w:tc>
      </w:tr>
      <w:tr w:rsidR="00F058B1">
        <w:trPr>
          <w:trHeight w:val="957"/>
          <w:jc w:val="center"/>
        </w:trPr>
        <w:tc>
          <w:tcPr>
            <w:tcW w:w="672" w:type="dxa"/>
            <w:vMerge/>
            <w:tcBorders>
              <w:left w:val="single" w:sz="4" w:space="0" w:color="auto"/>
              <w:right w:val="single" w:sz="4" w:space="0" w:color="auto"/>
            </w:tcBorders>
          </w:tcPr>
          <w:p w:rsidR="00F058B1" w:rsidRDefault="00F058B1">
            <w:pPr>
              <w:spacing w:line="360" w:lineRule="exact"/>
              <w:rPr>
                <w:rFonts w:ascii="宋体" w:hAnsi="宋体" w:cs="宋体"/>
                <w:sz w:val="21"/>
                <w:szCs w:val="21"/>
              </w:rPr>
            </w:pPr>
          </w:p>
        </w:tc>
        <w:tc>
          <w:tcPr>
            <w:tcW w:w="1234" w:type="dxa"/>
            <w:vMerge/>
            <w:tcBorders>
              <w:left w:val="single" w:sz="4" w:space="0" w:color="auto"/>
              <w:right w:val="single" w:sz="4" w:space="0" w:color="auto"/>
            </w:tcBorders>
            <w:vAlign w:val="center"/>
          </w:tcPr>
          <w:p w:rsidR="00F058B1" w:rsidRDefault="00F058B1">
            <w:pPr>
              <w:spacing w:line="360" w:lineRule="exact"/>
              <w:rPr>
                <w:rFonts w:ascii="宋体" w:hAnsi="宋体" w:cs="宋体"/>
                <w:sz w:val="21"/>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F058B1" w:rsidRDefault="00E028F2">
            <w:pPr>
              <w:snapToGrid w:val="0"/>
              <w:spacing w:line="360" w:lineRule="exact"/>
              <w:jc w:val="center"/>
              <w:rPr>
                <w:rFonts w:ascii="宋体" w:hAnsi="宋体" w:cs="宋体"/>
                <w:sz w:val="21"/>
                <w:szCs w:val="21"/>
              </w:rPr>
            </w:pPr>
            <w:r>
              <w:rPr>
                <w:rFonts w:ascii="宋体" w:hAnsi="宋体" w:cs="宋体" w:hint="eastAsia"/>
                <w:sz w:val="21"/>
                <w:szCs w:val="21"/>
              </w:rPr>
              <w:t>10</w:t>
            </w:r>
          </w:p>
        </w:tc>
        <w:tc>
          <w:tcPr>
            <w:tcW w:w="5290"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360" w:lineRule="exact"/>
              <w:rPr>
                <w:rFonts w:ascii="宋体" w:hAnsi="宋体" w:cs="宋体"/>
                <w:sz w:val="21"/>
                <w:szCs w:val="21"/>
              </w:rPr>
            </w:pPr>
            <w:r>
              <w:rPr>
                <w:rFonts w:ascii="宋体" w:hAnsi="宋体" w:cs="宋体" w:hint="eastAsia"/>
                <w:sz w:val="21"/>
                <w:szCs w:val="21"/>
              </w:rPr>
              <w:t>3.</w:t>
            </w:r>
            <w:r>
              <w:rPr>
                <w:rFonts w:ascii="宋体" w:hAnsi="宋体" w:cs="宋体" w:hint="eastAsia"/>
                <w:sz w:val="21"/>
                <w:szCs w:val="21"/>
              </w:rPr>
              <w:t>工作推进方式步骤和进度安排（</w:t>
            </w:r>
            <w:r>
              <w:rPr>
                <w:rFonts w:ascii="宋体" w:hAnsi="宋体" w:cs="宋体" w:hint="eastAsia"/>
                <w:sz w:val="21"/>
                <w:szCs w:val="21"/>
              </w:rPr>
              <w:t>10</w:t>
            </w:r>
            <w:r>
              <w:rPr>
                <w:rFonts w:ascii="宋体" w:hAnsi="宋体" w:cs="宋体" w:hint="eastAsia"/>
                <w:sz w:val="21"/>
                <w:szCs w:val="21"/>
              </w:rPr>
              <w:t>分</w:t>
            </w:r>
            <w:r>
              <w:rPr>
                <w:rFonts w:ascii="宋体" w:hAnsi="宋体" w:cs="宋体"/>
                <w:sz w:val="21"/>
                <w:szCs w:val="21"/>
              </w:rPr>
              <w:t>）</w:t>
            </w:r>
          </w:p>
          <w:p w:rsidR="00F058B1" w:rsidRDefault="00E028F2">
            <w:pPr>
              <w:spacing w:line="360" w:lineRule="exact"/>
              <w:rPr>
                <w:rFonts w:ascii="宋体" w:hAnsi="宋体" w:cs="宋体"/>
                <w:sz w:val="21"/>
                <w:szCs w:val="21"/>
              </w:rPr>
            </w:pPr>
            <w:r>
              <w:rPr>
                <w:rFonts w:ascii="宋体" w:hAnsi="宋体" w:cs="宋体" w:hint="eastAsia"/>
                <w:sz w:val="21"/>
                <w:szCs w:val="21"/>
              </w:rPr>
              <w:t>根据对供应商提出的方案是否符合要求</w:t>
            </w:r>
            <w:r>
              <w:rPr>
                <w:rFonts w:ascii="宋体" w:hAnsi="宋体" w:cs="宋体" w:hint="eastAsia"/>
                <w:sz w:val="21"/>
                <w:szCs w:val="21"/>
              </w:rPr>
              <w:t>,</w:t>
            </w:r>
            <w:r>
              <w:rPr>
                <w:rFonts w:ascii="宋体" w:hAnsi="宋体" w:cs="宋体" w:hint="eastAsia"/>
                <w:sz w:val="21"/>
                <w:szCs w:val="21"/>
              </w:rPr>
              <w:t>是否具有针对性、专业性、时效性、可行性进行评审：</w:t>
            </w:r>
          </w:p>
          <w:p w:rsidR="00F058B1" w:rsidRDefault="00E028F2">
            <w:pPr>
              <w:spacing w:line="360" w:lineRule="exact"/>
              <w:rPr>
                <w:rFonts w:ascii="宋体" w:cs="宋体"/>
                <w:sz w:val="21"/>
                <w:szCs w:val="21"/>
              </w:rPr>
            </w:pPr>
            <w:r>
              <w:rPr>
                <w:rFonts w:ascii="宋体" w:cs="宋体" w:hint="eastAsia"/>
                <w:sz w:val="21"/>
                <w:szCs w:val="21"/>
              </w:rPr>
              <w:t>优</w:t>
            </w:r>
            <w:r>
              <w:rPr>
                <w:rFonts w:ascii="宋体" w:cs="宋体"/>
                <w:sz w:val="21"/>
                <w:szCs w:val="21"/>
              </w:rPr>
              <w:t>（</w:t>
            </w:r>
            <w:r>
              <w:rPr>
                <w:rFonts w:ascii="宋体" w:hAnsi="宋体" w:cs="宋体" w:hint="eastAsia"/>
                <w:sz w:val="21"/>
                <w:szCs w:val="21"/>
              </w:rPr>
              <w:t>工作推进方式合理，时间进度把控好，完全满足采购需求</w:t>
            </w:r>
            <w:r>
              <w:rPr>
                <w:rFonts w:ascii="宋体" w:cs="宋体" w:hint="eastAsia"/>
                <w:sz w:val="21"/>
                <w:szCs w:val="21"/>
              </w:rPr>
              <w:t>）得</w:t>
            </w:r>
            <w:r>
              <w:rPr>
                <w:rFonts w:ascii="宋体" w:cs="宋体" w:hint="eastAsia"/>
                <w:sz w:val="21"/>
                <w:szCs w:val="21"/>
              </w:rPr>
              <w:t>10</w:t>
            </w:r>
            <w:r>
              <w:rPr>
                <w:rFonts w:ascii="宋体" w:cs="宋体" w:hint="eastAsia"/>
                <w:sz w:val="21"/>
                <w:szCs w:val="21"/>
              </w:rPr>
              <w:t>分；</w:t>
            </w:r>
          </w:p>
          <w:p w:rsidR="00F058B1" w:rsidRDefault="00E028F2">
            <w:pPr>
              <w:spacing w:line="360" w:lineRule="exact"/>
              <w:rPr>
                <w:rFonts w:ascii="宋体" w:cs="宋体"/>
                <w:sz w:val="21"/>
                <w:szCs w:val="21"/>
              </w:rPr>
            </w:pPr>
            <w:r>
              <w:rPr>
                <w:rFonts w:ascii="宋体" w:cs="宋体" w:hint="eastAsia"/>
                <w:sz w:val="21"/>
                <w:szCs w:val="21"/>
              </w:rPr>
              <w:t>良</w:t>
            </w:r>
            <w:r>
              <w:rPr>
                <w:rFonts w:ascii="宋体" w:cs="宋体"/>
                <w:sz w:val="21"/>
                <w:szCs w:val="21"/>
              </w:rPr>
              <w:t>（</w:t>
            </w:r>
            <w:r>
              <w:rPr>
                <w:rFonts w:ascii="宋体" w:hAnsi="宋体" w:cs="宋体" w:hint="eastAsia"/>
                <w:sz w:val="21"/>
                <w:szCs w:val="21"/>
              </w:rPr>
              <w:t>工作推进方式较合理，时间进度把控较好，较满足采购需求</w:t>
            </w:r>
            <w:r>
              <w:rPr>
                <w:rFonts w:ascii="宋体" w:cs="宋体" w:hint="eastAsia"/>
                <w:sz w:val="21"/>
                <w:szCs w:val="21"/>
              </w:rPr>
              <w:t>）得</w:t>
            </w:r>
            <w:r>
              <w:rPr>
                <w:rFonts w:ascii="宋体" w:cs="宋体"/>
                <w:sz w:val="21"/>
                <w:szCs w:val="21"/>
              </w:rPr>
              <w:t>7</w:t>
            </w:r>
            <w:r>
              <w:rPr>
                <w:rFonts w:ascii="宋体" w:cs="宋体" w:hint="eastAsia"/>
                <w:sz w:val="21"/>
                <w:szCs w:val="21"/>
              </w:rPr>
              <w:t>分；</w:t>
            </w:r>
          </w:p>
          <w:p w:rsidR="00F058B1" w:rsidRDefault="00E028F2">
            <w:pPr>
              <w:spacing w:line="360" w:lineRule="exact"/>
              <w:rPr>
                <w:rFonts w:ascii="宋体" w:cs="宋体"/>
                <w:sz w:val="21"/>
                <w:szCs w:val="21"/>
              </w:rPr>
            </w:pPr>
            <w:r>
              <w:rPr>
                <w:rFonts w:ascii="宋体" w:cs="宋体" w:hint="eastAsia"/>
                <w:sz w:val="21"/>
                <w:szCs w:val="21"/>
              </w:rPr>
              <w:t>中（工作推进</w:t>
            </w:r>
            <w:r>
              <w:rPr>
                <w:rFonts w:ascii="宋体" w:cs="宋体"/>
                <w:sz w:val="21"/>
                <w:szCs w:val="21"/>
              </w:rPr>
              <w:t>方式</w:t>
            </w:r>
            <w:r>
              <w:rPr>
                <w:rFonts w:ascii="宋体" w:cs="宋体" w:hint="eastAsia"/>
                <w:sz w:val="21"/>
                <w:szCs w:val="21"/>
              </w:rPr>
              <w:t>一般，时间进度</w:t>
            </w:r>
            <w:r>
              <w:rPr>
                <w:rFonts w:ascii="宋体" w:cs="宋体"/>
                <w:sz w:val="21"/>
                <w:szCs w:val="21"/>
              </w:rPr>
              <w:t>把控</w:t>
            </w:r>
            <w:r>
              <w:rPr>
                <w:rFonts w:ascii="宋体" w:cs="宋体" w:hint="eastAsia"/>
                <w:sz w:val="21"/>
                <w:szCs w:val="21"/>
              </w:rPr>
              <w:t>一般，基本满足采购需求）得</w:t>
            </w:r>
            <w:r>
              <w:rPr>
                <w:rFonts w:ascii="宋体" w:cs="宋体"/>
                <w:sz w:val="21"/>
                <w:szCs w:val="21"/>
              </w:rPr>
              <w:t>4</w:t>
            </w:r>
            <w:r>
              <w:rPr>
                <w:rFonts w:ascii="宋体" w:cs="宋体" w:hint="eastAsia"/>
                <w:sz w:val="21"/>
                <w:szCs w:val="21"/>
              </w:rPr>
              <w:t>分；</w:t>
            </w:r>
          </w:p>
          <w:p w:rsidR="00F058B1" w:rsidRDefault="00E028F2">
            <w:pPr>
              <w:spacing w:line="360" w:lineRule="exact"/>
              <w:rPr>
                <w:rFonts w:ascii="宋体" w:cs="宋体"/>
                <w:sz w:val="21"/>
                <w:szCs w:val="21"/>
              </w:rPr>
            </w:pPr>
            <w:r>
              <w:rPr>
                <w:rFonts w:ascii="宋体" w:cs="宋体" w:hint="eastAsia"/>
                <w:sz w:val="21"/>
                <w:szCs w:val="21"/>
              </w:rPr>
              <w:t>差</w:t>
            </w:r>
            <w:r>
              <w:rPr>
                <w:rFonts w:ascii="宋体" w:cs="宋体"/>
                <w:sz w:val="21"/>
                <w:szCs w:val="21"/>
              </w:rPr>
              <w:t>（</w:t>
            </w:r>
            <w:r>
              <w:rPr>
                <w:rFonts w:ascii="宋体" w:cs="宋体" w:hint="eastAsia"/>
                <w:sz w:val="21"/>
                <w:szCs w:val="21"/>
              </w:rPr>
              <w:t>工作推进</w:t>
            </w:r>
            <w:r>
              <w:rPr>
                <w:rFonts w:ascii="宋体" w:cs="宋体"/>
                <w:sz w:val="21"/>
                <w:szCs w:val="21"/>
              </w:rPr>
              <w:t>方式不合理</w:t>
            </w:r>
            <w:r>
              <w:rPr>
                <w:rFonts w:ascii="宋体" w:cs="宋体" w:hint="eastAsia"/>
                <w:sz w:val="21"/>
                <w:szCs w:val="21"/>
              </w:rPr>
              <w:t>，不满足采购</w:t>
            </w:r>
            <w:r>
              <w:rPr>
                <w:rFonts w:ascii="宋体" w:cs="宋体"/>
                <w:sz w:val="21"/>
                <w:szCs w:val="21"/>
              </w:rPr>
              <w:t>需求）</w:t>
            </w:r>
            <w:r>
              <w:rPr>
                <w:rFonts w:ascii="宋体" w:cs="宋体" w:hint="eastAsia"/>
                <w:sz w:val="21"/>
                <w:szCs w:val="21"/>
              </w:rPr>
              <w:t>得</w:t>
            </w:r>
            <w:r>
              <w:rPr>
                <w:rFonts w:ascii="宋体" w:cs="宋体"/>
                <w:sz w:val="21"/>
                <w:szCs w:val="21"/>
              </w:rPr>
              <w:t>1</w:t>
            </w:r>
            <w:r>
              <w:rPr>
                <w:rFonts w:ascii="宋体" w:cs="宋体" w:hint="eastAsia"/>
                <w:sz w:val="21"/>
                <w:szCs w:val="21"/>
              </w:rPr>
              <w:t>分。</w:t>
            </w:r>
          </w:p>
          <w:p w:rsidR="00F058B1" w:rsidRDefault="00E028F2">
            <w:pPr>
              <w:spacing w:line="360" w:lineRule="exact"/>
              <w:rPr>
                <w:rFonts w:ascii="宋体" w:hAnsi="宋体" w:cs="宋体"/>
                <w:sz w:val="21"/>
                <w:szCs w:val="21"/>
              </w:rPr>
            </w:pPr>
            <w:r>
              <w:rPr>
                <w:rFonts w:ascii="宋体" w:cs="宋体" w:hint="eastAsia"/>
                <w:sz w:val="21"/>
                <w:szCs w:val="21"/>
              </w:rPr>
              <w:t>未提供的不得分。</w:t>
            </w:r>
          </w:p>
        </w:tc>
        <w:tc>
          <w:tcPr>
            <w:tcW w:w="1701" w:type="dxa"/>
            <w:tcBorders>
              <w:left w:val="single" w:sz="4" w:space="0" w:color="auto"/>
              <w:bottom w:val="single" w:sz="4" w:space="0" w:color="auto"/>
              <w:right w:val="single" w:sz="4" w:space="0" w:color="auto"/>
            </w:tcBorders>
          </w:tcPr>
          <w:p w:rsidR="00F058B1" w:rsidRDefault="00F058B1">
            <w:pPr>
              <w:snapToGrid w:val="0"/>
              <w:spacing w:line="360" w:lineRule="exact"/>
              <w:jc w:val="left"/>
              <w:rPr>
                <w:rFonts w:ascii="宋体" w:hAnsi="宋体" w:cs="宋体"/>
                <w:sz w:val="21"/>
                <w:szCs w:val="21"/>
              </w:rPr>
            </w:pPr>
          </w:p>
        </w:tc>
      </w:tr>
      <w:tr w:rsidR="00F058B1">
        <w:trPr>
          <w:trHeight w:val="1867"/>
          <w:jc w:val="center"/>
        </w:trPr>
        <w:tc>
          <w:tcPr>
            <w:tcW w:w="672" w:type="dxa"/>
            <w:vMerge/>
            <w:tcBorders>
              <w:left w:val="single" w:sz="4" w:space="0" w:color="auto"/>
              <w:right w:val="single" w:sz="4" w:space="0" w:color="auto"/>
            </w:tcBorders>
          </w:tcPr>
          <w:p w:rsidR="00F058B1" w:rsidRDefault="00F058B1">
            <w:pPr>
              <w:spacing w:line="360" w:lineRule="exact"/>
              <w:rPr>
                <w:rFonts w:ascii="宋体" w:hAnsi="宋体" w:cs="宋体"/>
                <w:sz w:val="21"/>
                <w:szCs w:val="21"/>
              </w:rPr>
            </w:pPr>
          </w:p>
        </w:tc>
        <w:tc>
          <w:tcPr>
            <w:tcW w:w="1234" w:type="dxa"/>
            <w:vMerge/>
            <w:tcBorders>
              <w:left w:val="single" w:sz="4" w:space="0" w:color="auto"/>
              <w:right w:val="single" w:sz="4" w:space="0" w:color="auto"/>
            </w:tcBorders>
            <w:vAlign w:val="center"/>
          </w:tcPr>
          <w:p w:rsidR="00F058B1" w:rsidRDefault="00F058B1">
            <w:pPr>
              <w:spacing w:line="360" w:lineRule="exact"/>
              <w:rPr>
                <w:rFonts w:ascii="宋体" w:hAnsi="宋体" w:cs="宋体"/>
                <w:sz w:val="21"/>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F058B1" w:rsidRDefault="00E028F2">
            <w:pPr>
              <w:snapToGrid w:val="0"/>
              <w:spacing w:line="360" w:lineRule="exact"/>
              <w:jc w:val="center"/>
              <w:rPr>
                <w:rFonts w:ascii="宋体" w:hAnsi="宋体" w:cs="宋体"/>
                <w:sz w:val="21"/>
                <w:szCs w:val="21"/>
              </w:rPr>
            </w:pPr>
            <w:r>
              <w:rPr>
                <w:rFonts w:ascii="宋体" w:hAnsi="宋体" w:cs="宋体" w:hint="eastAsia"/>
                <w:sz w:val="21"/>
                <w:szCs w:val="21"/>
              </w:rPr>
              <w:t>10</w:t>
            </w:r>
          </w:p>
        </w:tc>
        <w:tc>
          <w:tcPr>
            <w:tcW w:w="5290" w:type="dxa"/>
            <w:tcBorders>
              <w:top w:val="single" w:sz="4" w:space="0" w:color="auto"/>
              <w:left w:val="single" w:sz="4" w:space="0" w:color="auto"/>
              <w:right w:val="single" w:sz="4" w:space="0" w:color="auto"/>
            </w:tcBorders>
            <w:vAlign w:val="center"/>
          </w:tcPr>
          <w:p w:rsidR="00F058B1" w:rsidRDefault="00E028F2">
            <w:pPr>
              <w:spacing w:line="360" w:lineRule="exact"/>
              <w:rPr>
                <w:rFonts w:ascii="宋体" w:hAnsi="宋体" w:cs="宋体"/>
                <w:sz w:val="21"/>
                <w:szCs w:val="21"/>
              </w:rPr>
            </w:pPr>
            <w:r>
              <w:rPr>
                <w:rFonts w:ascii="宋体" w:hAnsi="宋体" w:cs="宋体" w:hint="eastAsia"/>
                <w:sz w:val="21"/>
                <w:szCs w:val="21"/>
              </w:rPr>
              <w:t>4.</w:t>
            </w:r>
            <w:r>
              <w:rPr>
                <w:rFonts w:ascii="宋体" w:hAnsi="宋体" w:cs="宋体" w:hint="eastAsia"/>
                <w:sz w:val="21"/>
                <w:szCs w:val="21"/>
              </w:rPr>
              <w:t>后勤、现场保障方案</w:t>
            </w:r>
            <w:r>
              <w:rPr>
                <w:rFonts w:ascii="宋体" w:hAnsi="宋体" w:cs="宋体" w:hint="eastAsia"/>
                <w:sz w:val="21"/>
                <w:szCs w:val="21"/>
              </w:rPr>
              <w:t>（</w:t>
            </w:r>
            <w:r>
              <w:rPr>
                <w:rFonts w:ascii="宋体" w:hAnsi="宋体" w:cs="宋体" w:hint="eastAsia"/>
                <w:sz w:val="21"/>
                <w:szCs w:val="21"/>
              </w:rPr>
              <w:t>10</w:t>
            </w:r>
            <w:r>
              <w:rPr>
                <w:rFonts w:ascii="宋体" w:hAnsi="宋体" w:cs="宋体" w:hint="eastAsia"/>
                <w:sz w:val="21"/>
                <w:szCs w:val="21"/>
              </w:rPr>
              <w:t>分</w:t>
            </w:r>
            <w:r>
              <w:rPr>
                <w:rFonts w:ascii="宋体" w:hAnsi="宋体" w:cs="宋体" w:hint="eastAsia"/>
                <w:sz w:val="21"/>
                <w:szCs w:val="21"/>
              </w:rPr>
              <w:t>）</w:t>
            </w:r>
          </w:p>
          <w:p w:rsidR="00F058B1" w:rsidRDefault="00E028F2">
            <w:pPr>
              <w:spacing w:line="360" w:lineRule="exact"/>
              <w:rPr>
                <w:rFonts w:ascii="宋体" w:hAnsi="宋体" w:cs="宋体"/>
                <w:sz w:val="21"/>
                <w:szCs w:val="21"/>
              </w:rPr>
            </w:pPr>
            <w:r>
              <w:rPr>
                <w:rFonts w:ascii="宋体" w:hAnsi="宋体" w:cs="宋体" w:hint="eastAsia"/>
                <w:sz w:val="21"/>
                <w:szCs w:val="21"/>
              </w:rPr>
              <w:t>对供应商提供的后勤、现场保障方案的可行性、科学性、合理性</w:t>
            </w:r>
            <w:r>
              <w:rPr>
                <w:rFonts w:ascii="宋体" w:hAnsi="宋体" w:cs="宋体" w:hint="eastAsia"/>
                <w:sz w:val="21"/>
                <w:szCs w:val="21"/>
              </w:rPr>
              <w:t>,</w:t>
            </w:r>
            <w:r>
              <w:rPr>
                <w:rFonts w:ascii="宋体" w:hAnsi="宋体" w:cs="宋体" w:hint="eastAsia"/>
                <w:sz w:val="21"/>
                <w:szCs w:val="21"/>
              </w:rPr>
              <w:t>项目实施要点和管理要点的准确性和完善性</w:t>
            </w:r>
            <w:r>
              <w:rPr>
                <w:rFonts w:ascii="宋体" w:hAnsi="宋体" w:cs="宋体" w:hint="eastAsia"/>
                <w:sz w:val="21"/>
                <w:szCs w:val="21"/>
              </w:rPr>
              <w:t>,</w:t>
            </w:r>
            <w:r>
              <w:rPr>
                <w:rFonts w:ascii="宋体" w:hAnsi="宋体" w:cs="宋体" w:hint="eastAsia"/>
                <w:sz w:val="21"/>
                <w:szCs w:val="21"/>
              </w:rPr>
              <w:t>各保障措施的合理性、可行性</w:t>
            </w:r>
            <w:r>
              <w:rPr>
                <w:rFonts w:ascii="宋体" w:hAnsi="宋体" w:cs="宋体" w:hint="eastAsia"/>
                <w:sz w:val="21"/>
                <w:szCs w:val="21"/>
              </w:rPr>
              <w:t>,</w:t>
            </w:r>
            <w:r>
              <w:rPr>
                <w:rFonts w:ascii="宋体" w:hAnsi="宋体" w:cs="宋体" w:hint="eastAsia"/>
                <w:sz w:val="21"/>
                <w:szCs w:val="21"/>
              </w:rPr>
              <w:t>现场发生各类突发事件、特殊状况的处理、保障等方面横向比较评审：</w:t>
            </w:r>
          </w:p>
          <w:p w:rsidR="00F058B1" w:rsidRDefault="00E028F2">
            <w:pPr>
              <w:spacing w:line="360" w:lineRule="exact"/>
              <w:rPr>
                <w:rFonts w:ascii="宋体" w:hAnsi="宋体" w:cs="仿宋"/>
                <w:sz w:val="21"/>
                <w:szCs w:val="21"/>
              </w:rPr>
            </w:pPr>
            <w:r>
              <w:rPr>
                <w:rFonts w:ascii="宋体" w:hAnsi="宋体" w:cs="仿宋" w:hint="eastAsia"/>
                <w:sz w:val="21"/>
                <w:szCs w:val="21"/>
              </w:rPr>
              <w:t>优（方案完善合理、针对性强，人员</w:t>
            </w:r>
            <w:r>
              <w:rPr>
                <w:rFonts w:ascii="宋体" w:hAnsi="宋体" w:cs="仿宋"/>
                <w:sz w:val="21"/>
                <w:szCs w:val="21"/>
              </w:rPr>
              <w:t>餐食安排等因素考虑细致周到、标准</w:t>
            </w:r>
            <w:r>
              <w:rPr>
                <w:rFonts w:ascii="宋体" w:hAnsi="宋体" w:cs="仿宋" w:hint="eastAsia"/>
                <w:sz w:val="21"/>
                <w:szCs w:val="21"/>
              </w:rPr>
              <w:t>高）得</w:t>
            </w:r>
            <w:r>
              <w:rPr>
                <w:rFonts w:ascii="宋体" w:hAnsi="宋体" w:cs="仿宋"/>
                <w:sz w:val="21"/>
                <w:szCs w:val="21"/>
              </w:rPr>
              <w:t>1</w:t>
            </w:r>
            <w:r>
              <w:rPr>
                <w:rFonts w:ascii="宋体" w:hAnsi="宋体" w:cs="仿宋" w:hint="eastAsia"/>
                <w:sz w:val="21"/>
                <w:szCs w:val="21"/>
              </w:rPr>
              <w:t>0</w:t>
            </w:r>
            <w:r>
              <w:rPr>
                <w:rFonts w:ascii="宋体" w:hAnsi="宋体" w:cs="仿宋" w:hint="eastAsia"/>
                <w:sz w:val="21"/>
                <w:szCs w:val="21"/>
              </w:rPr>
              <w:t>分；</w:t>
            </w:r>
          </w:p>
          <w:p w:rsidR="00F058B1" w:rsidRDefault="00E028F2">
            <w:pPr>
              <w:spacing w:line="360" w:lineRule="exact"/>
              <w:rPr>
                <w:rFonts w:ascii="宋体" w:hAnsi="宋体" w:cs="仿宋"/>
                <w:sz w:val="21"/>
                <w:szCs w:val="21"/>
              </w:rPr>
            </w:pPr>
            <w:r>
              <w:rPr>
                <w:rFonts w:ascii="宋体" w:hAnsi="宋体" w:cs="仿宋" w:hint="eastAsia"/>
                <w:sz w:val="21"/>
                <w:szCs w:val="21"/>
              </w:rPr>
              <w:t>良（方案较完善合理、针对性较强，人员</w:t>
            </w:r>
            <w:r>
              <w:rPr>
                <w:rFonts w:ascii="宋体" w:hAnsi="宋体" w:cs="仿宋"/>
                <w:sz w:val="21"/>
                <w:szCs w:val="21"/>
              </w:rPr>
              <w:t>餐食安排等因素考虑</w:t>
            </w:r>
            <w:r>
              <w:rPr>
                <w:rFonts w:ascii="宋体" w:hAnsi="宋体" w:cs="仿宋" w:hint="eastAsia"/>
                <w:sz w:val="21"/>
                <w:szCs w:val="21"/>
              </w:rPr>
              <w:t>较</w:t>
            </w:r>
            <w:r>
              <w:rPr>
                <w:rFonts w:ascii="宋体" w:hAnsi="宋体" w:cs="仿宋"/>
                <w:sz w:val="21"/>
                <w:szCs w:val="21"/>
              </w:rPr>
              <w:t>细致周到、标准</w:t>
            </w:r>
            <w:r>
              <w:rPr>
                <w:rFonts w:ascii="宋体" w:hAnsi="宋体" w:cs="仿宋" w:hint="eastAsia"/>
                <w:sz w:val="21"/>
                <w:szCs w:val="21"/>
              </w:rPr>
              <w:t>较高）得</w:t>
            </w:r>
            <w:r>
              <w:rPr>
                <w:rFonts w:ascii="宋体" w:hAnsi="宋体" w:cs="仿宋"/>
                <w:sz w:val="21"/>
                <w:szCs w:val="21"/>
              </w:rPr>
              <w:t>7</w:t>
            </w:r>
            <w:r>
              <w:rPr>
                <w:rFonts w:ascii="宋体" w:hAnsi="宋体" w:cs="仿宋" w:hint="eastAsia"/>
                <w:sz w:val="21"/>
                <w:szCs w:val="21"/>
              </w:rPr>
              <w:t>分；</w:t>
            </w:r>
          </w:p>
          <w:p w:rsidR="00F058B1" w:rsidRDefault="00E028F2">
            <w:pPr>
              <w:spacing w:line="360" w:lineRule="exact"/>
              <w:rPr>
                <w:rFonts w:ascii="宋体" w:hAnsi="宋体" w:cs="仿宋"/>
                <w:sz w:val="21"/>
                <w:szCs w:val="21"/>
              </w:rPr>
            </w:pPr>
            <w:r>
              <w:rPr>
                <w:rFonts w:ascii="宋体" w:hAnsi="宋体" w:cs="仿宋" w:hint="eastAsia"/>
                <w:sz w:val="21"/>
                <w:szCs w:val="21"/>
              </w:rPr>
              <w:t>中（方案基本完善合理、有一定针对性，人员</w:t>
            </w:r>
            <w:r>
              <w:rPr>
                <w:rFonts w:ascii="宋体" w:hAnsi="宋体" w:cs="仿宋"/>
                <w:sz w:val="21"/>
                <w:szCs w:val="21"/>
              </w:rPr>
              <w:t>餐食安排等因素考虑</w:t>
            </w:r>
            <w:r>
              <w:rPr>
                <w:rFonts w:ascii="宋体" w:hAnsi="宋体" w:cs="仿宋" w:hint="eastAsia"/>
                <w:sz w:val="21"/>
                <w:szCs w:val="21"/>
              </w:rPr>
              <w:t>较</w:t>
            </w:r>
            <w:r>
              <w:rPr>
                <w:rFonts w:ascii="宋体" w:hAnsi="宋体" w:cs="仿宋"/>
                <w:sz w:val="21"/>
                <w:szCs w:val="21"/>
              </w:rPr>
              <w:t>细致周到、标准</w:t>
            </w:r>
            <w:r>
              <w:rPr>
                <w:rFonts w:ascii="宋体" w:hAnsi="宋体" w:cs="仿宋" w:hint="eastAsia"/>
                <w:sz w:val="21"/>
                <w:szCs w:val="21"/>
              </w:rPr>
              <w:t>一般）得</w:t>
            </w:r>
            <w:r>
              <w:rPr>
                <w:rFonts w:ascii="宋体" w:hAnsi="宋体" w:cs="仿宋"/>
                <w:sz w:val="21"/>
                <w:szCs w:val="21"/>
              </w:rPr>
              <w:t>4</w:t>
            </w:r>
            <w:r>
              <w:rPr>
                <w:rFonts w:ascii="宋体" w:hAnsi="宋体" w:cs="仿宋" w:hint="eastAsia"/>
                <w:sz w:val="21"/>
                <w:szCs w:val="21"/>
              </w:rPr>
              <w:t>分；</w:t>
            </w:r>
          </w:p>
          <w:p w:rsidR="00F058B1" w:rsidRDefault="00E028F2">
            <w:pPr>
              <w:spacing w:line="360" w:lineRule="exact"/>
              <w:rPr>
                <w:rFonts w:ascii="宋体" w:hAnsi="宋体" w:cs="仿宋"/>
                <w:sz w:val="21"/>
                <w:szCs w:val="21"/>
              </w:rPr>
            </w:pPr>
            <w:r>
              <w:rPr>
                <w:rFonts w:ascii="宋体" w:hAnsi="宋体" w:cs="仿宋" w:hint="eastAsia"/>
                <w:sz w:val="21"/>
                <w:szCs w:val="21"/>
              </w:rPr>
              <w:t>差（方案不够完善合理、针对性差）得</w:t>
            </w:r>
            <w:r>
              <w:rPr>
                <w:rFonts w:ascii="宋体" w:hAnsi="宋体" w:cs="仿宋"/>
                <w:sz w:val="21"/>
                <w:szCs w:val="21"/>
              </w:rPr>
              <w:t>1</w:t>
            </w:r>
            <w:r>
              <w:rPr>
                <w:rFonts w:ascii="宋体" w:hAnsi="宋体" w:cs="仿宋" w:hint="eastAsia"/>
                <w:sz w:val="21"/>
                <w:szCs w:val="21"/>
              </w:rPr>
              <w:t>分；</w:t>
            </w:r>
          </w:p>
          <w:p w:rsidR="00F058B1" w:rsidRDefault="00E028F2">
            <w:pPr>
              <w:spacing w:line="360" w:lineRule="exact"/>
              <w:rPr>
                <w:rFonts w:ascii="宋体" w:hAnsi="宋体" w:cs="宋体"/>
                <w:sz w:val="21"/>
                <w:szCs w:val="21"/>
              </w:rPr>
            </w:pPr>
            <w:r>
              <w:rPr>
                <w:rFonts w:ascii="宋体" w:hAnsi="宋体" w:cs="仿宋" w:hint="eastAsia"/>
                <w:sz w:val="21"/>
                <w:szCs w:val="21"/>
              </w:rPr>
              <w:t>未提供的得</w:t>
            </w:r>
            <w:r>
              <w:rPr>
                <w:rFonts w:ascii="宋体" w:hAnsi="宋体" w:cs="仿宋" w:hint="eastAsia"/>
                <w:sz w:val="21"/>
                <w:szCs w:val="21"/>
              </w:rPr>
              <w:t>0</w:t>
            </w:r>
            <w:r>
              <w:rPr>
                <w:rFonts w:ascii="宋体" w:hAnsi="宋体" w:cs="仿宋" w:hint="eastAsia"/>
                <w:sz w:val="21"/>
                <w:szCs w:val="21"/>
              </w:rPr>
              <w:t>分。</w:t>
            </w:r>
          </w:p>
        </w:tc>
        <w:tc>
          <w:tcPr>
            <w:tcW w:w="1701" w:type="dxa"/>
            <w:tcBorders>
              <w:left w:val="single" w:sz="4" w:space="0" w:color="auto"/>
              <w:bottom w:val="single" w:sz="4" w:space="0" w:color="auto"/>
              <w:right w:val="single" w:sz="4" w:space="0" w:color="auto"/>
            </w:tcBorders>
          </w:tcPr>
          <w:p w:rsidR="00F058B1" w:rsidRDefault="00F058B1">
            <w:pPr>
              <w:snapToGrid w:val="0"/>
              <w:spacing w:line="360" w:lineRule="exact"/>
              <w:jc w:val="left"/>
              <w:rPr>
                <w:rFonts w:ascii="宋体" w:hAnsi="宋体" w:cs="宋体"/>
                <w:sz w:val="21"/>
                <w:szCs w:val="21"/>
              </w:rPr>
            </w:pPr>
          </w:p>
        </w:tc>
      </w:tr>
      <w:tr w:rsidR="00F058B1">
        <w:trPr>
          <w:trHeight w:val="1179"/>
          <w:jc w:val="center"/>
        </w:trPr>
        <w:tc>
          <w:tcPr>
            <w:tcW w:w="672" w:type="dxa"/>
            <w:vMerge w:val="restart"/>
            <w:tcBorders>
              <w:top w:val="single" w:sz="4" w:space="0" w:color="auto"/>
              <w:left w:val="single" w:sz="4" w:space="0" w:color="auto"/>
              <w:right w:val="single" w:sz="4" w:space="0" w:color="auto"/>
            </w:tcBorders>
            <w:vAlign w:val="center"/>
          </w:tcPr>
          <w:p w:rsidR="00F058B1" w:rsidRDefault="00E028F2">
            <w:pPr>
              <w:spacing w:line="360" w:lineRule="exact"/>
              <w:jc w:val="center"/>
              <w:rPr>
                <w:rFonts w:ascii="宋体" w:hAnsi="宋体" w:cs="宋体"/>
                <w:sz w:val="21"/>
                <w:szCs w:val="21"/>
              </w:rPr>
            </w:pPr>
            <w:r>
              <w:rPr>
                <w:rFonts w:ascii="宋体" w:hAnsi="宋体" w:cs="宋体" w:hint="eastAsia"/>
                <w:sz w:val="21"/>
                <w:szCs w:val="21"/>
              </w:rPr>
              <w:lastRenderedPageBreak/>
              <w:t>2</w:t>
            </w:r>
          </w:p>
        </w:tc>
        <w:tc>
          <w:tcPr>
            <w:tcW w:w="1234" w:type="dxa"/>
            <w:vMerge w:val="restart"/>
            <w:tcBorders>
              <w:top w:val="single" w:sz="4" w:space="0" w:color="auto"/>
              <w:left w:val="single" w:sz="4" w:space="0" w:color="auto"/>
              <w:right w:val="single" w:sz="4" w:space="0" w:color="auto"/>
            </w:tcBorders>
            <w:vAlign w:val="center"/>
          </w:tcPr>
          <w:p w:rsidR="00F058B1" w:rsidRDefault="00E028F2">
            <w:pPr>
              <w:spacing w:line="360" w:lineRule="exact"/>
              <w:jc w:val="center"/>
              <w:rPr>
                <w:rFonts w:ascii="宋体" w:hAnsi="宋体" w:cs="宋体"/>
                <w:sz w:val="21"/>
                <w:szCs w:val="21"/>
              </w:rPr>
            </w:pPr>
            <w:r>
              <w:rPr>
                <w:rFonts w:ascii="宋体" w:hAnsi="宋体" w:cs="宋体" w:hint="eastAsia"/>
                <w:sz w:val="21"/>
                <w:szCs w:val="21"/>
              </w:rPr>
              <w:t>商务部分</w:t>
            </w:r>
          </w:p>
          <w:p w:rsidR="00F058B1" w:rsidRDefault="00E028F2">
            <w:pPr>
              <w:spacing w:line="360" w:lineRule="exact"/>
              <w:jc w:val="center"/>
              <w:rPr>
                <w:rFonts w:ascii="宋体" w:hAnsi="宋体" w:cs="宋体"/>
                <w:sz w:val="21"/>
                <w:szCs w:val="21"/>
              </w:rPr>
            </w:pPr>
            <w:r>
              <w:rPr>
                <w:rFonts w:ascii="宋体" w:hAnsi="宋体" w:cs="宋体" w:hint="eastAsia"/>
                <w:sz w:val="21"/>
                <w:szCs w:val="21"/>
              </w:rPr>
              <w:t>（</w:t>
            </w:r>
            <w:r>
              <w:rPr>
                <w:rFonts w:ascii="宋体" w:hAnsi="宋体" w:cs="宋体" w:hint="eastAsia"/>
                <w:sz w:val="21"/>
                <w:szCs w:val="21"/>
              </w:rPr>
              <w:t>3</w:t>
            </w:r>
            <w:r>
              <w:rPr>
                <w:rFonts w:ascii="宋体" w:hAnsi="宋体" w:cs="宋体" w:hint="eastAsia"/>
                <w:sz w:val="21"/>
                <w:szCs w:val="21"/>
              </w:rPr>
              <w:t>0%</w:t>
            </w:r>
            <w:r>
              <w:rPr>
                <w:rFonts w:ascii="宋体" w:hAnsi="宋体" w:cs="宋体" w:hint="eastAsia"/>
                <w:sz w:val="21"/>
                <w:szCs w:val="21"/>
              </w:rPr>
              <w:t>）</w:t>
            </w:r>
          </w:p>
        </w:tc>
        <w:tc>
          <w:tcPr>
            <w:tcW w:w="709" w:type="dxa"/>
            <w:tcBorders>
              <w:top w:val="single" w:sz="4" w:space="0" w:color="auto"/>
              <w:left w:val="single" w:sz="4" w:space="0" w:color="auto"/>
              <w:right w:val="single" w:sz="4" w:space="0" w:color="auto"/>
            </w:tcBorders>
            <w:vAlign w:val="center"/>
          </w:tcPr>
          <w:p w:rsidR="00F058B1" w:rsidRDefault="00E028F2">
            <w:pPr>
              <w:spacing w:line="360" w:lineRule="exact"/>
              <w:jc w:val="center"/>
              <w:rPr>
                <w:rFonts w:ascii="宋体" w:hAnsi="宋体" w:cs="宋体"/>
                <w:sz w:val="21"/>
                <w:szCs w:val="21"/>
              </w:rPr>
            </w:pPr>
            <w:r>
              <w:rPr>
                <w:rFonts w:ascii="宋体" w:hAnsi="宋体" w:cs="宋体" w:hint="eastAsia"/>
                <w:sz w:val="21"/>
                <w:szCs w:val="21"/>
              </w:rPr>
              <w:t>8</w:t>
            </w:r>
          </w:p>
        </w:tc>
        <w:tc>
          <w:tcPr>
            <w:tcW w:w="5290" w:type="dxa"/>
            <w:tcBorders>
              <w:top w:val="single" w:sz="4" w:space="0" w:color="auto"/>
              <w:left w:val="single" w:sz="4" w:space="0" w:color="auto"/>
              <w:right w:val="single" w:sz="4" w:space="0" w:color="auto"/>
            </w:tcBorders>
            <w:vAlign w:val="center"/>
          </w:tcPr>
          <w:p w:rsidR="00F058B1" w:rsidRDefault="00E028F2">
            <w:pPr>
              <w:spacing w:line="360" w:lineRule="exact"/>
              <w:rPr>
                <w:rFonts w:ascii="宋体" w:hAnsi="宋体" w:cs="宋体"/>
                <w:sz w:val="21"/>
                <w:szCs w:val="21"/>
              </w:rPr>
            </w:pPr>
            <w:r>
              <w:rPr>
                <w:rFonts w:ascii="宋体" w:hAnsi="宋体" w:cs="宋体" w:hint="eastAsia"/>
                <w:sz w:val="21"/>
                <w:szCs w:val="21"/>
              </w:rPr>
              <w:t>供应商</w:t>
            </w:r>
            <w:r>
              <w:rPr>
                <w:rFonts w:ascii="宋体" w:hAnsi="宋体" w:cs="宋体" w:hint="eastAsia"/>
                <w:sz w:val="21"/>
                <w:szCs w:val="21"/>
              </w:rPr>
              <w:t>实力：</w:t>
            </w:r>
          </w:p>
          <w:p w:rsidR="00F058B1" w:rsidRDefault="00E028F2">
            <w:pPr>
              <w:spacing w:line="360" w:lineRule="exact"/>
              <w:rPr>
                <w:rFonts w:ascii="宋体" w:hAnsi="宋体" w:cs="宋体"/>
                <w:sz w:val="21"/>
                <w:szCs w:val="21"/>
              </w:rPr>
            </w:pPr>
            <w:r>
              <w:rPr>
                <w:rFonts w:ascii="宋体" w:hAnsi="宋体" w:cs="宋体" w:hint="eastAsia"/>
                <w:sz w:val="21"/>
                <w:szCs w:val="21"/>
              </w:rPr>
              <w:t>1.</w:t>
            </w:r>
            <w:r>
              <w:rPr>
                <w:rFonts w:ascii="宋体" w:hAnsi="宋体" w:cs="宋体" w:hint="eastAsia"/>
                <w:sz w:val="21"/>
                <w:szCs w:val="21"/>
              </w:rPr>
              <w:t>供应商</w:t>
            </w:r>
            <w:r>
              <w:rPr>
                <w:rFonts w:ascii="宋体" w:hAnsi="宋体" w:cs="宋体" w:hint="eastAsia"/>
                <w:sz w:val="21"/>
                <w:szCs w:val="21"/>
              </w:rPr>
              <w:t>具备</w:t>
            </w:r>
            <w:r>
              <w:rPr>
                <w:rFonts w:ascii="宋体" w:hAnsi="宋体" w:cs="宋体" w:hint="eastAsia"/>
                <w:sz w:val="21"/>
                <w:szCs w:val="21"/>
              </w:rPr>
              <w:t>ISO</w:t>
            </w:r>
            <w:r>
              <w:rPr>
                <w:rFonts w:ascii="宋体" w:hAnsi="宋体" w:cs="宋体" w:hint="eastAsia"/>
                <w:sz w:val="21"/>
                <w:szCs w:val="21"/>
              </w:rPr>
              <w:t>质量管理体系认证证书（证书内容覆盖：展览展示服务、会议服务）的得</w:t>
            </w:r>
            <w:r>
              <w:rPr>
                <w:rFonts w:ascii="宋体" w:hAnsi="宋体" w:cs="宋体" w:hint="eastAsia"/>
                <w:sz w:val="21"/>
                <w:szCs w:val="21"/>
              </w:rPr>
              <w:t>4</w:t>
            </w:r>
            <w:r>
              <w:rPr>
                <w:rFonts w:ascii="宋体" w:hAnsi="宋体" w:cs="宋体" w:hint="eastAsia"/>
                <w:sz w:val="21"/>
                <w:szCs w:val="21"/>
              </w:rPr>
              <w:t>分，未提供不得分；</w:t>
            </w:r>
          </w:p>
          <w:p w:rsidR="00F058B1" w:rsidRDefault="00E028F2">
            <w:pPr>
              <w:spacing w:line="360" w:lineRule="exact"/>
              <w:rPr>
                <w:rFonts w:ascii="宋体" w:hAnsi="宋体" w:cs="宋体"/>
                <w:sz w:val="21"/>
                <w:szCs w:val="21"/>
              </w:rPr>
            </w:pPr>
            <w:r>
              <w:rPr>
                <w:rFonts w:ascii="宋体" w:hAnsi="宋体" w:cs="宋体"/>
                <w:sz w:val="21"/>
                <w:szCs w:val="21"/>
              </w:rPr>
              <w:t>2.</w:t>
            </w:r>
            <w:r>
              <w:rPr>
                <w:rFonts w:ascii="宋体" w:hAnsi="宋体" w:cs="宋体" w:hint="eastAsia"/>
                <w:sz w:val="21"/>
                <w:szCs w:val="21"/>
              </w:rPr>
              <w:t>投标人具备</w:t>
            </w:r>
            <w:r>
              <w:rPr>
                <w:rFonts w:ascii="宋体" w:hAnsi="宋体" w:cs="宋体" w:hint="eastAsia"/>
                <w:sz w:val="21"/>
                <w:szCs w:val="21"/>
              </w:rPr>
              <w:t>ISO</w:t>
            </w:r>
            <w:r>
              <w:rPr>
                <w:rFonts w:ascii="宋体" w:hAnsi="宋体" w:cs="宋体" w:hint="eastAsia"/>
                <w:sz w:val="21"/>
                <w:szCs w:val="21"/>
              </w:rPr>
              <w:t>环境管理体系认证证书（证书内容覆盖：展览展示服务、会议服务）的得</w:t>
            </w:r>
            <w:r>
              <w:rPr>
                <w:rFonts w:ascii="宋体" w:hAnsi="宋体" w:cs="宋体" w:hint="eastAsia"/>
                <w:sz w:val="21"/>
                <w:szCs w:val="21"/>
              </w:rPr>
              <w:t>4</w:t>
            </w:r>
            <w:r>
              <w:rPr>
                <w:rFonts w:ascii="宋体" w:hAnsi="宋体" w:cs="宋体" w:hint="eastAsia"/>
                <w:sz w:val="21"/>
                <w:szCs w:val="21"/>
              </w:rPr>
              <w:t>分，未提供不得分。</w:t>
            </w:r>
          </w:p>
        </w:tc>
        <w:tc>
          <w:tcPr>
            <w:tcW w:w="1701" w:type="dxa"/>
            <w:tcBorders>
              <w:top w:val="single" w:sz="4" w:space="0" w:color="auto"/>
              <w:left w:val="single" w:sz="4" w:space="0" w:color="auto"/>
              <w:right w:val="single" w:sz="4" w:space="0" w:color="auto"/>
            </w:tcBorders>
            <w:vAlign w:val="center"/>
          </w:tcPr>
          <w:p w:rsidR="00F058B1" w:rsidRDefault="00E028F2">
            <w:pPr>
              <w:spacing w:line="360" w:lineRule="exact"/>
              <w:jc w:val="left"/>
              <w:rPr>
                <w:rFonts w:ascii="宋体" w:hAnsi="宋体" w:cs="宋体"/>
                <w:sz w:val="21"/>
                <w:szCs w:val="21"/>
              </w:rPr>
            </w:pPr>
            <w:r>
              <w:rPr>
                <w:rFonts w:ascii="宋体" w:hAnsi="宋体" w:cs="宋体" w:hint="eastAsia"/>
                <w:sz w:val="21"/>
                <w:szCs w:val="21"/>
              </w:rPr>
              <w:t>提</w:t>
            </w:r>
            <w:r>
              <w:rPr>
                <w:rFonts w:ascii="宋体" w:hAnsi="宋体" w:cs="宋体" w:hint="eastAsia"/>
                <w:sz w:val="21"/>
                <w:szCs w:val="21"/>
              </w:rPr>
              <w:t>供</w:t>
            </w:r>
            <w:r>
              <w:rPr>
                <w:rFonts w:ascii="宋体" w:hAnsi="宋体" w:cs="宋体" w:hint="eastAsia"/>
                <w:sz w:val="21"/>
                <w:szCs w:val="21"/>
              </w:rPr>
              <w:t>有效</w:t>
            </w:r>
            <w:r>
              <w:rPr>
                <w:rFonts w:ascii="宋体" w:hAnsi="宋体" w:cs="宋体" w:hint="eastAsia"/>
                <w:sz w:val="21"/>
                <w:szCs w:val="21"/>
              </w:rPr>
              <w:t>证书复印件并加盖供应商公章</w:t>
            </w:r>
          </w:p>
        </w:tc>
      </w:tr>
      <w:tr w:rsidR="00F058B1">
        <w:trPr>
          <w:trHeight w:val="90"/>
          <w:jc w:val="center"/>
        </w:trPr>
        <w:tc>
          <w:tcPr>
            <w:tcW w:w="672" w:type="dxa"/>
            <w:vMerge/>
            <w:tcBorders>
              <w:left w:val="single" w:sz="4" w:space="0" w:color="auto"/>
              <w:right w:val="single" w:sz="4" w:space="0" w:color="auto"/>
            </w:tcBorders>
          </w:tcPr>
          <w:p w:rsidR="00F058B1" w:rsidRDefault="00F058B1">
            <w:pPr>
              <w:spacing w:line="360" w:lineRule="exact"/>
              <w:rPr>
                <w:rFonts w:ascii="宋体" w:hAnsi="宋体" w:cs="宋体"/>
                <w:sz w:val="21"/>
                <w:szCs w:val="21"/>
              </w:rPr>
            </w:pPr>
          </w:p>
        </w:tc>
        <w:tc>
          <w:tcPr>
            <w:tcW w:w="1234" w:type="dxa"/>
            <w:vMerge/>
            <w:tcBorders>
              <w:left w:val="single" w:sz="4" w:space="0" w:color="auto"/>
              <w:right w:val="single" w:sz="4" w:space="0" w:color="auto"/>
            </w:tcBorders>
            <w:vAlign w:val="center"/>
          </w:tcPr>
          <w:p w:rsidR="00F058B1" w:rsidRDefault="00F058B1">
            <w:pPr>
              <w:spacing w:line="360" w:lineRule="exact"/>
              <w:rPr>
                <w:rFonts w:ascii="宋体" w:hAnsi="宋体" w:cs="宋体"/>
                <w:sz w:val="21"/>
                <w:szCs w:val="21"/>
              </w:rPr>
            </w:pPr>
          </w:p>
        </w:tc>
        <w:tc>
          <w:tcPr>
            <w:tcW w:w="709" w:type="dxa"/>
            <w:tcBorders>
              <w:top w:val="single" w:sz="4" w:space="0" w:color="auto"/>
              <w:left w:val="single" w:sz="4" w:space="0" w:color="auto"/>
              <w:right w:val="single" w:sz="4" w:space="0" w:color="auto"/>
            </w:tcBorders>
            <w:vAlign w:val="center"/>
          </w:tcPr>
          <w:p w:rsidR="00F058B1" w:rsidRDefault="00E028F2">
            <w:pPr>
              <w:spacing w:line="360" w:lineRule="exact"/>
              <w:jc w:val="center"/>
              <w:rPr>
                <w:rFonts w:ascii="宋体" w:hAnsi="宋体" w:cs="宋体"/>
                <w:sz w:val="21"/>
                <w:szCs w:val="21"/>
              </w:rPr>
            </w:pPr>
            <w:r>
              <w:rPr>
                <w:rFonts w:ascii="宋体" w:hAnsi="宋体" w:cs="宋体" w:hint="eastAsia"/>
                <w:sz w:val="21"/>
                <w:szCs w:val="21"/>
              </w:rPr>
              <w:t>1</w:t>
            </w:r>
            <w:r>
              <w:rPr>
                <w:rFonts w:ascii="宋体" w:hAnsi="宋体" w:cs="宋体" w:hint="eastAsia"/>
                <w:sz w:val="21"/>
                <w:szCs w:val="21"/>
              </w:rPr>
              <w:t>2</w:t>
            </w:r>
          </w:p>
        </w:tc>
        <w:tc>
          <w:tcPr>
            <w:tcW w:w="5290" w:type="dxa"/>
            <w:tcBorders>
              <w:top w:val="single" w:sz="4" w:space="0" w:color="auto"/>
              <w:left w:val="single" w:sz="4" w:space="0" w:color="auto"/>
              <w:right w:val="single" w:sz="4" w:space="0" w:color="auto"/>
            </w:tcBorders>
            <w:vAlign w:val="center"/>
          </w:tcPr>
          <w:p w:rsidR="00F058B1" w:rsidRDefault="00E028F2">
            <w:pPr>
              <w:spacing w:line="360" w:lineRule="exact"/>
              <w:rPr>
                <w:rFonts w:ascii="宋体" w:hAnsi="宋体" w:cs="宋体"/>
                <w:sz w:val="21"/>
                <w:szCs w:val="21"/>
              </w:rPr>
            </w:pPr>
            <w:r>
              <w:rPr>
                <w:rFonts w:ascii="宋体" w:hAnsi="宋体" w:cs="宋体" w:hint="eastAsia"/>
                <w:sz w:val="21"/>
                <w:szCs w:val="21"/>
              </w:rPr>
              <w:t>项目团队人员配置：</w:t>
            </w:r>
          </w:p>
          <w:p w:rsidR="00F058B1" w:rsidRDefault="00E028F2">
            <w:pPr>
              <w:spacing w:line="360" w:lineRule="exact"/>
              <w:rPr>
                <w:rFonts w:ascii="宋体" w:hAnsi="宋体" w:cs="宋体"/>
                <w:sz w:val="21"/>
                <w:szCs w:val="21"/>
              </w:rPr>
            </w:pPr>
            <w:r>
              <w:rPr>
                <w:rFonts w:ascii="宋体" w:hAnsi="宋体" w:cs="宋体" w:hint="eastAsia"/>
                <w:sz w:val="21"/>
                <w:szCs w:val="21"/>
              </w:rPr>
              <w:t>根据拟派项目团队特别是主要经办人员的经验、资历</w:t>
            </w:r>
            <w:r>
              <w:rPr>
                <w:rFonts w:ascii="宋体" w:hAnsi="宋体" w:cs="宋体" w:hint="eastAsia"/>
                <w:sz w:val="21"/>
                <w:szCs w:val="21"/>
              </w:rPr>
              <w:t>(</w:t>
            </w:r>
            <w:r>
              <w:rPr>
                <w:rFonts w:ascii="宋体" w:hAnsi="宋体" w:cs="宋体" w:hint="eastAsia"/>
                <w:sz w:val="21"/>
                <w:szCs w:val="21"/>
              </w:rPr>
              <w:t>履历、从业时间、类似项目经验等；项目团队组成和配置的合理性等</w:t>
            </w:r>
            <w:r>
              <w:rPr>
                <w:rFonts w:ascii="宋体" w:hAnsi="宋体" w:cs="宋体" w:hint="eastAsia"/>
                <w:sz w:val="21"/>
                <w:szCs w:val="21"/>
              </w:rPr>
              <w:t>)</w:t>
            </w:r>
            <w:r>
              <w:rPr>
                <w:rFonts w:ascii="宋体" w:hAnsi="宋体" w:cs="宋体" w:hint="eastAsia"/>
                <w:sz w:val="21"/>
                <w:szCs w:val="21"/>
              </w:rPr>
              <w:t>等方面评审。</w:t>
            </w:r>
          </w:p>
          <w:p w:rsidR="00F058B1" w:rsidRDefault="00E028F2">
            <w:pPr>
              <w:spacing w:line="360" w:lineRule="exact"/>
              <w:rPr>
                <w:rFonts w:ascii="宋体" w:hAnsi="宋体" w:cs="宋体"/>
                <w:sz w:val="21"/>
                <w:szCs w:val="21"/>
              </w:rPr>
            </w:pPr>
            <w:r>
              <w:rPr>
                <w:rFonts w:ascii="宋体" w:hAnsi="宋体" w:cs="宋体" w:hint="eastAsia"/>
                <w:sz w:val="21"/>
                <w:szCs w:val="21"/>
              </w:rPr>
              <w:t>优</w:t>
            </w:r>
            <w:r>
              <w:rPr>
                <w:rFonts w:ascii="宋体" w:hAnsi="宋体" w:cs="宋体"/>
                <w:sz w:val="21"/>
                <w:szCs w:val="21"/>
              </w:rPr>
              <w:t>（</w:t>
            </w:r>
            <w:r>
              <w:rPr>
                <w:rFonts w:ascii="宋体" w:hAnsi="宋体" w:cs="宋体" w:hint="eastAsia"/>
                <w:sz w:val="21"/>
                <w:szCs w:val="21"/>
              </w:rPr>
              <w:t>团队结构完整、职责分工明确、经验非常丰富、专业能力强，完全满足项目实施需求）得</w:t>
            </w:r>
            <w:r>
              <w:rPr>
                <w:rFonts w:ascii="宋体" w:hAnsi="宋体" w:cs="宋体" w:hint="eastAsia"/>
                <w:sz w:val="21"/>
                <w:szCs w:val="21"/>
              </w:rPr>
              <w:t>1</w:t>
            </w:r>
            <w:r>
              <w:rPr>
                <w:rFonts w:ascii="宋体" w:hAnsi="宋体" w:cs="宋体" w:hint="eastAsia"/>
                <w:sz w:val="21"/>
                <w:szCs w:val="21"/>
              </w:rPr>
              <w:t>2</w:t>
            </w:r>
            <w:r>
              <w:rPr>
                <w:rFonts w:ascii="宋体" w:hAnsi="宋体" w:cs="宋体" w:hint="eastAsia"/>
                <w:sz w:val="21"/>
                <w:szCs w:val="21"/>
              </w:rPr>
              <w:t>分；</w:t>
            </w:r>
          </w:p>
          <w:p w:rsidR="00F058B1" w:rsidRDefault="00E028F2">
            <w:pPr>
              <w:spacing w:line="360" w:lineRule="exact"/>
              <w:rPr>
                <w:rFonts w:ascii="宋体" w:hAnsi="宋体" w:cs="宋体"/>
                <w:sz w:val="21"/>
                <w:szCs w:val="21"/>
              </w:rPr>
            </w:pPr>
            <w:r>
              <w:rPr>
                <w:rFonts w:ascii="宋体" w:hAnsi="宋体" w:cs="宋体" w:hint="eastAsia"/>
                <w:sz w:val="21"/>
                <w:szCs w:val="21"/>
              </w:rPr>
              <w:t>良</w:t>
            </w:r>
            <w:r>
              <w:rPr>
                <w:rFonts w:ascii="宋体" w:hAnsi="宋体" w:cs="宋体"/>
                <w:sz w:val="21"/>
                <w:szCs w:val="21"/>
              </w:rPr>
              <w:t>（</w:t>
            </w:r>
            <w:r>
              <w:rPr>
                <w:rFonts w:ascii="宋体" w:hAnsi="宋体" w:cs="宋体" w:hint="eastAsia"/>
                <w:sz w:val="21"/>
                <w:szCs w:val="21"/>
              </w:rPr>
              <w:t>团队结构完整、职责分工较明确、经验较丰富、专业能力较强，满足项目实施需求）得</w:t>
            </w:r>
            <w:r>
              <w:rPr>
                <w:rFonts w:ascii="宋体" w:hAnsi="宋体" w:cs="宋体" w:hint="eastAsia"/>
                <w:sz w:val="21"/>
                <w:szCs w:val="21"/>
              </w:rPr>
              <w:t>8</w:t>
            </w:r>
            <w:r>
              <w:rPr>
                <w:rFonts w:ascii="宋体" w:hAnsi="宋体" w:cs="宋体" w:hint="eastAsia"/>
                <w:sz w:val="21"/>
                <w:szCs w:val="21"/>
              </w:rPr>
              <w:t>分；</w:t>
            </w:r>
          </w:p>
          <w:p w:rsidR="00F058B1" w:rsidRDefault="00E028F2">
            <w:pPr>
              <w:spacing w:line="360" w:lineRule="exact"/>
              <w:rPr>
                <w:rFonts w:ascii="宋体" w:hAnsi="宋体" w:cs="宋体"/>
                <w:sz w:val="21"/>
                <w:szCs w:val="21"/>
              </w:rPr>
            </w:pPr>
            <w:r>
              <w:rPr>
                <w:rFonts w:ascii="宋体" w:hAnsi="宋体" w:cs="宋体" w:hint="eastAsia"/>
                <w:sz w:val="21"/>
                <w:szCs w:val="21"/>
              </w:rPr>
              <w:t>中</w:t>
            </w:r>
            <w:r>
              <w:rPr>
                <w:rFonts w:ascii="宋体" w:hAnsi="宋体" w:cs="宋体"/>
                <w:sz w:val="21"/>
                <w:szCs w:val="21"/>
              </w:rPr>
              <w:t>（</w:t>
            </w:r>
            <w:r>
              <w:rPr>
                <w:rFonts w:ascii="宋体" w:hAnsi="宋体" w:cs="宋体" w:hint="eastAsia"/>
                <w:sz w:val="21"/>
                <w:szCs w:val="21"/>
              </w:rPr>
              <w:t>团队结构较完整、职责分工一般、经验不丰富、专业能力不强，基本满足项目实施需求）得</w:t>
            </w:r>
            <w:r>
              <w:rPr>
                <w:rFonts w:ascii="宋体" w:hAnsi="宋体" w:cs="宋体"/>
                <w:sz w:val="21"/>
                <w:szCs w:val="21"/>
              </w:rPr>
              <w:t>4</w:t>
            </w:r>
            <w:r>
              <w:rPr>
                <w:rFonts w:ascii="宋体" w:hAnsi="宋体" w:cs="宋体" w:hint="eastAsia"/>
                <w:sz w:val="21"/>
                <w:szCs w:val="21"/>
              </w:rPr>
              <w:t>分；</w:t>
            </w:r>
          </w:p>
          <w:p w:rsidR="00F058B1" w:rsidRDefault="00E028F2">
            <w:pPr>
              <w:spacing w:line="360" w:lineRule="exact"/>
              <w:rPr>
                <w:rFonts w:ascii="宋体" w:hAnsi="宋体" w:cs="宋体"/>
                <w:sz w:val="21"/>
                <w:szCs w:val="21"/>
              </w:rPr>
            </w:pPr>
            <w:r>
              <w:rPr>
                <w:rFonts w:ascii="宋体" w:hAnsi="宋体" w:cs="宋体" w:hint="eastAsia"/>
                <w:sz w:val="21"/>
                <w:szCs w:val="21"/>
              </w:rPr>
              <w:t>差</w:t>
            </w:r>
            <w:r>
              <w:rPr>
                <w:rFonts w:ascii="宋体" w:hAnsi="宋体" w:cs="宋体"/>
                <w:sz w:val="21"/>
                <w:szCs w:val="21"/>
              </w:rPr>
              <w:t>（</w:t>
            </w:r>
            <w:r>
              <w:rPr>
                <w:rFonts w:ascii="宋体" w:hAnsi="宋体" w:cs="宋体" w:hint="eastAsia"/>
                <w:sz w:val="21"/>
                <w:szCs w:val="21"/>
              </w:rPr>
              <w:t>团队结构不全，经验不丰富</w:t>
            </w:r>
            <w:r>
              <w:rPr>
                <w:rFonts w:ascii="宋体" w:hAnsi="宋体" w:cs="宋体"/>
                <w:sz w:val="21"/>
                <w:szCs w:val="21"/>
              </w:rPr>
              <w:t>，</w:t>
            </w:r>
            <w:r>
              <w:rPr>
                <w:rFonts w:ascii="宋体" w:hAnsi="宋体" w:cs="宋体" w:hint="eastAsia"/>
                <w:sz w:val="21"/>
                <w:szCs w:val="21"/>
              </w:rPr>
              <w:t>不满足项目</w:t>
            </w:r>
            <w:r>
              <w:rPr>
                <w:rFonts w:ascii="宋体" w:hAnsi="宋体" w:cs="宋体"/>
                <w:sz w:val="21"/>
                <w:szCs w:val="21"/>
              </w:rPr>
              <w:t>实施需求）</w:t>
            </w:r>
            <w:r>
              <w:rPr>
                <w:rFonts w:ascii="宋体" w:hAnsi="宋体" w:cs="宋体" w:hint="eastAsia"/>
                <w:sz w:val="21"/>
                <w:szCs w:val="21"/>
              </w:rPr>
              <w:t>得</w:t>
            </w:r>
            <w:r>
              <w:rPr>
                <w:rFonts w:ascii="宋体" w:hAnsi="宋体" w:cs="宋体" w:hint="eastAsia"/>
                <w:sz w:val="21"/>
                <w:szCs w:val="21"/>
              </w:rPr>
              <w:t>1</w:t>
            </w:r>
            <w:r>
              <w:rPr>
                <w:rFonts w:ascii="宋体" w:hAnsi="宋体" w:cs="宋体" w:hint="eastAsia"/>
                <w:sz w:val="21"/>
                <w:szCs w:val="21"/>
              </w:rPr>
              <w:t>分</w:t>
            </w:r>
            <w:r>
              <w:rPr>
                <w:rFonts w:ascii="宋体" w:hAnsi="宋体" w:cs="宋体"/>
                <w:sz w:val="21"/>
                <w:szCs w:val="21"/>
              </w:rPr>
              <w:t>；</w:t>
            </w:r>
          </w:p>
          <w:p w:rsidR="00F058B1" w:rsidRDefault="00E028F2">
            <w:pPr>
              <w:spacing w:line="360" w:lineRule="exact"/>
              <w:rPr>
                <w:rFonts w:ascii="宋体" w:hAnsi="宋体" w:cs="宋体"/>
                <w:sz w:val="21"/>
                <w:szCs w:val="21"/>
              </w:rPr>
            </w:pPr>
            <w:r>
              <w:rPr>
                <w:rFonts w:ascii="宋体" w:hAnsi="宋体" w:cs="宋体" w:hint="eastAsia"/>
                <w:sz w:val="21"/>
                <w:szCs w:val="21"/>
              </w:rPr>
              <w:t>未提供的不得分。</w:t>
            </w:r>
          </w:p>
        </w:tc>
        <w:tc>
          <w:tcPr>
            <w:tcW w:w="1701" w:type="dxa"/>
            <w:tcBorders>
              <w:top w:val="single" w:sz="4" w:space="0" w:color="auto"/>
              <w:left w:val="single" w:sz="4" w:space="0" w:color="auto"/>
              <w:right w:val="single" w:sz="4" w:space="0" w:color="auto"/>
            </w:tcBorders>
            <w:vAlign w:val="center"/>
          </w:tcPr>
          <w:p w:rsidR="00F058B1" w:rsidRDefault="00E028F2">
            <w:pPr>
              <w:spacing w:line="360" w:lineRule="exact"/>
              <w:jc w:val="left"/>
              <w:rPr>
                <w:rFonts w:ascii="宋体" w:hAnsi="宋体" w:cs="宋体"/>
                <w:sz w:val="21"/>
                <w:szCs w:val="21"/>
              </w:rPr>
            </w:pPr>
            <w:r>
              <w:rPr>
                <w:rFonts w:ascii="宋体" w:hAnsi="宋体" w:cs="宋体" w:hint="eastAsia"/>
                <w:sz w:val="21"/>
                <w:szCs w:val="21"/>
              </w:rPr>
              <w:t>提供团队人员简历、从业证明材料、相关资质证书复印件以及供应商为其缴纳社保证明复印件并加盖供应商公章</w:t>
            </w:r>
          </w:p>
        </w:tc>
      </w:tr>
      <w:tr w:rsidR="00F058B1">
        <w:trPr>
          <w:trHeight w:val="1541"/>
          <w:jc w:val="center"/>
        </w:trPr>
        <w:tc>
          <w:tcPr>
            <w:tcW w:w="672" w:type="dxa"/>
            <w:vMerge/>
            <w:tcBorders>
              <w:left w:val="single" w:sz="4" w:space="0" w:color="auto"/>
              <w:right w:val="single" w:sz="4" w:space="0" w:color="auto"/>
            </w:tcBorders>
          </w:tcPr>
          <w:p w:rsidR="00F058B1" w:rsidRDefault="00F058B1">
            <w:pPr>
              <w:spacing w:line="360" w:lineRule="exact"/>
              <w:rPr>
                <w:rFonts w:ascii="宋体" w:hAnsi="宋体" w:cs="宋体"/>
                <w:sz w:val="21"/>
                <w:szCs w:val="21"/>
              </w:rPr>
            </w:pPr>
          </w:p>
        </w:tc>
        <w:tc>
          <w:tcPr>
            <w:tcW w:w="1234" w:type="dxa"/>
            <w:vMerge/>
            <w:tcBorders>
              <w:left w:val="single" w:sz="4" w:space="0" w:color="auto"/>
              <w:right w:val="single" w:sz="4" w:space="0" w:color="auto"/>
            </w:tcBorders>
            <w:vAlign w:val="center"/>
          </w:tcPr>
          <w:p w:rsidR="00F058B1" w:rsidRDefault="00F058B1">
            <w:pPr>
              <w:spacing w:line="360" w:lineRule="exact"/>
              <w:rPr>
                <w:rFonts w:ascii="宋体" w:hAnsi="宋体" w:cs="宋体"/>
                <w:sz w:val="21"/>
                <w:szCs w:val="21"/>
              </w:rPr>
            </w:pPr>
          </w:p>
        </w:tc>
        <w:tc>
          <w:tcPr>
            <w:tcW w:w="709"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360" w:lineRule="exact"/>
              <w:jc w:val="center"/>
              <w:rPr>
                <w:rFonts w:ascii="宋体" w:hAnsi="宋体" w:cs="宋体"/>
                <w:sz w:val="21"/>
                <w:szCs w:val="21"/>
              </w:rPr>
            </w:pPr>
            <w:r>
              <w:rPr>
                <w:rFonts w:ascii="宋体" w:hAnsi="宋体" w:cs="宋体" w:hint="eastAsia"/>
                <w:sz w:val="21"/>
                <w:szCs w:val="21"/>
              </w:rPr>
              <w:t>1</w:t>
            </w:r>
            <w:r>
              <w:rPr>
                <w:rFonts w:ascii="宋体" w:hAnsi="宋体" w:cs="宋体" w:hint="eastAsia"/>
                <w:sz w:val="21"/>
                <w:szCs w:val="21"/>
              </w:rPr>
              <w:t>0</w:t>
            </w:r>
          </w:p>
        </w:tc>
        <w:tc>
          <w:tcPr>
            <w:tcW w:w="5290" w:type="dxa"/>
            <w:tcBorders>
              <w:top w:val="single" w:sz="4" w:space="0" w:color="auto"/>
              <w:left w:val="single" w:sz="4" w:space="0" w:color="auto"/>
              <w:bottom w:val="single" w:sz="4" w:space="0" w:color="auto"/>
              <w:right w:val="single" w:sz="4" w:space="0" w:color="auto"/>
            </w:tcBorders>
            <w:vAlign w:val="center"/>
          </w:tcPr>
          <w:p w:rsidR="00F058B1" w:rsidRDefault="00E028F2">
            <w:pPr>
              <w:spacing w:line="360" w:lineRule="exact"/>
              <w:rPr>
                <w:rFonts w:ascii="宋体" w:hAnsi="宋体" w:cs="宋体"/>
                <w:sz w:val="21"/>
                <w:szCs w:val="21"/>
              </w:rPr>
            </w:pPr>
            <w:r>
              <w:rPr>
                <w:rFonts w:ascii="宋体" w:hAnsi="宋体" w:cs="宋体" w:hint="eastAsia"/>
                <w:sz w:val="21"/>
                <w:szCs w:val="21"/>
              </w:rPr>
              <w:t>业绩：</w:t>
            </w:r>
          </w:p>
          <w:p w:rsidR="00F058B1" w:rsidRDefault="00E028F2">
            <w:pPr>
              <w:spacing w:line="360" w:lineRule="exact"/>
              <w:rPr>
                <w:rFonts w:ascii="宋体" w:hAnsi="宋体" w:cs="宋体"/>
                <w:sz w:val="21"/>
                <w:szCs w:val="21"/>
              </w:rPr>
            </w:pPr>
            <w:r>
              <w:rPr>
                <w:rFonts w:ascii="宋体" w:hAnsi="宋体" w:cs="宋体" w:hint="eastAsia"/>
                <w:sz w:val="21"/>
                <w:szCs w:val="21"/>
              </w:rPr>
              <w:t>自</w:t>
            </w:r>
            <w:r>
              <w:rPr>
                <w:rFonts w:ascii="宋体" w:hAnsi="宋体" w:cs="宋体" w:hint="eastAsia"/>
                <w:sz w:val="21"/>
                <w:szCs w:val="21"/>
              </w:rPr>
              <w:t>2020</w:t>
            </w:r>
            <w:r>
              <w:rPr>
                <w:rFonts w:ascii="宋体" w:hAnsi="宋体" w:cs="宋体" w:hint="eastAsia"/>
                <w:sz w:val="21"/>
                <w:szCs w:val="21"/>
              </w:rPr>
              <w:t>年</w:t>
            </w:r>
            <w:r>
              <w:rPr>
                <w:rFonts w:ascii="宋体" w:hAnsi="宋体" w:cs="宋体" w:hint="eastAsia"/>
                <w:sz w:val="21"/>
                <w:szCs w:val="21"/>
              </w:rPr>
              <w:t>1</w:t>
            </w:r>
            <w:r>
              <w:rPr>
                <w:rFonts w:ascii="宋体" w:hAnsi="宋体" w:cs="宋体" w:hint="eastAsia"/>
                <w:sz w:val="21"/>
                <w:szCs w:val="21"/>
              </w:rPr>
              <w:t>月</w:t>
            </w:r>
            <w:r>
              <w:rPr>
                <w:rFonts w:ascii="宋体" w:hAnsi="宋体" w:cs="宋体" w:hint="eastAsia"/>
                <w:sz w:val="21"/>
                <w:szCs w:val="21"/>
              </w:rPr>
              <w:t>1</w:t>
            </w:r>
            <w:r>
              <w:rPr>
                <w:rFonts w:ascii="宋体" w:hAnsi="宋体" w:cs="宋体" w:hint="eastAsia"/>
                <w:sz w:val="21"/>
                <w:szCs w:val="21"/>
              </w:rPr>
              <w:t>日起至</w:t>
            </w:r>
            <w:r>
              <w:rPr>
                <w:rFonts w:ascii="宋体" w:hAnsi="宋体" w:cs="宋体" w:hint="eastAsia"/>
                <w:sz w:val="21"/>
                <w:szCs w:val="21"/>
              </w:rPr>
              <w:t>响应文件递交截止时间</w:t>
            </w:r>
            <w:r>
              <w:rPr>
                <w:rFonts w:ascii="宋体" w:hAnsi="宋体" w:cs="宋体"/>
                <w:sz w:val="21"/>
                <w:szCs w:val="21"/>
              </w:rPr>
              <w:t>，</w:t>
            </w:r>
            <w:r>
              <w:rPr>
                <w:rFonts w:ascii="宋体" w:hAnsi="宋体" w:cs="宋体" w:hint="eastAsia"/>
                <w:sz w:val="21"/>
                <w:szCs w:val="21"/>
              </w:rPr>
              <w:t>供应商承接过展会</w:t>
            </w:r>
            <w:r>
              <w:rPr>
                <w:rFonts w:ascii="宋体" w:hAnsi="宋体" w:cs="宋体" w:hint="eastAsia"/>
                <w:sz w:val="21"/>
                <w:szCs w:val="21"/>
              </w:rPr>
              <w:t>组展或会议活动项目</w:t>
            </w:r>
            <w:r>
              <w:rPr>
                <w:rFonts w:ascii="宋体" w:hAnsi="宋体" w:cs="宋体" w:hint="eastAsia"/>
                <w:sz w:val="21"/>
                <w:szCs w:val="21"/>
              </w:rPr>
              <w:t>，每一例得</w:t>
            </w:r>
            <w:r>
              <w:rPr>
                <w:rFonts w:ascii="宋体" w:hAnsi="宋体" w:cs="宋体" w:hint="eastAsia"/>
                <w:sz w:val="21"/>
                <w:szCs w:val="21"/>
              </w:rPr>
              <w:t>2</w:t>
            </w:r>
            <w:r>
              <w:rPr>
                <w:rFonts w:ascii="宋体" w:hAnsi="宋体" w:cs="宋体" w:hint="eastAsia"/>
                <w:sz w:val="21"/>
                <w:szCs w:val="21"/>
              </w:rPr>
              <w:t>分，最高得</w:t>
            </w:r>
            <w:r>
              <w:rPr>
                <w:rFonts w:ascii="宋体" w:hAnsi="宋体" w:cs="宋体" w:hint="eastAsia"/>
                <w:sz w:val="21"/>
                <w:szCs w:val="21"/>
              </w:rPr>
              <w:t>10</w:t>
            </w:r>
            <w:r>
              <w:rPr>
                <w:rFonts w:ascii="宋体" w:hAnsi="宋体" w:cs="宋体" w:hint="eastAsia"/>
                <w:sz w:val="21"/>
                <w:szCs w:val="21"/>
              </w:rPr>
              <w:t>分。</w:t>
            </w:r>
          </w:p>
        </w:tc>
        <w:tc>
          <w:tcPr>
            <w:tcW w:w="1701" w:type="dxa"/>
            <w:tcBorders>
              <w:top w:val="single" w:sz="4" w:space="0" w:color="auto"/>
              <w:left w:val="single" w:sz="4" w:space="0" w:color="auto"/>
              <w:bottom w:val="single" w:sz="4" w:space="0" w:color="auto"/>
              <w:right w:val="single" w:sz="4" w:space="0" w:color="auto"/>
            </w:tcBorders>
          </w:tcPr>
          <w:p w:rsidR="00F058B1" w:rsidRDefault="00E028F2">
            <w:pPr>
              <w:spacing w:line="360" w:lineRule="exact"/>
              <w:rPr>
                <w:rFonts w:ascii="宋体" w:hAnsi="宋体" w:cs="宋体"/>
                <w:sz w:val="21"/>
                <w:szCs w:val="21"/>
              </w:rPr>
            </w:pPr>
            <w:r>
              <w:rPr>
                <w:rFonts w:ascii="宋体" w:hAnsi="宋体" w:cs="宋体" w:hint="eastAsia"/>
                <w:sz w:val="21"/>
                <w:szCs w:val="21"/>
              </w:rPr>
              <w:t>提供合同</w:t>
            </w:r>
            <w:r>
              <w:rPr>
                <w:rFonts w:ascii="宋体" w:hAnsi="宋体" w:cs="宋体" w:hint="eastAsia"/>
                <w:sz w:val="21"/>
                <w:szCs w:val="21"/>
              </w:rPr>
              <w:t>（</w:t>
            </w:r>
            <w:r>
              <w:rPr>
                <w:rFonts w:ascii="宋体" w:hAnsi="宋体" w:cs="宋体" w:hint="eastAsia"/>
                <w:sz w:val="21"/>
                <w:szCs w:val="21"/>
              </w:rPr>
              <w:t>协议</w:t>
            </w:r>
            <w:r>
              <w:rPr>
                <w:rFonts w:ascii="宋体" w:hAnsi="宋体" w:cs="宋体" w:hint="eastAsia"/>
                <w:sz w:val="21"/>
                <w:szCs w:val="21"/>
              </w:rPr>
              <w:t>）</w:t>
            </w:r>
            <w:r>
              <w:rPr>
                <w:rFonts w:ascii="宋体" w:hAnsi="宋体" w:cs="宋体" w:hint="eastAsia"/>
                <w:sz w:val="21"/>
                <w:szCs w:val="21"/>
              </w:rPr>
              <w:t>或服务书复印件并加盖供应商公章</w:t>
            </w:r>
          </w:p>
        </w:tc>
      </w:tr>
    </w:tbl>
    <w:p w:rsidR="00F058B1" w:rsidRDefault="00E028F2">
      <w:pPr>
        <w:snapToGrid w:val="0"/>
        <w:spacing w:line="360" w:lineRule="exact"/>
        <w:ind w:firstLine="465"/>
        <w:rPr>
          <w:rFonts w:ascii="宋体" w:hAnsi="宋体"/>
          <w:color w:val="000000"/>
          <w:sz w:val="24"/>
          <w:szCs w:val="24"/>
        </w:rPr>
      </w:pPr>
      <w:r>
        <w:rPr>
          <w:rFonts w:ascii="宋体" w:hAnsi="宋体" w:hint="eastAsia"/>
          <w:color w:val="000000"/>
          <w:sz w:val="24"/>
          <w:szCs w:val="24"/>
        </w:rPr>
        <w:t>说明：</w:t>
      </w:r>
      <w:bookmarkEnd w:id="43"/>
      <w:bookmarkEnd w:id="44"/>
    </w:p>
    <w:p w:rsidR="00F058B1" w:rsidRDefault="00E028F2">
      <w:pPr>
        <w:snapToGrid w:val="0"/>
        <w:spacing w:line="500" w:lineRule="exact"/>
        <w:ind w:firstLine="465"/>
        <w:rPr>
          <w:rFonts w:ascii="宋体" w:hAnsi="宋体"/>
          <w:color w:val="000000"/>
          <w:sz w:val="24"/>
          <w:szCs w:val="24"/>
        </w:rPr>
      </w:pPr>
      <w:bookmarkStart w:id="45" w:name="_Toc21473"/>
      <w:bookmarkStart w:id="46" w:name="_Toc31747"/>
      <w:r>
        <w:rPr>
          <w:rFonts w:ascii="宋体" w:hAnsi="宋体" w:hint="eastAsia"/>
          <w:color w:val="000000"/>
          <w:sz w:val="24"/>
          <w:szCs w:val="24"/>
        </w:rPr>
        <w:t>1</w:t>
      </w:r>
      <w:r>
        <w:rPr>
          <w:rFonts w:ascii="宋体" w:hAnsi="宋体" w:hint="eastAsia"/>
          <w:color w:val="000000"/>
          <w:sz w:val="24"/>
          <w:szCs w:val="24"/>
        </w:rPr>
        <w:t>、</w:t>
      </w:r>
      <w:r>
        <w:rPr>
          <w:rFonts w:ascii="宋体" w:hAnsi="宋体" w:hint="eastAsia"/>
          <w:color w:val="000000"/>
          <w:sz w:val="24"/>
          <w:szCs w:val="24"/>
        </w:rPr>
        <w:t>评审小组认为供应商的最后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响应处理。</w:t>
      </w:r>
      <w:bookmarkEnd w:id="45"/>
      <w:bookmarkEnd w:id="46"/>
    </w:p>
    <w:p w:rsidR="00F058B1" w:rsidRDefault="00E028F2">
      <w:pPr>
        <w:snapToGrid w:val="0"/>
        <w:spacing w:line="500" w:lineRule="exact"/>
        <w:ind w:firstLine="465"/>
        <w:rPr>
          <w:rFonts w:ascii="宋体" w:hAnsi="宋体"/>
          <w:color w:val="000000"/>
          <w:sz w:val="24"/>
          <w:szCs w:val="24"/>
        </w:rPr>
      </w:pPr>
      <w:r>
        <w:rPr>
          <w:rFonts w:ascii="宋体" w:hAnsi="宋体" w:hint="eastAsia"/>
          <w:color w:val="000000"/>
          <w:sz w:val="24"/>
          <w:szCs w:val="24"/>
        </w:rPr>
        <w:t>2</w:t>
      </w:r>
      <w:r>
        <w:rPr>
          <w:rFonts w:ascii="宋体" w:hAnsi="宋体" w:hint="eastAsia"/>
          <w:color w:val="000000"/>
          <w:sz w:val="24"/>
          <w:szCs w:val="24"/>
        </w:rPr>
        <w:t>、关于小微企业报价扣除比例说明</w:t>
      </w:r>
    </w:p>
    <w:p w:rsidR="00F058B1" w:rsidRDefault="00E028F2">
      <w:pPr>
        <w:snapToGrid w:val="0"/>
        <w:spacing w:line="500" w:lineRule="exact"/>
        <w:ind w:firstLineChars="100" w:firstLine="240"/>
        <w:rPr>
          <w:rFonts w:ascii="宋体" w:hAnsi="宋体"/>
          <w:color w:val="000000"/>
          <w:sz w:val="24"/>
          <w:szCs w:val="24"/>
        </w:rPr>
      </w:pPr>
      <w:r>
        <w:rPr>
          <w:rFonts w:ascii="宋体" w:hAnsi="宋体" w:hint="eastAsia"/>
          <w:color w:val="000000"/>
          <w:sz w:val="24"/>
          <w:szCs w:val="24"/>
        </w:rPr>
        <w:t>（</w:t>
      </w:r>
      <w:r>
        <w:rPr>
          <w:rFonts w:ascii="宋体" w:hAnsi="宋体" w:hint="eastAsia"/>
          <w:color w:val="000000"/>
          <w:sz w:val="24"/>
          <w:szCs w:val="24"/>
        </w:rPr>
        <w:t>1</w:t>
      </w:r>
      <w:r>
        <w:rPr>
          <w:rFonts w:ascii="宋体" w:hAnsi="宋体" w:hint="eastAsia"/>
          <w:color w:val="000000"/>
          <w:sz w:val="24"/>
          <w:szCs w:val="24"/>
        </w:rPr>
        <w:t>）供应商为非联合体投标的，对小微企业给子</w:t>
      </w:r>
      <w:r>
        <w:rPr>
          <w:rFonts w:ascii="宋体" w:hAnsi="宋体" w:hint="eastAsia"/>
          <w:color w:val="000000"/>
          <w:sz w:val="24"/>
          <w:szCs w:val="24"/>
        </w:rPr>
        <w:t>10%</w:t>
      </w:r>
      <w:r>
        <w:rPr>
          <w:rFonts w:ascii="宋体" w:hAnsi="宋体" w:hint="eastAsia"/>
          <w:color w:val="000000"/>
          <w:sz w:val="24"/>
          <w:szCs w:val="24"/>
        </w:rPr>
        <w:t>的扣除，以扣除后的报价参与评审。</w:t>
      </w:r>
    </w:p>
    <w:p w:rsidR="00F058B1" w:rsidRDefault="00E028F2">
      <w:pPr>
        <w:snapToGrid w:val="0"/>
        <w:spacing w:line="500" w:lineRule="exact"/>
        <w:ind w:firstLineChars="100" w:firstLine="240"/>
        <w:rPr>
          <w:rFonts w:ascii="宋体" w:hAnsi="宋体"/>
          <w:color w:val="000000"/>
          <w:sz w:val="24"/>
          <w:szCs w:val="24"/>
        </w:rPr>
      </w:pPr>
      <w:r>
        <w:rPr>
          <w:rFonts w:ascii="宋体" w:hAnsi="宋体" w:hint="eastAsia"/>
          <w:color w:val="000000"/>
          <w:sz w:val="24"/>
          <w:szCs w:val="24"/>
        </w:rPr>
        <w:t>（</w:t>
      </w:r>
      <w:r>
        <w:rPr>
          <w:rFonts w:ascii="宋体" w:hAnsi="宋体" w:hint="eastAsia"/>
          <w:color w:val="000000"/>
          <w:sz w:val="24"/>
          <w:szCs w:val="24"/>
        </w:rPr>
        <w:t>2</w:t>
      </w:r>
      <w:r>
        <w:rPr>
          <w:rFonts w:ascii="宋体" w:hAnsi="宋体" w:hint="eastAsia"/>
          <w:color w:val="000000"/>
          <w:sz w:val="24"/>
          <w:szCs w:val="24"/>
        </w:rPr>
        <w:t>）监狱企业、残疾人福利性单位视同小型、微型企业。</w:t>
      </w:r>
    </w:p>
    <w:p w:rsidR="00F058B1" w:rsidRDefault="00E028F2">
      <w:pPr>
        <w:snapToGrid w:val="0"/>
        <w:spacing w:line="500" w:lineRule="exact"/>
        <w:ind w:firstLine="465"/>
        <w:rPr>
          <w:rFonts w:ascii="宋体" w:hAnsi="宋体"/>
          <w:color w:val="000000"/>
          <w:sz w:val="24"/>
          <w:szCs w:val="24"/>
        </w:rPr>
      </w:pPr>
      <w:r>
        <w:rPr>
          <w:rFonts w:ascii="宋体" w:hAnsi="宋体" w:hint="eastAsia"/>
          <w:color w:val="000000"/>
          <w:sz w:val="24"/>
          <w:szCs w:val="24"/>
        </w:rPr>
        <w:t>三、无效响应</w:t>
      </w:r>
      <w:bookmarkEnd w:id="42"/>
    </w:p>
    <w:p w:rsidR="00F058B1" w:rsidRDefault="00E028F2">
      <w:pPr>
        <w:snapToGrid w:val="0"/>
        <w:spacing w:line="500" w:lineRule="exact"/>
        <w:ind w:firstLine="465"/>
        <w:rPr>
          <w:rFonts w:ascii="宋体" w:hAnsi="宋体"/>
          <w:color w:val="000000"/>
          <w:sz w:val="24"/>
          <w:szCs w:val="24"/>
        </w:rPr>
      </w:pPr>
      <w:r>
        <w:rPr>
          <w:rFonts w:ascii="宋体" w:hAnsi="宋体" w:hint="eastAsia"/>
          <w:color w:val="000000"/>
          <w:sz w:val="24"/>
          <w:szCs w:val="24"/>
        </w:rPr>
        <w:lastRenderedPageBreak/>
        <w:t>供应商发生以下条款情况之一者，视为无效响应，其响应文件将被拒绝：</w:t>
      </w:r>
    </w:p>
    <w:p w:rsidR="00F058B1" w:rsidRDefault="00E028F2">
      <w:pPr>
        <w:snapToGrid w:val="0"/>
        <w:spacing w:line="500" w:lineRule="exact"/>
        <w:ind w:firstLine="465"/>
        <w:rPr>
          <w:rFonts w:ascii="宋体" w:hAnsi="宋体"/>
          <w:color w:val="000000"/>
          <w:sz w:val="24"/>
          <w:szCs w:val="24"/>
        </w:rPr>
      </w:pPr>
      <w:r>
        <w:rPr>
          <w:rFonts w:ascii="宋体" w:hAnsi="宋体" w:hint="eastAsia"/>
          <w:color w:val="000000"/>
          <w:sz w:val="24"/>
          <w:szCs w:val="24"/>
        </w:rPr>
        <w:t>（一）供应商不符合规定的资格条件的；</w:t>
      </w:r>
    </w:p>
    <w:p w:rsidR="00F058B1" w:rsidRDefault="00E028F2">
      <w:pPr>
        <w:snapToGrid w:val="0"/>
        <w:spacing w:line="500" w:lineRule="exact"/>
        <w:ind w:firstLine="465"/>
        <w:rPr>
          <w:rFonts w:ascii="宋体" w:hAnsi="宋体"/>
          <w:color w:val="000000"/>
          <w:sz w:val="24"/>
          <w:szCs w:val="24"/>
        </w:rPr>
      </w:pPr>
      <w:r>
        <w:rPr>
          <w:rFonts w:ascii="宋体" w:hAnsi="宋体" w:hint="eastAsia"/>
          <w:color w:val="000000"/>
          <w:sz w:val="24"/>
          <w:szCs w:val="24"/>
        </w:rPr>
        <w:t>（二）供应商的法定代表人（或其授权代表）或自然人未参加比选；</w:t>
      </w:r>
    </w:p>
    <w:p w:rsidR="00F058B1" w:rsidRDefault="00E028F2">
      <w:pPr>
        <w:snapToGrid w:val="0"/>
        <w:spacing w:line="500" w:lineRule="exact"/>
        <w:ind w:firstLine="465"/>
        <w:rPr>
          <w:rFonts w:ascii="宋体" w:hAnsi="宋体"/>
          <w:color w:val="000000"/>
          <w:sz w:val="24"/>
          <w:szCs w:val="24"/>
        </w:rPr>
      </w:pPr>
      <w:r>
        <w:rPr>
          <w:rFonts w:ascii="宋体" w:hAnsi="宋体" w:hint="eastAsia"/>
          <w:color w:val="000000"/>
          <w:sz w:val="24"/>
          <w:szCs w:val="24"/>
        </w:rPr>
        <w:t>（三）供应商所提交的响应文件不按“第六篇响应文件编制要求”要求签署或盖章；</w:t>
      </w:r>
    </w:p>
    <w:p w:rsidR="00F058B1" w:rsidRDefault="00E028F2">
      <w:pPr>
        <w:snapToGrid w:val="0"/>
        <w:spacing w:line="500" w:lineRule="exact"/>
        <w:ind w:firstLine="465"/>
        <w:rPr>
          <w:rFonts w:ascii="宋体" w:hAnsi="宋体"/>
          <w:color w:val="000000"/>
          <w:sz w:val="24"/>
          <w:szCs w:val="24"/>
        </w:rPr>
      </w:pPr>
      <w:r>
        <w:rPr>
          <w:rFonts w:ascii="宋体" w:hAnsi="宋体" w:hint="eastAsia"/>
          <w:color w:val="000000"/>
          <w:sz w:val="24"/>
          <w:szCs w:val="24"/>
        </w:rPr>
        <w:t>（四）供应商的最后报价超过采购预算或最高限价的；</w:t>
      </w:r>
    </w:p>
    <w:p w:rsidR="00F058B1" w:rsidRDefault="00E028F2">
      <w:pPr>
        <w:snapToGrid w:val="0"/>
        <w:spacing w:line="500" w:lineRule="exact"/>
        <w:ind w:firstLine="465"/>
        <w:rPr>
          <w:rFonts w:ascii="宋体" w:hAnsi="宋体"/>
          <w:color w:val="000000"/>
          <w:sz w:val="24"/>
          <w:szCs w:val="24"/>
        </w:rPr>
      </w:pPr>
      <w:r>
        <w:rPr>
          <w:rFonts w:ascii="宋体" w:hAnsi="宋体" w:hint="eastAsia"/>
          <w:color w:val="000000"/>
          <w:sz w:val="24"/>
          <w:szCs w:val="24"/>
        </w:rPr>
        <w:t>（五）法定代表人为同一个人的两个及两个以上法人，母公司、全资子公司及其控股公司，在同一包采购中同时参与比选；</w:t>
      </w:r>
    </w:p>
    <w:p w:rsidR="00F058B1" w:rsidRDefault="00E028F2">
      <w:pPr>
        <w:snapToGrid w:val="0"/>
        <w:spacing w:line="500" w:lineRule="exact"/>
        <w:ind w:firstLine="465"/>
        <w:jc w:val="left"/>
        <w:rPr>
          <w:rFonts w:ascii="宋体" w:hAnsi="宋体"/>
          <w:color w:val="000000"/>
          <w:sz w:val="24"/>
          <w:szCs w:val="24"/>
        </w:rPr>
      </w:pPr>
      <w:r>
        <w:rPr>
          <w:rFonts w:ascii="宋体" w:hAnsi="宋体" w:hint="eastAsia"/>
          <w:color w:val="000000"/>
          <w:sz w:val="24"/>
          <w:szCs w:val="24"/>
        </w:rPr>
        <w:t>（六）单位负责人为同一人或者存在直接控股、管理关系的不同供应商，参加同一合同项下的政府采购活动的；</w:t>
      </w:r>
    </w:p>
    <w:p w:rsidR="00F058B1" w:rsidRDefault="00E028F2">
      <w:pPr>
        <w:snapToGrid w:val="0"/>
        <w:spacing w:line="500" w:lineRule="exact"/>
        <w:ind w:firstLine="465"/>
        <w:rPr>
          <w:rFonts w:ascii="宋体" w:hAnsi="宋体"/>
          <w:color w:val="000000"/>
          <w:sz w:val="24"/>
          <w:szCs w:val="24"/>
        </w:rPr>
      </w:pPr>
      <w:r>
        <w:rPr>
          <w:rFonts w:ascii="宋体" w:hAnsi="宋体" w:hint="eastAsia"/>
          <w:color w:val="000000"/>
          <w:sz w:val="24"/>
          <w:szCs w:val="24"/>
        </w:rPr>
        <w:t>（七）</w:t>
      </w:r>
      <w:r>
        <w:rPr>
          <w:rFonts w:ascii="宋体" w:hAnsi="宋体"/>
          <w:color w:val="000000"/>
          <w:sz w:val="24"/>
          <w:szCs w:val="24"/>
        </w:rPr>
        <w:t>为采购项目提供整体设计、规范编制或者项目管理、监理、检测等服务的供应商，再参加</w:t>
      </w:r>
      <w:r>
        <w:rPr>
          <w:rFonts w:ascii="宋体" w:hAnsi="宋体" w:hint="eastAsia"/>
          <w:color w:val="000000"/>
          <w:sz w:val="24"/>
          <w:szCs w:val="24"/>
        </w:rPr>
        <w:t>该采购</w:t>
      </w:r>
      <w:r>
        <w:rPr>
          <w:rFonts w:ascii="宋体" w:hAnsi="宋体"/>
          <w:color w:val="000000"/>
          <w:sz w:val="24"/>
          <w:szCs w:val="24"/>
        </w:rPr>
        <w:t>项目的</w:t>
      </w:r>
      <w:r>
        <w:rPr>
          <w:rFonts w:ascii="宋体" w:hAnsi="宋体" w:hint="eastAsia"/>
          <w:color w:val="000000"/>
          <w:sz w:val="24"/>
          <w:szCs w:val="24"/>
        </w:rPr>
        <w:t>其他</w:t>
      </w:r>
      <w:r>
        <w:rPr>
          <w:rFonts w:ascii="宋体" w:hAnsi="宋体"/>
          <w:color w:val="000000"/>
          <w:sz w:val="24"/>
          <w:szCs w:val="24"/>
        </w:rPr>
        <w:t>采购活动</w:t>
      </w:r>
      <w:r>
        <w:rPr>
          <w:rFonts w:ascii="宋体" w:hAnsi="宋体" w:hint="eastAsia"/>
          <w:color w:val="000000"/>
          <w:sz w:val="24"/>
          <w:szCs w:val="24"/>
        </w:rPr>
        <w:t>；</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（八）供应商比选有效期不满足竞争性比选文件要求的；</w:t>
      </w:r>
    </w:p>
    <w:p w:rsidR="00F058B1" w:rsidRDefault="00E028F2">
      <w:pPr>
        <w:snapToGrid w:val="0"/>
        <w:spacing w:line="500" w:lineRule="exact"/>
        <w:ind w:firstLine="465"/>
        <w:rPr>
          <w:rFonts w:ascii="宋体" w:hAnsi="宋体"/>
          <w:color w:val="000000"/>
          <w:sz w:val="24"/>
          <w:szCs w:val="24"/>
        </w:rPr>
      </w:pPr>
      <w:r>
        <w:rPr>
          <w:rFonts w:ascii="宋体" w:hAnsi="宋体" w:hint="eastAsia"/>
          <w:color w:val="000000"/>
          <w:sz w:val="24"/>
          <w:szCs w:val="24"/>
        </w:rPr>
        <w:t>（九）供应商响应文件内容有与国家现行法律法规相违背的内容，或附有采购人无法接受的条件；</w:t>
      </w:r>
    </w:p>
    <w:p w:rsidR="00F058B1" w:rsidRDefault="00E028F2">
      <w:pPr>
        <w:snapToGrid w:val="0"/>
        <w:spacing w:line="500" w:lineRule="exact"/>
        <w:ind w:firstLine="465"/>
        <w:rPr>
          <w:rFonts w:ascii="宋体" w:hAnsi="宋体"/>
          <w:color w:val="000000"/>
          <w:sz w:val="24"/>
          <w:szCs w:val="24"/>
        </w:rPr>
      </w:pPr>
      <w:r>
        <w:rPr>
          <w:rFonts w:ascii="宋体" w:hAnsi="宋体" w:hint="eastAsia"/>
          <w:color w:val="000000"/>
          <w:sz w:val="24"/>
          <w:szCs w:val="24"/>
        </w:rPr>
        <w:t>（十）供应商以联合体形式参与比选的；</w:t>
      </w:r>
    </w:p>
    <w:p w:rsidR="00F058B1" w:rsidRDefault="00E028F2">
      <w:pPr>
        <w:snapToGrid w:val="0"/>
        <w:spacing w:line="500" w:lineRule="exact"/>
        <w:ind w:firstLine="465"/>
        <w:rPr>
          <w:rFonts w:ascii="宋体" w:hAnsi="宋体"/>
          <w:color w:val="000000"/>
          <w:sz w:val="24"/>
          <w:szCs w:val="24"/>
        </w:rPr>
      </w:pPr>
      <w:r>
        <w:rPr>
          <w:rFonts w:ascii="宋体" w:hAnsi="宋体" w:hint="eastAsia"/>
          <w:color w:val="000000"/>
          <w:sz w:val="24"/>
          <w:szCs w:val="24"/>
        </w:rPr>
        <w:t>（十一）供应商进行合同分包的；</w:t>
      </w:r>
    </w:p>
    <w:p w:rsidR="00F058B1" w:rsidRDefault="00E028F2">
      <w:pPr>
        <w:snapToGrid w:val="0"/>
        <w:spacing w:line="500" w:lineRule="exact"/>
        <w:ind w:firstLine="465"/>
        <w:rPr>
          <w:rFonts w:ascii="宋体" w:hAnsi="宋体"/>
          <w:color w:val="000000"/>
          <w:sz w:val="24"/>
          <w:szCs w:val="24"/>
        </w:rPr>
      </w:pPr>
      <w:r>
        <w:rPr>
          <w:rFonts w:ascii="宋体" w:hAnsi="宋体" w:hint="eastAsia"/>
          <w:color w:val="000000"/>
          <w:sz w:val="24"/>
          <w:szCs w:val="24"/>
        </w:rPr>
        <w:t>（十二）供应商被列入失信被执行人、重大税收违法案件当事人名单、政府采购严重违法失信行为记录</w:t>
      </w:r>
      <w:r>
        <w:rPr>
          <w:rFonts w:ascii="宋体" w:hAnsi="宋体" w:hint="eastAsia"/>
          <w:color w:val="000000"/>
          <w:sz w:val="24"/>
          <w:szCs w:val="24"/>
        </w:rPr>
        <w:t>名单及其他不符合《中华人民共和国政府采购法》第二十二条规定条件的。</w:t>
      </w:r>
      <w:bookmarkEnd w:id="40"/>
      <w:bookmarkEnd w:id="41"/>
    </w:p>
    <w:p w:rsidR="00F058B1" w:rsidRDefault="00E028F2">
      <w:pPr>
        <w:spacing w:line="500" w:lineRule="exact"/>
        <w:ind w:firstLineChars="200" w:firstLine="482"/>
        <w:rPr>
          <w:rFonts w:ascii="宋体" w:hAnsi="宋体"/>
          <w:b/>
          <w:color w:val="000000"/>
          <w:sz w:val="24"/>
        </w:rPr>
      </w:pPr>
      <w:r>
        <w:rPr>
          <w:rFonts w:ascii="宋体" w:hAnsi="宋体" w:hint="eastAsia"/>
          <w:b/>
          <w:color w:val="000000"/>
          <w:sz w:val="24"/>
        </w:rPr>
        <w:t>四、采购终止</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出现下列情形之一的，采购人或者采购代理机构应当终止竞争性比选采购活动，发布项目终止公告并说明原因，重新开展采购活动：</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（一）因情况变化，不再符合规定的竞争性比选采购方式适用情形的；</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（二）出现影响采购公正的违法、违规行为的；</w:t>
      </w:r>
    </w:p>
    <w:p w:rsidR="00F058B1" w:rsidRDefault="00F058B1">
      <w:pPr>
        <w:spacing w:line="500" w:lineRule="exact"/>
        <w:rPr>
          <w:color w:val="000000"/>
        </w:rPr>
        <w:sectPr w:rsidR="00F058B1">
          <w:footerReference w:type="even" r:id="rId12"/>
          <w:footerReference w:type="default" r:id="rId13"/>
          <w:pgSz w:w="11907" w:h="16840"/>
          <w:pgMar w:top="1134" w:right="1191" w:bottom="1134" w:left="1304" w:header="964" w:footer="992" w:gutter="0"/>
          <w:pgNumType w:fmt="numberInDash"/>
          <w:cols w:space="720"/>
          <w:docGrid w:linePitch="312"/>
        </w:sectPr>
      </w:pPr>
    </w:p>
    <w:p w:rsidR="00F058B1" w:rsidRDefault="00E028F2">
      <w:pPr>
        <w:spacing w:line="500" w:lineRule="exact"/>
        <w:jc w:val="center"/>
        <w:outlineLvl w:val="0"/>
        <w:rPr>
          <w:rFonts w:ascii="宋体" w:hAnsi="宋体"/>
          <w:color w:val="000000"/>
          <w:sz w:val="36"/>
          <w:szCs w:val="30"/>
        </w:rPr>
      </w:pPr>
      <w:bookmarkStart w:id="47" w:name="_Toc102227313"/>
      <w:bookmarkStart w:id="48" w:name="_Toc12462"/>
      <w:bookmarkStart w:id="49" w:name="_Toc12459"/>
      <w:r>
        <w:rPr>
          <w:rFonts w:ascii="宋体" w:hAnsi="宋体" w:hint="eastAsia"/>
          <w:color w:val="000000"/>
          <w:sz w:val="36"/>
          <w:szCs w:val="30"/>
        </w:rPr>
        <w:lastRenderedPageBreak/>
        <w:t>第五篇</w:t>
      </w:r>
      <w:r>
        <w:rPr>
          <w:rFonts w:ascii="宋体" w:hAnsi="宋体" w:hint="eastAsia"/>
          <w:color w:val="000000"/>
          <w:sz w:val="36"/>
          <w:szCs w:val="30"/>
        </w:rPr>
        <w:t xml:space="preserve">  </w:t>
      </w:r>
      <w:r>
        <w:rPr>
          <w:rFonts w:ascii="宋体" w:hAnsi="宋体" w:hint="eastAsia"/>
          <w:color w:val="000000"/>
          <w:sz w:val="36"/>
          <w:szCs w:val="30"/>
        </w:rPr>
        <w:t>供应商须知</w:t>
      </w:r>
      <w:bookmarkEnd w:id="47"/>
      <w:bookmarkEnd w:id="48"/>
      <w:bookmarkEnd w:id="49"/>
    </w:p>
    <w:p w:rsidR="00F058B1" w:rsidRDefault="00E028F2">
      <w:pPr>
        <w:adjustRightInd w:val="0"/>
        <w:snapToGrid w:val="0"/>
        <w:spacing w:line="500" w:lineRule="exact"/>
        <w:ind w:firstLineChars="200" w:firstLine="480"/>
        <w:rPr>
          <w:rFonts w:ascii="宋体" w:hAnsi="宋体"/>
          <w:color w:val="000000"/>
          <w:sz w:val="24"/>
        </w:rPr>
      </w:pPr>
      <w:bookmarkStart w:id="50" w:name="_Toc30343"/>
      <w:bookmarkStart w:id="51" w:name="_Toc342913389"/>
      <w:r>
        <w:rPr>
          <w:rFonts w:ascii="宋体" w:hAnsi="宋体" w:hint="eastAsia"/>
          <w:color w:val="000000"/>
          <w:sz w:val="24"/>
        </w:rPr>
        <w:t>一、比选费用</w:t>
      </w:r>
      <w:bookmarkEnd w:id="50"/>
      <w:bookmarkEnd w:id="51"/>
    </w:p>
    <w:p w:rsidR="00F058B1" w:rsidRDefault="00E028F2">
      <w:pPr>
        <w:pStyle w:val="1b"/>
        <w:spacing w:line="500" w:lineRule="exact"/>
        <w:ind w:firstLineChars="200" w:firstLine="480"/>
        <w:rPr>
          <w:rFonts w:hAnsi="宋体"/>
          <w:color w:val="000000"/>
          <w:sz w:val="24"/>
          <w:szCs w:val="24"/>
        </w:rPr>
      </w:pPr>
      <w:r>
        <w:rPr>
          <w:rFonts w:hAnsi="宋体" w:hint="eastAsia"/>
          <w:color w:val="000000"/>
          <w:sz w:val="24"/>
          <w:szCs w:val="24"/>
        </w:rPr>
        <w:t>参与比选的供应商应承担其编制响应文件与递交响应文件所涉及的一切费用，不论比选结果如何，采购人在任何情况下无义务也无责任承担这些费用。</w:t>
      </w:r>
    </w:p>
    <w:p w:rsidR="00F058B1" w:rsidRDefault="00E028F2">
      <w:pPr>
        <w:adjustRightInd w:val="0"/>
        <w:snapToGrid w:val="0"/>
        <w:spacing w:line="500" w:lineRule="exact"/>
        <w:ind w:firstLineChars="200" w:firstLine="480"/>
        <w:rPr>
          <w:rFonts w:ascii="宋体" w:hAnsi="宋体"/>
          <w:color w:val="000000"/>
          <w:sz w:val="24"/>
        </w:rPr>
      </w:pPr>
      <w:bookmarkStart w:id="52" w:name="_Toc342913391"/>
      <w:bookmarkStart w:id="53" w:name="_Toc892"/>
      <w:r>
        <w:rPr>
          <w:rFonts w:ascii="宋体" w:hAnsi="宋体" w:hint="eastAsia"/>
          <w:color w:val="000000"/>
          <w:sz w:val="24"/>
        </w:rPr>
        <w:t>二、竞争性比选文件</w:t>
      </w:r>
      <w:bookmarkEnd w:id="52"/>
      <w:bookmarkEnd w:id="53"/>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（一）竞争性比选文件由比选邀请书、项目服务需求、项目商务需求、资格审查及评审办法、供应商须知</w:t>
      </w:r>
      <w:r>
        <w:rPr>
          <w:rFonts w:ascii="宋体" w:hAnsi="宋体" w:hint="eastAsia"/>
          <w:b/>
          <w:color w:val="000000"/>
          <w:sz w:val="24"/>
          <w:szCs w:val="24"/>
        </w:rPr>
        <w:t>、</w:t>
      </w:r>
      <w:r>
        <w:rPr>
          <w:rFonts w:ascii="宋体" w:hAnsi="宋体" w:hint="eastAsia"/>
          <w:color w:val="000000"/>
          <w:sz w:val="24"/>
          <w:szCs w:val="24"/>
        </w:rPr>
        <w:t>响应文件编制要求等六部分组成。</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（二）采购人所作的一切有效的书面通知、修改及补充，都是竞争性比选文件不可分割的部分。</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（三）竞争性比选文件的解释</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供应商如对竞争性比选文件有疑问，必须以书面形式在提交响应文件截止时间</w:t>
      </w:r>
      <w:r>
        <w:rPr>
          <w:rFonts w:ascii="宋体" w:hAnsi="宋体" w:hint="eastAsia"/>
          <w:color w:val="000000"/>
          <w:sz w:val="24"/>
          <w:szCs w:val="24"/>
        </w:rPr>
        <w:t>3</w:t>
      </w:r>
      <w:r>
        <w:rPr>
          <w:rFonts w:ascii="宋体" w:hAnsi="宋体" w:hint="eastAsia"/>
          <w:color w:val="000000"/>
          <w:sz w:val="24"/>
          <w:szCs w:val="24"/>
        </w:rPr>
        <w:t>个工作日前向采购人要求澄清，采购人可视具体情况做</w:t>
      </w:r>
      <w:r>
        <w:rPr>
          <w:rFonts w:ascii="宋体" w:hAnsi="宋体" w:hint="eastAsia"/>
          <w:color w:val="000000"/>
          <w:sz w:val="24"/>
          <w:szCs w:val="24"/>
        </w:rPr>
        <w:t>出处理或答复。如供应商未提出疑问，视为完全理解并同意本竞争性比选文件。一经进入比选程序，即视为供应商已详细阅读全部文件资料，完全理解竞争性比选文件所有条款内容并同意放弃对这方面有不明白及误解的权利。</w:t>
      </w:r>
      <w:bookmarkStart w:id="54" w:name="_Toc318166429"/>
      <w:bookmarkStart w:id="55" w:name="_Toc318159160"/>
      <w:bookmarkStart w:id="56" w:name="_Toc318159349"/>
      <w:bookmarkStart w:id="57" w:name="_Toc318159780"/>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（四）评审的依据为竞争性比选文件和响应文件（含有效的书面承诺）。比选小组判断响应文件对竞争性比选文件的响应，仅基于响应文件本身而不靠外部证据。</w:t>
      </w:r>
    </w:p>
    <w:p w:rsidR="00F058B1" w:rsidRDefault="00E028F2">
      <w:pPr>
        <w:adjustRightInd w:val="0"/>
        <w:snapToGrid w:val="0"/>
        <w:spacing w:line="500" w:lineRule="exact"/>
        <w:ind w:firstLineChars="200" w:firstLine="480"/>
        <w:rPr>
          <w:rFonts w:ascii="宋体" w:hAnsi="宋体"/>
          <w:color w:val="000000"/>
          <w:sz w:val="24"/>
        </w:rPr>
      </w:pPr>
      <w:bookmarkStart w:id="58" w:name="_Toc102227318"/>
      <w:bookmarkStart w:id="59" w:name="_Toc9295"/>
      <w:bookmarkStart w:id="60" w:name="_Toc179714297"/>
      <w:bookmarkStart w:id="61" w:name="_Toc342913392"/>
      <w:bookmarkEnd w:id="54"/>
      <w:bookmarkEnd w:id="55"/>
      <w:bookmarkEnd w:id="56"/>
      <w:bookmarkEnd w:id="57"/>
      <w:r>
        <w:rPr>
          <w:rFonts w:ascii="宋体" w:hAnsi="宋体" w:hint="eastAsia"/>
          <w:color w:val="000000"/>
          <w:sz w:val="24"/>
        </w:rPr>
        <w:t>三、比选要求</w:t>
      </w:r>
      <w:bookmarkEnd w:id="58"/>
      <w:bookmarkEnd w:id="59"/>
      <w:bookmarkEnd w:id="60"/>
      <w:bookmarkEnd w:id="61"/>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（一）响应文件</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1.</w:t>
      </w:r>
      <w:r>
        <w:rPr>
          <w:rFonts w:ascii="宋体" w:hAnsi="宋体" w:hint="eastAsia"/>
          <w:color w:val="000000"/>
          <w:sz w:val="24"/>
          <w:szCs w:val="24"/>
        </w:rPr>
        <w:t>供应商应当按照竞争性比选文件的要求编制响应文件，并对竞争性比选文件提出的要求和条件作出实质性响应，响应文件原则上采用软面订本，同时应编</w:t>
      </w:r>
      <w:r>
        <w:rPr>
          <w:rFonts w:ascii="宋体" w:hAnsi="宋体" w:hint="eastAsia"/>
          <w:color w:val="000000"/>
          <w:sz w:val="24"/>
          <w:szCs w:val="24"/>
        </w:rPr>
        <w:t>制完整的页码、目录。</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2.</w:t>
      </w:r>
      <w:r>
        <w:rPr>
          <w:rFonts w:ascii="宋体" w:hAnsi="宋体" w:hint="eastAsia"/>
          <w:color w:val="000000"/>
          <w:sz w:val="24"/>
          <w:szCs w:val="24"/>
        </w:rPr>
        <w:t>响应文件组成</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响应文件由“第六篇响应文件编制要求”规定的部分和供应商所作的一切有效补充、修改和承诺等文件组成，供应商应按照“第六篇响应文件编制要求”规定的目录顺序组织编写和装订，也可在基本格式基础上对表格进行扩展，未规定格式的由供应商自定格式。</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（二）联合体</w:t>
      </w:r>
    </w:p>
    <w:p w:rsidR="00F058B1" w:rsidRDefault="00E028F2">
      <w:pPr>
        <w:spacing w:line="500" w:lineRule="exact"/>
        <w:ind w:firstLineChars="200" w:firstLine="482"/>
        <w:rPr>
          <w:rFonts w:ascii="宋体" w:hAnsi="宋体"/>
          <w:color w:val="000000"/>
          <w:sz w:val="24"/>
          <w:szCs w:val="24"/>
        </w:rPr>
      </w:pPr>
      <w:r>
        <w:rPr>
          <w:rFonts w:ascii="宋体" w:hAnsi="宋体" w:hint="eastAsia"/>
          <w:b/>
          <w:color w:val="000000"/>
          <w:sz w:val="24"/>
          <w:szCs w:val="24"/>
        </w:rPr>
        <w:t>本项目不接受联合体参与比选</w:t>
      </w:r>
      <w:r>
        <w:rPr>
          <w:rFonts w:ascii="宋体" w:hAnsi="宋体"/>
          <w:color w:val="000000"/>
          <w:sz w:val="24"/>
          <w:szCs w:val="24"/>
        </w:rPr>
        <w:t>。</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lastRenderedPageBreak/>
        <w:t>（三）比选有效期：响应文件及有关承诺文件有效期为提交响应文件截止时间起</w:t>
      </w:r>
      <w:r>
        <w:rPr>
          <w:rFonts w:ascii="宋体" w:hAnsi="宋体" w:hint="eastAsia"/>
          <w:color w:val="000000"/>
          <w:sz w:val="24"/>
          <w:szCs w:val="24"/>
        </w:rPr>
        <w:t>90</w:t>
      </w:r>
      <w:r>
        <w:rPr>
          <w:rFonts w:ascii="宋体" w:hAnsi="宋体" w:hint="eastAsia"/>
          <w:color w:val="000000"/>
          <w:sz w:val="24"/>
          <w:szCs w:val="24"/>
        </w:rPr>
        <w:t>天。</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（四）修正错误</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1.</w:t>
      </w:r>
      <w:r>
        <w:rPr>
          <w:rFonts w:ascii="宋体" w:hAnsi="宋体" w:hint="eastAsia"/>
          <w:color w:val="000000"/>
          <w:sz w:val="24"/>
          <w:szCs w:val="24"/>
        </w:rPr>
        <w:t>若供应商所递交的响应文件或最后报价中的价格出现大写金额和小写金额不一致的错误，以大写金额修正为准。</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2.</w:t>
      </w:r>
      <w:r>
        <w:rPr>
          <w:rFonts w:ascii="宋体" w:hAnsi="宋体" w:hint="eastAsia"/>
          <w:color w:val="000000"/>
          <w:sz w:val="24"/>
          <w:szCs w:val="24"/>
        </w:rPr>
        <w:t>比选小组按上述修正错误的原则及方法修正供应商的报价，供应商同意并签字确认后，修正后的报价对供应商具有约束作用。如果供应商不接受修正后的价格，将失去成为成交供应商的资格。</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（五）提交响应文件的份数和签署</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1.</w:t>
      </w:r>
      <w:r>
        <w:rPr>
          <w:rFonts w:ascii="宋体" w:hAnsi="宋体" w:hint="eastAsia"/>
          <w:color w:val="000000"/>
          <w:sz w:val="24"/>
          <w:szCs w:val="24"/>
        </w:rPr>
        <w:t>响应文件一式</w:t>
      </w:r>
      <w:r>
        <w:rPr>
          <w:rFonts w:ascii="宋体" w:hAnsi="宋体" w:hint="eastAsia"/>
          <w:color w:val="000000"/>
          <w:sz w:val="24"/>
          <w:szCs w:val="24"/>
        </w:rPr>
        <w:t>四</w:t>
      </w:r>
      <w:r>
        <w:rPr>
          <w:rFonts w:ascii="宋体" w:hAnsi="宋体" w:hint="eastAsia"/>
          <w:color w:val="000000"/>
          <w:sz w:val="24"/>
          <w:szCs w:val="24"/>
        </w:rPr>
        <w:t>份，其中正本一份，副本</w:t>
      </w:r>
      <w:r>
        <w:rPr>
          <w:rFonts w:ascii="宋体" w:hAnsi="宋体" w:hint="eastAsia"/>
          <w:color w:val="000000"/>
          <w:sz w:val="24"/>
          <w:szCs w:val="24"/>
        </w:rPr>
        <w:t>二</w:t>
      </w:r>
      <w:r>
        <w:rPr>
          <w:rFonts w:ascii="宋体" w:hAnsi="宋体" w:hint="eastAsia"/>
          <w:color w:val="000000"/>
          <w:sz w:val="24"/>
          <w:szCs w:val="24"/>
        </w:rPr>
        <w:t>份，电子文档一份（电子文档内容应与纸质文件正本一致，如不一致以纸质文件正本为准。推荐采用光盘或</w:t>
      </w:r>
      <w:r>
        <w:rPr>
          <w:rFonts w:ascii="宋体" w:hAnsi="宋体" w:hint="eastAsia"/>
          <w:color w:val="000000"/>
          <w:sz w:val="24"/>
          <w:szCs w:val="24"/>
        </w:rPr>
        <w:t>U</w:t>
      </w:r>
      <w:r>
        <w:rPr>
          <w:rFonts w:ascii="宋体" w:hAnsi="宋体" w:hint="eastAsia"/>
          <w:color w:val="000000"/>
          <w:sz w:val="24"/>
          <w:szCs w:val="24"/>
        </w:rPr>
        <w:t>盘为电子文档载体）；副本可为正本的复印件，应与正本一致，如出现不一致情况以正本为准。</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2.</w:t>
      </w:r>
      <w:r>
        <w:rPr>
          <w:rFonts w:ascii="宋体" w:hAnsi="宋体" w:hint="eastAsia"/>
          <w:color w:val="000000"/>
          <w:sz w:val="24"/>
        </w:rPr>
        <w:t>响应文件按竞争性比选文件“第六篇响应文件编制要求”要求签署或盖章。</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（六）响应文件的递交</w:t>
      </w:r>
    </w:p>
    <w:p w:rsidR="00F058B1" w:rsidRDefault="00E028F2">
      <w:pPr>
        <w:pStyle w:val="af"/>
        <w:spacing w:line="500" w:lineRule="exact"/>
        <w:ind w:firstLineChars="200" w:firstLine="480"/>
        <w:rPr>
          <w:rFonts w:hAnsi="宋体"/>
          <w:color w:val="000000"/>
          <w:sz w:val="24"/>
        </w:rPr>
      </w:pPr>
      <w:r>
        <w:rPr>
          <w:rFonts w:hAnsi="宋体" w:hint="eastAsia"/>
          <w:color w:val="000000"/>
          <w:sz w:val="24"/>
        </w:rPr>
        <w:t>响应文件的正本、副本以及电子文档均应密封送达比选地点，应在封套上注明比选项目名称、供应商名称。若正本、副本以及电子文档分别进行密封的，还应在封套上注明“正本”、“副本”、“电子文档”字样。信封的封口应加盖供应商公章或法人授权代表签字。</w:t>
      </w:r>
    </w:p>
    <w:p w:rsidR="00F058B1" w:rsidRDefault="00E028F2">
      <w:pPr>
        <w:pStyle w:val="af"/>
        <w:spacing w:line="500" w:lineRule="exact"/>
        <w:ind w:firstLineChars="200" w:firstLine="480"/>
        <w:rPr>
          <w:rFonts w:hAnsi="宋体"/>
          <w:color w:val="000000"/>
          <w:sz w:val="24"/>
        </w:rPr>
      </w:pPr>
      <w:r>
        <w:rPr>
          <w:rFonts w:hAnsi="宋体" w:hint="eastAsia"/>
          <w:color w:val="000000"/>
          <w:sz w:val="24"/>
        </w:rPr>
        <w:t>响应文件的装订形式为胶装。</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（七）供应商参与人员</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各个供应商应当派</w:t>
      </w:r>
      <w:r>
        <w:rPr>
          <w:rFonts w:ascii="宋体" w:hAnsi="宋体" w:hint="eastAsia"/>
          <w:color w:val="000000"/>
          <w:sz w:val="24"/>
          <w:szCs w:val="24"/>
        </w:rPr>
        <w:t>1-2</w:t>
      </w:r>
      <w:r>
        <w:rPr>
          <w:rFonts w:ascii="宋体" w:hAnsi="宋体" w:hint="eastAsia"/>
          <w:color w:val="000000"/>
          <w:sz w:val="24"/>
          <w:szCs w:val="24"/>
        </w:rPr>
        <w:t>名代表参与比选，至少</w:t>
      </w:r>
      <w:r>
        <w:rPr>
          <w:rFonts w:ascii="宋体" w:hAnsi="宋体" w:hint="eastAsia"/>
          <w:color w:val="000000"/>
          <w:sz w:val="24"/>
          <w:szCs w:val="24"/>
        </w:rPr>
        <w:t>1</w:t>
      </w:r>
      <w:r>
        <w:rPr>
          <w:rFonts w:ascii="宋体" w:hAnsi="宋体" w:hint="eastAsia"/>
          <w:color w:val="000000"/>
          <w:sz w:val="24"/>
          <w:szCs w:val="24"/>
        </w:rPr>
        <w:t>人应为法定代表人（或其授权代表）或自然人（供应商为自然人）。</w:t>
      </w:r>
    </w:p>
    <w:p w:rsidR="00F058B1" w:rsidRDefault="00E028F2">
      <w:pPr>
        <w:adjustRightInd w:val="0"/>
        <w:snapToGrid w:val="0"/>
        <w:spacing w:line="500" w:lineRule="exact"/>
        <w:ind w:firstLineChars="200" w:firstLine="480"/>
        <w:rPr>
          <w:rFonts w:ascii="宋体" w:hAnsi="宋体"/>
          <w:color w:val="000000"/>
          <w:sz w:val="24"/>
        </w:rPr>
      </w:pPr>
      <w:bookmarkStart w:id="62" w:name="_Toc301"/>
      <w:r>
        <w:rPr>
          <w:rFonts w:ascii="宋体" w:hAnsi="宋体" w:hint="eastAsia"/>
          <w:color w:val="000000"/>
          <w:sz w:val="24"/>
        </w:rPr>
        <w:t>四、成交供应商的确认和变更</w:t>
      </w:r>
      <w:bookmarkEnd w:id="62"/>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（一）成交供应商的确认</w:t>
      </w:r>
    </w:p>
    <w:p w:rsidR="00F058B1" w:rsidRDefault="00E028F2">
      <w:pPr>
        <w:snapToGrid w:val="0"/>
        <w:spacing w:line="500" w:lineRule="exact"/>
        <w:ind w:firstLineChars="200" w:firstLine="480"/>
        <w:rPr>
          <w:rFonts w:ascii="宋体" w:hAnsi="宋体"/>
          <w:color w:val="000000"/>
          <w:sz w:val="24"/>
          <w:szCs w:val="24"/>
        </w:rPr>
      </w:pPr>
      <w:r>
        <w:rPr>
          <w:rFonts w:ascii="宋体" w:hAnsi="宋体"/>
          <w:color w:val="000000"/>
          <w:sz w:val="24"/>
          <w:szCs w:val="24"/>
        </w:rPr>
        <w:t>采购人应当在收到评审报告后</w:t>
      </w:r>
      <w:r>
        <w:rPr>
          <w:rFonts w:ascii="宋体" w:hAnsi="宋体"/>
          <w:color w:val="000000"/>
          <w:sz w:val="24"/>
          <w:szCs w:val="24"/>
        </w:rPr>
        <w:t>5</w:t>
      </w:r>
      <w:r>
        <w:rPr>
          <w:rFonts w:ascii="宋体" w:hAnsi="宋体"/>
          <w:color w:val="000000"/>
          <w:sz w:val="24"/>
          <w:szCs w:val="24"/>
        </w:rPr>
        <w:t>个工作日内</w:t>
      </w:r>
      <w:r>
        <w:rPr>
          <w:rFonts w:ascii="宋体" w:hAnsi="宋体" w:hint="eastAsia"/>
          <w:color w:val="000000"/>
          <w:sz w:val="24"/>
          <w:szCs w:val="24"/>
        </w:rPr>
        <w:t>，从评审报告提出的成交候选供应商中，按照排序由高到低的原则确定成交供应商，也可以书面授权比选小组直接确定成交供应商。采购人逾期未确定成交供应商且不提出异议的，视为确定评审报告提出的排序第一的供应商为成交供应商。</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（二）成交供应商的变更</w:t>
      </w:r>
    </w:p>
    <w:p w:rsidR="00F058B1" w:rsidRDefault="00E028F2">
      <w:pPr>
        <w:snapToGrid w:val="0"/>
        <w:spacing w:line="500" w:lineRule="exact"/>
        <w:ind w:firstLineChars="200" w:firstLine="480"/>
        <w:rPr>
          <w:rFonts w:ascii="宋体" w:hAnsi="宋体"/>
          <w:color w:val="000000"/>
          <w:sz w:val="24"/>
          <w:szCs w:val="24"/>
        </w:rPr>
      </w:pPr>
      <w:r>
        <w:rPr>
          <w:rFonts w:ascii="宋体" w:hAnsi="宋体" w:hint="eastAsia"/>
          <w:color w:val="000000"/>
          <w:sz w:val="24"/>
        </w:rPr>
        <w:t>成交供应商拒绝与采购人签订合同</w:t>
      </w:r>
      <w:r>
        <w:rPr>
          <w:rFonts w:ascii="宋体" w:hAnsi="宋体" w:hint="eastAsia"/>
          <w:color w:val="000000"/>
          <w:sz w:val="24"/>
        </w:rPr>
        <w:t>的，采购人可以按照评标报告推荐的成交候选供应</w:t>
      </w:r>
      <w:r>
        <w:rPr>
          <w:rFonts w:ascii="宋体" w:hAnsi="宋体" w:hint="eastAsia"/>
          <w:color w:val="000000"/>
          <w:sz w:val="24"/>
        </w:rPr>
        <w:lastRenderedPageBreak/>
        <w:t>商顺序，确定排名下一位的候选人为成交供应商，也可以重新开展采购活动。</w:t>
      </w:r>
    </w:p>
    <w:p w:rsidR="00F058B1" w:rsidRDefault="00E028F2">
      <w:pPr>
        <w:adjustRightInd w:val="0"/>
        <w:snapToGrid w:val="0"/>
        <w:spacing w:line="500" w:lineRule="exact"/>
        <w:ind w:firstLineChars="200" w:firstLine="480"/>
        <w:rPr>
          <w:rFonts w:ascii="宋体" w:hAnsi="宋体"/>
          <w:color w:val="000000"/>
          <w:sz w:val="24"/>
        </w:rPr>
      </w:pPr>
      <w:bookmarkStart w:id="63" w:name="_Toc102227321"/>
      <w:bookmarkStart w:id="64" w:name="_Toc10558"/>
      <w:bookmarkStart w:id="65" w:name="_Toc342913395"/>
      <w:r>
        <w:rPr>
          <w:rFonts w:ascii="宋体" w:hAnsi="宋体" w:hint="eastAsia"/>
          <w:color w:val="000000"/>
          <w:sz w:val="24"/>
        </w:rPr>
        <w:t>五、成交通知</w:t>
      </w:r>
      <w:bookmarkEnd w:id="63"/>
      <w:bookmarkEnd w:id="64"/>
      <w:bookmarkEnd w:id="65"/>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（一）成交供应商确定后，采购人将在</w:t>
      </w:r>
      <w:r>
        <w:rPr>
          <w:rFonts w:ascii="宋体" w:hAnsi="宋体" w:hint="eastAsia"/>
          <w:color w:val="000000"/>
          <w:sz w:val="24"/>
        </w:rPr>
        <w:t>“重庆市商务委员会”（</w:t>
      </w:r>
      <w:r>
        <w:rPr>
          <w:rFonts w:ascii="宋体" w:hAnsi="宋体"/>
          <w:color w:val="000000"/>
          <w:sz w:val="24"/>
        </w:rPr>
        <w:t>https://sww.cq.gov.cn/</w:t>
      </w:r>
      <w:r>
        <w:rPr>
          <w:rFonts w:ascii="宋体" w:hAnsi="宋体" w:hint="eastAsia"/>
          <w:color w:val="000000"/>
          <w:sz w:val="24"/>
        </w:rPr>
        <w:t>）</w:t>
      </w:r>
      <w:r>
        <w:rPr>
          <w:rFonts w:ascii="宋体" w:hAnsi="宋体" w:hint="eastAsia"/>
          <w:color w:val="000000"/>
          <w:sz w:val="24"/>
          <w:szCs w:val="24"/>
        </w:rPr>
        <w:t>网站上发布成交结果公告。</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（二）结果公告发出同时，采购人以书面形式发出《成交通知书》。《成交通知书》一经发出即发生法律效力。</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（三）《成交通知书》将作为签订合同的依据。</w:t>
      </w:r>
    </w:p>
    <w:p w:rsidR="00F058B1" w:rsidRDefault="00E028F2">
      <w:pPr>
        <w:adjustRightInd w:val="0"/>
        <w:snapToGrid w:val="0"/>
        <w:spacing w:line="500" w:lineRule="exact"/>
        <w:ind w:firstLineChars="200" w:firstLine="480"/>
        <w:rPr>
          <w:rFonts w:ascii="宋体" w:hAnsi="宋体"/>
          <w:color w:val="000000"/>
          <w:sz w:val="24"/>
        </w:rPr>
      </w:pPr>
      <w:bookmarkStart w:id="66" w:name="_Toc16127"/>
      <w:r>
        <w:rPr>
          <w:rFonts w:ascii="宋体" w:hAnsi="宋体" w:hint="eastAsia"/>
          <w:color w:val="000000"/>
          <w:sz w:val="24"/>
        </w:rPr>
        <w:t>六、关于质疑和投诉</w:t>
      </w:r>
      <w:bookmarkEnd w:id="66"/>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（一）质疑</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供应商认为采购文件、采购过程和成交结果使自己的权益受到伤害的，可向采购人以书面形式提出质疑。</w:t>
      </w:r>
    </w:p>
    <w:p w:rsidR="00F058B1" w:rsidRDefault="00E028F2">
      <w:pPr>
        <w:spacing w:line="500" w:lineRule="exact"/>
        <w:ind w:firstLineChars="200" w:firstLine="480"/>
        <w:rPr>
          <w:rFonts w:ascii="宋体" w:hAnsi="宋体"/>
          <w:color w:val="000000"/>
          <w:sz w:val="24"/>
          <w:szCs w:val="24"/>
        </w:rPr>
      </w:pPr>
      <w:r>
        <w:rPr>
          <w:rFonts w:ascii="宋体" w:hAnsi="宋体" w:hint="eastAsia"/>
          <w:color w:val="000000"/>
          <w:sz w:val="24"/>
          <w:szCs w:val="24"/>
        </w:rPr>
        <w:t>提出质疑的应当是参与所质疑项目采购活动的供应商。</w:t>
      </w:r>
      <w:r>
        <w:rPr>
          <w:rFonts w:ascii="宋体" w:hAnsi="宋体" w:hint="eastAsia"/>
          <w:color w:val="000000"/>
          <w:sz w:val="24"/>
          <w:szCs w:val="24"/>
        </w:rPr>
        <w:t xml:space="preserve"> </w:t>
      </w:r>
    </w:p>
    <w:p w:rsidR="00F058B1" w:rsidRDefault="00E028F2">
      <w:pPr>
        <w:spacing w:line="500" w:lineRule="exact"/>
        <w:ind w:right="12" w:firstLine="480"/>
        <w:rPr>
          <w:rFonts w:ascii="宋体" w:hAnsi="宋体" w:cs="仿宋"/>
          <w:color w:val="000000"/>
          <w:sz w:val="24"/>
        </w:rPr>
      </w:pPr>
      <w:r>
        <w:rPr>
          <w:rFonts w:ascii="宋体" w:hAnsi="宋体" w:cs="仿宋" w:hint="eastAsia"/>
          <w:color w:val="000000"/>
          <w:sz w:val="24"/>
        </w:rPr>
        <w:t>1.</w:t>
      </w:r>
      <w:r>
        <w:rPr>
          <w:rFonts w:ascii="宋体" w:hAnsi="宋体" w:cs="仿宋" w:hint="eastAsia"/>
          <w:color w:val="000000"/>
          <w:sz w:val="24"/>
        </w:rPr>
        <w:t>质疑时限、内容</w:t>
      </w:r>
    </w:p>
    <w:p w:rsidR="00F058B1" w:rsidRDefault="00E028F2">
      <w:pPr>
        <w:spacing w:line="500" w:lineRule="exact"/>
        <w:ind w:right="12" w:firstLine="480"/>
        <w:rPr>
          <w:rFonts w:ascii="宋体" w:hAnsi="宋体" w:cs="仿宋"/>
          <w:color w:val="000000"/>
          <w:sz w:val="24"/>
        </w:rPr>
      </w:pPr>
      <w:r>
        <w:rPr>
          <w:rFonts w:ascii="宋体" w:hAnsi="宋体" w:cs="仿宋" w:hint="eastAsia"/>
          <w:color w:val="000000"/>
          <w:sz w:val="24"/>
        </w:rPr>
        <w:t>供应商认为采购文件、采购过程、成交结果使自己的权益受到损害的，可以在知道或者应知其权益受到损害之日起</w:t>
      </w:r>
      <w:r>
        <w:rPr>
          <w:rFonts w:ascii="宋体" w:hAnsi="宋体" w:cs="仿宋" w:hint="eastAsia"/>
          <w:color w:val="000000"/>
          <w:sz w:val="24"/>
        </w:rPr>
        <w:t>7</w:t>
      </w:r>
      <w:r>
        <w:rPr>
          <w:rFonts w:ascii="宋体" w:hAnsi="宋体" w:cs="仿宋" w:hint="eastAsia"/>
          <w:color w:val="000000"/>
          <w:sz w:val="24"/>
        </w:rPr>
        <w:t>个工作日内，以书面形式向采购人提出质疑。</w:t>
      </w:r>
    </w:p>
    <w:p w:rsidR="00F058B1" w:rsidRDefault="00E028F2">
      <w:pPr>
        <w:spacing w:line="500" w:lineRule="exact"/>
        <w:ind w:right="12" w:firstLine="480"/>
        <w:rPr>
          <w:rFonts w:ascii="宋体" w:hAnsi="宋体" w:cs="仿宋"/>
          <w:color w:val="000000"/>
          <w:sz w:val="24"/>
        </w:rPr>
      </w:pPr>
      <w:r>
        <w:rPr>
          <w:rFonts w:ascii="宋体" w:hAnsi="宋体" w:cs="仿宋" w:hint="eastAsia"/>
          <w:color w:val="000000"/>
          <w:sz w:val="24"/>
        </w:rPr>
        <w:t>1.2</w:t>
      </w:r>
      <w:r>
        <w:rPr>
          <w:rFonts w:ascii="宋体" w:hAnsi="宋体" w:cs="仿宋" w:hint="eastAsia"/>
          <w:color w:val="000000"/>
          <w:sz w:val="24"/>
        </w:rPr>
        <w:t>供应商提出质疑应当提交质疑函和必要的证明材料，质疑函应当包括下列内容：</w:t>
      </w:r>
    </w:p>
    <w:p w:rsidR="00F058B1" w:rsidRDefault="00E028F2">
      <w:pPr>
        <w:spacing w:line="500" w:lineRule="exact"/>
        <w:ind w:right="12" w:firstLine="480"/>
        <w:rPr>
          <w:rFonts w:ascii="宋体" w:hAnsi="宋体" w:cs="仿宋"/>
          <w:color w:val="000000"/>
          <w:sz w:val="24"/>
        </w:rPr>
      </w:pPr>
      <w:r>
        <w:rPr>
          <w:rFonts w:ascii="宋体" w:hAnsi="宋体" w:cs="仿宋" w:hint="eastAsia"/>
          <w:color w:val="000000"/>
          <w:sz w:val="24"/>
        </w:rPr>
        <w:t>1.2.1</w:t>
      </w:r>
      <w:r>
        <w:rPr>
          <w:rFonts w:ascii="宋体" w:hAnsi="宋体" w:cs="仿宋" w:hint="eastAsia"/>
          <w:color w:val="000000"/>
          <w:sz w:val="24"/>
        </w:rPr>
        <w:t>供应商的姓名或者名称、地址、邮编、联系人及联系电话；</w:t>
      </w:r>
    </w:p>
    <w:p w:rsidR="00F058B1" w:rsidRDefault="00E028F2">
      <w:pPr>
        <w:spacing w:line="500" w:lineRule="exact"/>
        <w:ind w:right="12" w:firstLine="480"/>
        <w:rPr>
          <w:rFonts w:ascii="宋体" w:hAnsi="宋体" w:cs="仿宋"/>
          <w:color w:val="000000"/>
          <w:sz w:val="24"/>
        </w:rPr>
      </w:pPr>
      <w:r>
        <w:rPr>
          <w:rFonts w:ascii="宋体" w:hAnsi="宋体" w:cs="仿宋" w:hint="eastAsia"/>
          <w:color w:val="000000"/>
          <w:sz w:val="24"/>
        </w:rPr>
        <w:t>1.2.2</w:t>
      </w:r>
      <w:r>
        <w:rPr>
          <w:rFonts w:ascii="宋体" w:hAnsi="宋体" w:cs="仿宋" w:hint="eastAsia"/>
          <w:color w:val="000000"/>
          <w:sz w:val="24"/>
        </w:rPr>
        <w:t>质疑项目的名称、项目编号以及采购执行编号；</w:t>
      </w:r>
    </w:p>
    <w:p w:rsidR="00F058B1" w:rsidRDefault="00E028F2">
      <w:pPr>
        <w:spacing w:line="500" w:lineRule="exact"/>
        <w:ind w:right="12" w:firstLine="480"/>
        <w:rPr>
          <w:rFonts w:ascii="宋体" w:hAnsi="宋体" w:cs="仿宋"/>
          <w:color w:val="000000"/>
          <w:sz w:val="24"/>
        </w:rPr>
      </w:pPr>
      <w:r>
        <w:rPr>
          <w:rFonts w:ascii="宋体" w:hAnsi="宋体" w:cs="仿宋" w:hint="eastAsia"/>
          <w:color w:val="000000"/>
          <w:sz w:val="24"/>
        </w:rPr>
        <w:t>1.2.3</w:t>
      </w:r>
      <w:r>
        <w:rPr>
          <w:rFonts w:ascii="宋体" w:hAnsi="宋体" w:cs="仿宋" w:hint="eastAsia"/>
          <w:color w:val="000000"/>
          <w:sz w:val="24"/>
        </w:rPr>
        <w:t>具体、明确的质疑事项和与质疑事项相关的请求；</w:t>
      </w:r>
    </w:p>
    <w:p w:rsidR="00F058B1" w:rsidRDefault="00E028F2">
      <w:pPr>
        <w:spacing w:line="500" w:lineRule="exact"/>
        <w:ind w:right="12" w:firstLine="480"/>
        <w:rPr>
          <w:rFonts w:ascii="宋体" w:hAnsi="宋体" w:cs="仿宋"/>
          <w:color w:val="000000"/>
          <w:sz w:val="24"/>
        </w:rPr>
      </w:pPr>
      <w:r>
        <w:rPr>
          <w:rFonts w:ascii="宋体" w:hAnsi="宋体" w:cs="仿宋" w:hint="eastAsia"/>
          <w:color w:val="000000"/>
          <w:sz w:val="24"/>
        </w:rPr>
        <w:t>1.2.4</w:t>
      </w:r>
      <w:r>
        <w:rPr>
          <w:rFonts w:ascii="宋体" w:hAnsi="宋体" w:cs="仿宋" w:hint="eastAsia"/>
          <w:color w:val="000000"/>
          <w:sz w:val="24"/>
        </w:rPr>
        <w:t>事实依据；</w:t>
      </w:r>
    </w:p>
    <w:p w:rsidR="00F058B1" w:rsidRDefault="00E028F2">
      <w:pPr>
        <w:spacing w:line="500" w:lineRule="exact"/>
        <w:ind w:right="12" w:firstLine="480"/>
        <w:rPr>
          <w:rFonts w:ascii="宋体" w:hAnsi="宋体" w:cs="仿宋"/>
          <w:color w:val="000000"/>
          <w:sz w:val="24"/>
        </w:rPr>
      </w:pPr>
      <w:r>
        <w:rPr>
          <w:rFonts w:ascii="宋体" w:hAnsi="宋体" w:cs="仿宋" w:hint="eastAsia"/>
          <w:color w:val="000000"/>
          <w:sz w:val="24"/>
        </w:rPr>
        <w:t>1.2.5</w:t>
      </w:r>
      <w:r>
        <w:rPr>
          <w:rFonts w:ascii="宋体" w:hAnsi="宋体" w:cs="仿宋" w:hint="eastAsia"/>
          <w:color w:val="000000"/>
          <w:sz w:val="24"/>
        </w:rPr>
        <w:t>必要的法律依据；</w:t>
      </w:r>
    </w:p>
    <w:p w:rsidR="00F058B1" w:rsidRDefault="00E028F2">
      <w:pPr>
        <w:spacing w:line="500" w:lineRule="exact"/>
        <w:ind w:right="12" w:firstLine="480"/>
        <w:rPr>
          <w:rFonts w:ascii="宋体" w:hAnsi="宋体" w:cs="仿宋"/>
          <w:color w:val="000000"/>
          <w:sz w:val="24"/>
        </w:rPr>
      </w:pPr>
      <w:r>
        <w:rPr>
          <w:rFonts w:ascii="宋体" w:hAnsi="宋体" w:cs="仿宋" w:hint="eastAsia"/>
          <w:color w:val="000000"/>
          <w:sz w:val="24"/>
        </w:rPr>
        <w:t>1.2.6</w:t>
      </w:r>
      <w:r>
        <w:rPr>
          <w:rFonts w:ascii="宋体" w:hAnsi="宋体" w:cs="仿宋" w:hint="eastAsia"/>
          <w:color w:val="000000"/>
          <w:sz w:val="24"/>
        </w:rPr>
        <w:t>提出质疑的日期；</w:t>
      </w:r>
    </w:p>
    <w:p w:rsidR="00F058B1" w:rsidRDefault="00E028F2">
      <w:pPr>
        <w:spacing w:line="500" w:lineRule="exact"/>
        <w:ind w:right="12" w:firstLine="480"/>
        <w:rPr>
          <w:rFonts w:ascii="宋体" w:hAnsi="宋体" w:cs="仿宋"/>
          <w:color w:val="000000"/>
          <w:sz w:val="24"/>
        </w:rPr>
      </w:pPr>
      <w:r>
        <w:rPr>
          <w:rFonts w:ascii="宋体" w:hAnsi="宋体" w:cs="仿宋" w:hint="eastAsia"/>
          <w:color w:val="000000"/>
          <w:sz w:val="24"/>
        </w:rPr>
        <w:t>1.2.7</w:t>
      </w:r>
      <w:r>
        <w:rPr>
          <w:rFonts w:ascii="宋体" w:hAnsi="宋体" w:cs="仿宋" w:hint="eastAsia"/>
          <w:color w:val="000000"/>
          <w:sz w:val="24"/>
        </w:rPr>
        <w:t>营业执照（或事业单位法人证书，或个体工商户营业执照或有效的自然人身份证明）复印件；</w:t>
      </w:r>
    </w:p>
    <w:p w:rsidR="00F058B1" w:rsidRDefault="00E028F2">
      <w:pPr>
        <w:spacing w:line="500" w:lineRule="exact"/>
        <w:ind w:right="12" w:firstLine="480"/>
        <w:rPr>
          <w:rFonts w:ascii="宋体" w:hAnsi="宋体" w:cs="仿宋"/>
          <w:color w:val="000000"/>
          <w:sz w:val="24"/>
        </w:rPr>
      </w:pPr>
      <w:r>
        <w:rPr>
          <w:rFonts w:ascii="宋体" w:hAnsi="宋体" w:cs="仿宋" w:hint="eastAsia"/>
          <w:color w:val="000000"/>
          <w:sz w:val="24"/>
        </w:rPr>
        <w:t>1.2.8</w:t>
      </w:r>
      <w:r>
        <w:rPr>
          <w:rFonts w:ascii="宋体" w:hAnsi="宋体" w:cs="仿宋" w:hint="eastAsia"/>
          <w:color w:val="000000"/>
          <w:sz w:val="24"/>
        </w:rPr>
        <w:t>法定代表人授权委托书原件、法定代表人身份证复印件和其授权代表的身份证复印件（供应商为自然人的提供自然人身份证复印件）；</w:t>
      </w:r>
    </w:p>
    <w:p w:rsidR="00F058B1" w:rsidRDefault="00E028F2">
      <w:pPr>
        <w:spacing w:line="500" w:lineRule="exact"/>
        <w:ind w:right="12" w:firstLine="480"/>
        <w:rPr>
          <w:rFonts w:ascii="宋体" w:hAnsi="宋体" w:cs="仿宋"/>
          <w:color w:val="000000"/>
          <w:sz w:val="24"/>
        </w:rPr>
      </w:pPr>
      <w:r>
        <w:rPr>
          <w:rFonts w:ascii="宋体" w:hAnsi="宋体" w:cs="仿宋" w:hint="eastAsia"/>
          <w:color w:val="000000"/>
          <w:sz w:val="24"/>
        </w:rPr>
        <w:t>1.3</w:t>
      </w:r>
      <w:r>
        <w:rPr>
          <w:rFonts w:ascii="宋体" w:hAnsi="宋体" w:cs="仿宋" w:hint="eastAsia"/>
          <w:color w:val="000000"/>
          <w:sz w:val="24"/>
        </w:rPr>
        <w:t>供应商为自然人的，质疑函应当由本人签字；供应商为法人或者其他组织的，质疑函应当由法定代表人、主要负责人，或者其授权代表签字或者盖章，并加盖公章。</w:t>
      </w:r>
    </w:p>
    <w:p w:rsidR="00F058B1" w:rsidRDefault="00E028F2">
      <w:pPr>
        <w:spacing w:line="500" w:lineRule="exact"/>
        <w:ind w:right="12" w:firstLine="480"/>
        <w:rPr>
          <w:rFonts w:ascii="宋体" w:hAnsi="宋体" w:cs="仿宋"/>
          <w:color w:val="000000"/>
          <w:sz w:val="24"/>
        </w:rPr>
      </w:pPr>
      <w:r>
        <w:rPr>
          <w:rFonts w:ascii="宋体" w:hAnsi="宋体" w:cs="仿宋" w:hint="eastAsia"/>
          <w:color w:val="000000"/>
          <w:sz w:val="24"/>
        </w:rPr>
        <w:lastRenderedPageBreak/>
        <w:t>2</w:t>
      </w:r>
      <w:r>
        <w:rPr>
          <w:rFonts w:ascii="宋体" w:hAnsi="宋体" w:cs="仿宋" w:hint="eastAsia"/>
          <w:color w:val="000000"/>
          <w:sz w:val="24"/>
        </w:rPr>
        <w:t>.</w:t>
      </w:r>
      <w:r>
        <w:rPr>
          <w:rFonts w:ascii="宋体" w:hAnsi="宋体" w:cs="仿宋" w:hint="eastAsia"/>
          <w:color w:val="000000"/>
          <w:sz w:val="24"/>
        </w:rPr>
        <w:t>质疑答复</w:t>
      </w:r>
    </w:p>
    <w:p w:rsidR="00F058B1" w:rsidRDefault="00E028F2">
      <w:pPr>
        <w:spacing w:line="500" w:lineRule="exact"/>
        <w:ind w:right="12" w:firstLine="480"/>
        <w:rPr>
          <w:rFonts w:ascii="宋体" w:hAnsi="宋体" w:cs="仿宋"/>
          <w:color w:val="000000"/>
          <w:sz w:val="24"/>
        </w:rPr>
      </w:pPr>
      <w:r>
        <w:rPr>
          <w:rFonts w:ascii="宋体" w:hAnsi="宋体" w:cs="仿宋" w:hint="eastAsia"/>
          <w:color w:val="000000"/>
          <w:sz w:val="24"/>
        </w:rPr>
        <w:t>采购人应当在收到供应商的书面质疑后七个工作日内作出答复，并以书面形式通知质疑供应商和其他有关供应商。</w:t>
      </w:r>
    </w:p>
    <w:p w:rsidR="00F058B1" w:rsidRDefault="00E028F2">
      <w:pPr>
        <w:adjustRightInd w:val="0"/>
        <w:snapToGrid w:val="0"/>
        <w:spacing w:line="500" w:lineRule="exact"/>
        <w:ind w:firstLineChars="200" w:firstLine="480"/>
        <w:rPr>
          <w:rFonts w:ascii="宋体" w:hAnsi="宋体"/>
          <w:color w:val="000000"/>
          <w:sz w:val="24"/>
        </w:rPr>
      </w:pPr>
      <w:bookmarkStart w:id="67" w:name="_Toc13842"/>
      <w:r>
        <w:rPr>
          <w:rFonts w:ascii="宋体" w:hAnsi="宋体" w:hint="eastAsia"/>
          <w:color w:val="000000"/>
          <w:sz w:val="24"/>
        </w:rPr>
        <w:t>七、采购代理服务费</w:t>
      </w:r>
      <w:bookmarkEnd w:id="67"/>
    </w:p>
    <w:p w:rsidR="00F058B1" w:rsidRDefault="00E028F2">
      <w:pPr>
        <w:pStyle w:val="1b"/>
        <w:spacing w:line="500" w:lineRule="exact"/>
        <w:ind w:firstLineChars="200" w:firstLine="480"/>
        <w:rPr>
          <w:rFonts w:hAnsi="宋体" w:cs="宋体"/>
          <w:color w:val="000000"/>
          <w:sz w:val="24"/>
          <w:szCs w:val="22"/>
        </w:rPr>
      </w:pPr>
      <w:bookmarkStart w:id="68" w:name="_Toc102227322"/>
      <w:bookmarkStart w:id="69" w:name="_Toc16933"/>
      <w:bookmarkStart w:id="70" w:name="_Toc342913396"/>
      <w:bookmarkStart w:id="71" w:name="_Toc12789059"/>
      <w:bookmarkStart w:id="72" w:name="_Toc11641055"/>
      <w:r>
        <w:rPr>
          <w:rFonts w:hAnsi="宋体" w:cs="宋体" w:hint="eastAsia"/>
          <w:color w:val="000000"/>
          <w:sz w:val="24"/>
          <w:szCs w:val="22"/>
        </w:rPr>
        <w:t>（</w:t>
      </w:r>
      <w:r>
        <w:rPr>
          <w:rFonts w:hAnsi="宋体" w:cs="宋体" w:hint="eastAsia"/>
          <w:color w:val="000000"/>
          <w:sz w:val="24"/>
          <w:szCs w:val="22"/>
        </w:rPr>
        <w:t>1</w:t>
      </w:r>
      <w:r>
        <w:rPr>
          <w:rFonts w:hAnsi="宋体" w:cs="宋体" w:hint="eastAsia"/>
          <w:color w:val="000000"/>
          <w:sz w:val="24"/>
          <w:szCs w:val="22"/>
        </w:rPr>
        <w:t>）供应商成交后向采购代理机构缴纳采购代理服务费，采购代理服务费的收取标准按照以下标准执行。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10"/>
        <w:gridCol w:w="2273"/>
        <w:gridCol w:w="2273"/>
        <w:gridCol w:w="2272"/>
      </w:tblGrid>
      <w:tr w:rsidR="00F058B1">
        <w:trPr>
          <w:trHeight w:val="513"/>
        </w:trPr>
        <w:tc>
          <w:tcPr>
            <w:tcW w:w="2810" w:type="dxa"/>
            <w:tcBorders>
              <w:tl2br w:val="single" w:sz="4" w:space="0" w:color="auto"/>
            </w:tcBorders>
          </w:tcPr>
          <w:p w:rsidR="00F058B1" w:rsidRDefault="00E028F2">
            <w:pPr>
              <w:spacing w:line="500" w:lineRule="exact"/>
              <w:ind w:firstLineChars="800" w:firstLine="1680"/>
              <w:rPr>
                <w:rFonts w:ascii="宋体" w:hAnsi="宋体" w:cs="宋体"/>
                <w:color w:val="000000"/>
                <w:sz w:val="21"/>
                <w:szCs w:val="21"/>
              </w:rPr>
            </w:pPr>
            <w:r>
              <w:rPr>
                <w:rFonts w:ascii="宋体" w:hAnsi="宋体" w:cs="宋体" w:hint="eastAsia"/>
                <w:noProof/>
                <w:color w:val="000000"/>
                <w:sz w:val="21"/>
                <w:szCs w:val="21"/>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-6350</wp:posOffset>
                      </wp:positionV>
                      <wp:extent cx="635" cy="635"/>
                      <wp:effectExtent l="0" t="0" r="0" b="0"/>
                      <wp:wrapNone/>
                      <wp:docPr id="1" name="直线 11"/>
                      <wp:cNvGraphicFramePr/>
                      <a:graphic xmlns:a="http://schemas.openxmlformats.org/drawingml/2006/main">
                        <a:graphicData uri="http://schemas.microsoft.com/office/word/2010/wordprocessingShape">
                          <wps:wsp>
                            <wps:cNvCnPr/>
                            <wps:spPr>
                              <a:xfrm>
                                <a:off x="0" y="0"/>
                                <a:ext cx="635"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w14:anchorId="5BA626E5" id="直线 11"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9pt,-.5pt" to="-8.9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" o:allowincell="f"/>
                  </w:pict>
                </mc:Fallback>
              </mc:AlternateContent>
            </w:r>
            <w:r>
              <w:rPr>
                <w:rFonts w:ascii="宋体" w:hAnsi="宋体" w:cs="宋体" w:hint="eastAsia"/>
                <w:color w:val="000000"/>
                <w:sz w:val="21"/>
                <w:szCs w:val="21"/>
              </w:rPr>
              <w:t>采购类型</w:t>
            </w:r>
          </w:p>
          <w:p w:rsidR="00F058B1" w:rsidRDefault="00E028F2">
            <w:pPr>
              <w:spacing w:line="500" w:lineRule="exact"/>
              <w:rPr>
                <w:rFonts w:ascii="宋体" w:hAnsi="宋体" w:cs="宋体"/>
                <w:color w:val="000000"/>
                <w:sz w:val="21"/>
                <w:szCs w:val="21"/>
              </w:rPr>
            </w:pPr>
            <w:r>
              <w:rPr>
                <w:rFonts w:ascii="宋体" w:hAnsi="宋体" w:cs="宋体" w:hint="eastAsia"/>
                <w:color w:val="000000"/>
                <w:sz w:val="21"/>
                <w:szCs w:val="21"/>
              </w:rPr>
              <w:t>成交金额（万元）</w:t>
            </w:r>
          </w:p>
        </w:tc>
        <w:tc>
          <w:tcPr>
            <w:tcW w:w="2273"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货物采购</w:t>
            </w:r>
          </w:p>
        </w:tc>
        <w:tc>
          <w:tcPr>
            <w:tcW w:w="2273"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服务采购</w:t>
            </w:r>
          </w:p>
        </w:tc>
        <w:tc>
          <w:tcPr>
            <w:tcW w:w="2272"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工程采购</w:t>
            </w:r>
          </w:p>
        </w:tc>
      </w:tr>
      <w:tr w:rsidR="00F058B1">
        <w:trPr>
          <w:trHeight w:val="309"/>
        </w:trPr>
        <w:tc>
          <w:tcPr>
            <w:tcW w:w="2810"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100</w:t>
            </w:r>
            <w:r>
              <w:rPr>
                <w:rFonts w:ascii="宋体" w:hAnsi="宋体" w:cs="宋体" w:hint="eastAsia"/>
                <w:color w:val="000000"/>
                <w:sz w:val="21"/>
                <w:szCs w:val="21"/>
              </w:rPr>
              <w:t>以下</w:t>
            </w:r>
          </w:p>
        </w:tc>
        <w:tc>
          <w:tcPr>
            <w:tcW w:w="2273" w:type="dxa"/>
            <w:vAlign w:val="center"/>
          </w:tcPr>
          <w:p w:rsidR="00F058B1" w:rsidRDefault="00E028F2">
            <w:pPr>
              <w:spacing w:line="500" w:lineRule="exact"/>
              <w:ind w:right="420"/>
              <w:jc w:val="center"/>
              <w:rPr>
                <w:rFonts w:ascii="宋体" w:hAnsi="宋体" w:cs="宋体"/>
                <w:color w:val="000000"/>
                <w:sz w:val="21"/>
                <w:szCs w:val="21"/>
              </w:rPr>
            </w:pPr>
            <w:r>
              <w:rPr>
                <w:rFonts w:ascii="宋体" w:hAnsi="宋体" w:cs="宋体" w:hint="eastAsia"/>
                <w:color w:val="000000"/>
                <w:sz w:val="21"/>
                <w:szCs w:val="21"/>
              </w:rPr>
              <w:t xml:space="preserve">   1.5%</w:t>
            </w:r>
          </w:p>
        </w:tc>
        <w:tc>
          <w:tcPr>
            <w:tcW w:w="2273"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1.5%</w:t>
            </w:r>
          </w:p>
        </w:tc>
        <w:tc>
          <w:tcPr>
            <w:tcW w:w="2272"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1.0%</w:t>
            </w:r>
          </w:p>
        </w:tc>
      </w:tr>
      <w:tr w:rsidR="00F058B1">
        <w:trPr>
          <w:trHeight w:val="272"/>
        </w:trPr>
        <w:tc>
          <w:tcPr>
            <w:tcW w:w="2810"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100-500</w:t>
            </w:r>
          </w:p>
        </w:tc>
        <w:tc>
          <w:tcPr>
            <w:tcW w:w="2273"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1.1%</w:t>
            </w:r>
          </w:p>
        </w:tc>
        <w:tc>
          <w:tcPr>
            <w:tcW w:w="2273"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0.8%</w:t>
            </w:r>
          </w:p>
        </w:tc>
        <w:tc>
          <w:tcPr>
            <w:tcW w:w="2272"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0.7%</w:t>
            </w:r>
          </w:p>
        </w:tc>
      </w:tr>
      <w:tr w:rsidR="00F058B1">
        <w:trPr>
          <w:trHeight w:val="233"/>
        </w:trPr>
        <w:tc>
          <w:tcPr>
            <w:tcW w:w="2810"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500-1000</w:t>
            </w:r>
          </w:p>
        </w:tc>
        <w:tc>
          <w:tcPr>
            <w:tcW w:w="2273"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0.8%</w:t>
            </w:r>
          </w:p>
        </w:tc>
        <w:tc>
          <w:tcPr>
            <w:tcW w:w="2273"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0.45%</w:t>
            </w:r>
          </w:p>
        </w:tc>
        <w:tc>
          <w:tcPr>
            <w:tcW w:w="2272"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0.55%</w:t>
            </w:r>
          </w:p>
        </w:tc>
      </w:tr>
      <w:tr w:rsidR="00F058B1">
        <w:trPr>
          <w:trHeight w:val="233"/>
        </w:trPr>
        <w:tc>
          <w:tcPr>
            <w:tcW w:w="2810"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1000-5000</w:t>
            </w:r>
          </w:p>
        </w:tc>
        <w:tc>
          <w:tcPr>
            <w:tcW w:w="2273"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0.5%</w:t>
            </w:r>
          </w:p>
        </w:tc>
        <w:tc>
          <w:tcPr>
            <w:tcW w:w="2273"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0.25%</w:t>
            </w:r>
          </w:p>
        </w:tc>
        <w:tc>
          <w:tcPr>
            <w:tcW w:w="2272"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0.35%</w:t>
            </w:r>
          </w:p>
        </w:tc>
      </w:tr>
      <w:tr w:rsidR="00F058B1">
        <w:trPr>
          <w:trHeight w:val="264"/>
        </w:trPr>
        <w:tc>
          <w:tcPr>
            <w:tcW w:w="2810"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5000-10000</w:t>
            </w:r>
          </w:p>
        </w:tc>
        <w:tc>
          <w:tcPr>
            <w:tcW w:w="2273"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0.25%</w:t>
            </w:r>
          </w:p>
        </w:tc>
        <w:tc>
          <w:tcPr>
            <w:tcW w:w="2273"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0.1%</w:t>
            </w:r>
          </w:p>
        </w:tc>
        <w:tc>
          <w:tcPr>
            <w:tcW w:w="2272"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0.2%</w:t>
            </w:r>
          </w:p>
        </w:tc>
      </w:tr>
      <w:tr w:rsidR="00F058B1">
        <w:trPr>
          <w:trHeight w:val="283"/>
        </w:trPr>
        <w:tc>
          <w:tcPr>
            <w:tcW w:w="2810"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10000-100000</w:t>
            </w:r>
          </w:p>
        </w:tc>
        <w:tc>
          <w:tcPr>
            <w:tcW w:w="2273"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0.05%</w:t>
            </w:r>
          </w:p>
        </w:tc>
        <w:tc>
          <w:tcPr>
            <w:tcW w:w="2273"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0.05%</w:t>
            </w:r>
          </w:p>
        </w:tc>
        <w:tc>
          <w:tcPr>
            <w:tcW w:w="2272"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0.05%</w:t>
            </w:r>
          </w:p>
        </w:tc>
      </w:tr>
      <w:tr w:rsidR="00F058B1">
        <w:trPr>
          <w:trHeight w:val="130"/>
        </w:trPr>
        <w:tc>
          <w:tcPr>
            <w:tcW w:w="2810"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100000</w:t>
            </w:r>
            <w:r>
              <w:rPr>
                <w:rFonts w:ascii="宋体" w:hAnsi="宋体" w:cs="宋体" w:hint="eastAsia"/>
                <w:color w:val="000000"/>
                <w:sz w:val="21"/>
                <w:szCs w:val="21"/>
              </w:rPr>
              <w:t>以上</w:t>
            </w:r>
          </w:p>
        </w:tc>
        <w:tc>
          <w:tcPr>
            <w:tcW w:w="2273"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0.01%</w:t>
            </w:r>
          </w:p>
        </w:tc>
        <w:tc>
          <w:tcPr>
            <w:tcW w:w="2273"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0.01%</w:t>
            </w:r>
          </w:p>
        </w:tc>
        <w:tc>
          <w:tcPr>
            <w:tcW w:w="2272" w:type="dxa"/>
            <w:vAlign w:val="center"/>
          </w:tcPr>
          <w:p w:rsidR="00F058B1" w:rsidRDefault="00E028F2">
            <w:pPr>
              <w:spacing w:line="500" w:lineRule="exact"/>
              <w:jc w:val="center"/>
              <w:rPr>
                <w:rFonts w:ascii="宋体" w:hAnsi="宋体" w:cs="宋体"/>
                <w:color w:val="000000"/>
                <w:sz w:val="21"/>
                <w:szCs w:val="21"/>
              </w:rPr>
            </w:pPr>
            <w:r>
              <w:rPr>
                <w:rFonts w:ascii="宋体" w:hAnsi="宋体" w:cs="宋体" w:hint="eastAsia"/>
                <w:color w:val="000000"/>
                <w:sz w:val="21"/>
                <w:szCs w:val="21"/>
              </w:rPr>
              <w:t>0.01%</w:t>
            </w:r>
          </w:p>
        </w:tc>
      </w:tr>
    </w:tbl>
    <w:p w:rsidR="00F058B1" w:rsidRDefault="00E028F2">
      <w:pPr>
        <w:pStyle w:val="1b"/>
        <w:spacing w:line="500" w:lineRule="exact"/>
        <w:ind w:firstLineChars="200" w:firstLine="480"/>
        <w:rPr>
          <w:rFonts w:hAnsi="宋体" w:cs="宋体"/>
          <w:color w:val="000000"/>
          <w:sz w:val="24"/>
          <w:szCs w:val="22"/>
        </w:rPr>
      </w:pPr>
      <w:r>
        <w:rPr>
          <w:rFonts w:hAnsi="宋体" w:cs="宋体" w:hint="eastAsia"/>
          <w:color w:val="000000"/>
          <w:sz w:val="24"/>
          <w:szCs w:val="22"/>
        </w:rPr>
        <w:t>注：采购代理服务收费按差额定率累进法计算。（不足</w:t>
      </w:r>
      <w:r>
        <w:rPr>
          <w:rFonts w:hAnsi="宋体" w:cs="宋体" w:hint="eastAsia"/>
          <w:color w:val="000000"/>
          <w:sz w:val="24"/>
          <w:szCs w:val="22"/>
        </w:rPr>
        <w:t>5000</w:t>
      </w:r>
      <w:r>
        <w:rPr>
          <w:rFonts w:hAnsi="宋体" w:cs="宋体" w:hint="eastAsia"/>
          <w:color w:val="000000"/>
          <w:sz w:val="24"/>
          <w:szCs w:val="22"/>
        </w:rPr>
        <w:t>元，按</w:t>
      </w:r>
      <w:r>
        <w:rPr>
          <w:rFonts w:hAnsi="宋体" w:cs="宋体" w:hint="eastAsia"/>
          <w:color w:val="000000"/>
          <w:sz w:val="24"/>
          <w:szCs w:val="22"/>
        </w:rPr>
        <w:t>5000</w:t>
      </w:r>
      <w:r>
        <w:rPr>
          <w:rFonts w:hAnsi="宋体" w:cs="宋体" w:hint="eastAsia"/>
          <w:color w:val="000000"/>
          <w:sz w:val="24"/>
          <w:szCs w:val="22"/>
        </w:rPr>
        <w:t>收取。）</w:t>
      </w:r>
    </w:p>
    <w:p w:rsidR="00F058B1" w:rsidRDefault="00E028F2">
      <w:pPr>
        <w:pStyle w:val="1b"/>
        <w:spacing w:line="500" w:lineRule="exact"/>
        <w:ind w:firstLineChars="200" w:firstLine="480"/>
        <w:rPr>
          <w:rFonts w:hAnsi="宋体" w:cs="宋体"/>
          <w:color w:val="000000"/>
          <w:sz w:val="24"/>
          <w:szCs w:val="22"/>
        </w:rPr>
      </w:pPr>
      <w:r>
        <w:rPr>
          <w:rFonts w:hAnsi="宋体" w:cs="宋体" w:hint="eastAsia"/>
          <w:color w:val="000000"/>
          <w:sz w:val="24"/>
          <w:szCs w:val="22"/>
        </w:rPr>
        <w:t>（</w:t>
      </w:r>
      <w:r>
        <w:rPr>
          <w:rFonts w:hAnsi="宋体" w:cs="宋体" w:hint="eastAsia"/>
          <w:color w:val="000000"/>
          <w:sz w:val="24"/>
          <w:szCs w:val="22"/>
        </w:rPr>
        <w:t>2</w:t>
      </w:r>
      <w:r>
        <w:rPr>
          <w:rFonts w:hAnsi="宋体" w:cs="宋体" w:hint="eastAsia"/>
          <w:color w:val="000000"/>
          <w:sz w:val="24"/>
          <w:szCs w:val="22"/>
        </w:rPr>
        <w:t>）服务费以现金、转账支付。</w:t>
      </w:r>
    </w:p>
    <w:p w:rsidR="00F058B1" w:rsidRDefault="00E028F2">
      <w:pPr>
        <w:pStyle w:val="1b"/>
        <w:spacing w:line="500" w:lineRule="exact"/>
        <w:ind w:firstLineChars="200" w:firstLine="480"/>
        <w:rPr>
          <w:rFonts w:hAnsi="宋体" w:cs="宋体"/>
          <w:color w:val="000000"/>
          <w:sz w:val="24"/>
          <w:szCs w:val="22"/>
        </w:rPr>
      </w:pPr>
      <w:r>
        <w:rPr>
          <w:rFonts w:hAnsi="宋体" w:cs="宋体" w:hint="eastAsia"/>
          <w:color w:val="000000"/>
          <w:sz w:val="24"/>
          <w:szCs w:val="22"/>
        </w:rPr>
        <w:t>（</w:t>
      </w:r>
      <w:r>
        <w:rPr>
          <w:rFonts w:hAnsi="宋体" w:cs="宋体" w:hint="eastAsia"/>
          <w:color w:val="000000"/>
          <w:sz w:val="24"/>
          <w:szCs w:val="22"/>
        </w:rPr>
        <w:t>3</w:t>
      </w:r>
      <w:r>
        <w:rPr>
          <w:rFonts w:hAnsi="宋体" w:cs="宋体" w:hint="eastAsia"/>
          <w:color w:val="000000"/>
          <w:sz w:val="24"/>
          <w:szCs w:val="22"/>
        </w:rPr>
        <w:t>）成交供应商如未按上述规定缴付采购代理服务费，其保证金将不予退还。</w:t>
      </w:r>
    </w:p>
    <w:p w:rsidR="00F058B1" w:rsidRDefault="00E028F2">
      <w:pPr>
        <w:spacing w:line="500" w:lineRule="exact"/>
        <w:ind w:firstLineChars="200" w:firstLine="482"/>
        <w:rPr>
          <w:rFonts w:ascii="宋体" w:hAnsi="宋体" w:cs="宋体"/>
          <w:color w:val="000000"/>
          <w:sz w:val="24"/>
          <w:szCs w:val="24"/>
        </w:rPr>
      </w:pPr>
      <w:r>
        <w:rPr>
          <w:rFonts w:ascii="宋体" w:hAnsi="宋体" w:cs="宋体" w:hint="eastAsia"/>
          <w:b/>
          <w:bCs/>
          <w:color w:val="000000"/>
          <w:sz w:val="24"/>
          <w:szCs w:val="24"/>
        </w:rPr>
        <w:t>（二）采购代理服务费缴纳账号：</w:t>
      </w:r>
    </w:p>
    <w:p w:rsidR="00F058B1" w:rsidRDefault="00E028F2">
      <w:pPr>
        <w:spacing w:line="500" w:lineRule="exact"/>
        <w:ind w:firstLineChars="200" w:firstLine="482"/>
        <w:rPr>
          <w:rFonts w:ascii="宋体" w:hAnsi="宋体" w:cs="宋体"/>
          <w:b/>
          <w:color w:val="000000"/>
          <w:sz w:val="24"/>
          <w:szCs w:val="24"/>
        </w:rPr>
      </w:pPr>
      <w:r>
        <w:rPr>
          <w:rFonts w:ascii="宋体" w:hAnsi="宋体" w:cs="宋体" w:hint="eastAsia"/>
          <w:b/>
          <w:color w:val="000000"/>
          <w:sz w:val="24"/>
          <w:szCs w:val="24"/>
        </w:rPr>
        <w:t>户</w:t>
      </w:r>
      <w:r>
        <w:rPr>
          <w:rFonts w:ascii="宋体" w:hAnsi="宋体" w:cs="宋体" w:hint="eastAsia"/>
          <w:b/>
          <w:color w:val="000000"/>
          <w:sz w:val="24"/>
          <w:szCs w:val="24"/>
        </w:rPr>
        <w:t xml:space="preserve">  </w:t>
      </w:r>
      <w:r>
        <w:rPr>
          <w:rFonts w:ascii="宋体" w:hAnsi="宋体" w:cs="宋体" w:hint="eastAsia"/>
          <w:b/>
          <w:color w:val="000000"/>
          <w:sz w:val="24"/>
          <w:szCs w:val="24"/>
        </w:rPr>
        <w:t>名：四川国际招标有限责任公司重庆分公司</w:t>
      </w:r>
    </w:p>
    <w:p w:rsidR="00F058B1" w:rsidRDefault="00E028F2">
      <w:pPr>
        <w:spacing w:line="500" w:lineRule="exact"/>
        <w:ind w:firstLineChars="200" w:firstLine="482"/>
        <w:rPr>
          <w:rFonts w:ascii="宋体" w:hAnsi="宋体" w:cs="宋体"/>
          <w:b/>
          <w:color w:val="000000"/>
          <w:sz w:val="24"/>
          <w:szCs w:val="24"/>
        </w:rPr>
      </w:pPr>
      <w:r>
        <w:rPr>
          <w:rFonts w:ascii="宋体" w:hAnsi="宋体" w:cs="宋体" w:hint="eastAsia"/>
          <w:b/>
          <w:color w:val="000000"/>
          <w:sz w:val="24"/>
          <w:szCs w:val="24"/>
        </w:rPr>
        <w:t>开户行：招商银行重庆分行冉家坝支行</w:t>
      </w:r>
    </w:p>
    <w:p w:rsidR="00F058B1" w:rsidRDefault="00E028F2">
      <w:pPr>
        <w:spacing w:line="500" w:lineRule="exact"/>
        <w:ind w:firstLineChars="200" w:firstLine="482"/>
        <w:rPr>
          <w:rFonts w:ascii="宋体" w:hAnsi="宋体" w:cs="宋体"/>
          <w:b/>
          <w:color w:val="000000"/>
          <w:sz w:val="24"/>
          <w:szCs w:val="24"/>
        </w:rPr>
      </w:pPr>
      <w:r>
        <w:rPr>
          <w:rFonts w:ascii="宋体" w:hAnsi="宋体" w:cs="宋体" w:hint="eastAsia"/>
          <w:b/>
          <w:color w:val="000000"/>
          <w:sz w:val="24"/>
          <w:szCs w:val="24"/>
        </w:rPr>
        <w:t>账</w:t>
      </w:r>
      <w:r>
        <w:rPr>
          <w:rFonts w:ascii="宋体" w:hAnsi="宋体" w:cs="宋体" w:hint="eastAsia"/>
          <w:b/>
          <w:color w:val="000000"/>
          <w:sz w:val="24"/>
          <w:szCs w:val="24"/>
        </w:rPr>
        <w:t xml:space="preserve">  </w:t>
      </w:r>
      <w:r>
        <w:rPr>
          <w:rFonts w:ascii="宋体" w:hAnsi="宋体" w:cs="宋体" w:hint="eastAsia"/>
          <w:b/>
          <w:color w:val="000000"/>
          <w:sz w:val="24"/>
          <w:szCs w:val="24"/>
        </w:rPr>
        <w:t>号：</w:t>
      </w:r>
      <w:r>
        <w:rPr>
          <w:rFonts w:ascii="宋体" w:hAnsi="宋体" w:cs="宋体" w:hint="eastAsia"/>
          <w:b/>
          <w:color w:val="000000"/>
          <w:sz w:val="24"/>
          <w:szCs w:val="24"/>
        </w:rPr>
        <w:t>123910264110501</w:t>
      </w:r>
    </w:p>
    <w:p w:rsidR="00F058B1" w:rsidRDefault="00E028F2">
      <w:pPr>
        <w:adjustRightInd w:val="0"/>
        <w:snapToGrid w:val="0"/>
        <w:spacing w:line="500" w:lineRule="exact"/>
        <w:ind w:firstLineChars="200" w:firstLine="480"/>
        <w:rPr>
          <w:rFonts w:ascii="宋体" w:hAnsi="宋体"/>
          <w:color w:val="000000"/>
          <w:sz w:val="24"/>
        </w:rPr>
      </w:pPr>
      <w:r>
        <w:rPr>
          <w:rFonts w:ascii="宋体" w:hAnsi="宋体" w:hint="eastAsia"/>
          <w:color w:val="000000"/>
          <w:sz w:val="24"/>
        </w:rPr>
        <w:t>八、签订</w:t>
      </w:r>
      <w:bookmarkEnd w:id="68"/>
      <w:r>
        <w:rPr>
          <w:rFonts w:ascii="宋体" w:hAnsi="宋体" w:hint="eastAsia"/>
          <w:color w:val="000000"/>
          <w:sz w:val="24"/>
        </w:rPr>
        <w:t>合同</w:t>
      </w:r>
      <w:bookmarkEnd w:id="69"/>
      <w:bookmarkEnd w:id="70"/>
    </w:p>
    <w:p w:rsidR="00F058B1" w:rsidRDefault="00E028F2">
      <w:pPr>
        <w:spacing w:line="500" w:lineRule="exact"/>
        <w:ind w:firstLineChars="150" w:firstLine="360"/>
        <w:rPr>
          <w:rFonts w:ascii="宋体" w:hAnsi="宋体"/>
          <w:color w:val="000000"/>
          <w:sz w:val="24"/>
          <w:szCs w:val="24"/>
        </w:rPr>
      </w:pPr>
      <w:r>
        <w:rPr>
          <w:rFonts w:ascii="宋体" w:hAnsi="宋体" w:hint="eastAsia"/>
          <w:color w:val="000000"/>
          <w:sz w:val="24"/>
          <w:szCs w:val="24"/>
        </w:rPr>
        <w:t>（一）采购人应当自成交通知书发出之日起三十日内，按照竞争性比选文件和成交供应商响应文件的约定，与成交供应商签订书面合同。所签订的合同不得对竞争性比选文件和供应商的响应文件作实质性修改。其他未尽事宜由采购人和成交供应商在采购合同中详细约定。</w:t>
      </w:r>
    </w:p>
    <w:p w:rsidR="00F058B1" w:rsidRDefault="00E028F2">
      <w:pPr>
        <w:spacing w:line="500" w:lineRule="exact"/>
        <w:ind w:firstLineChars="150" w:firstLine="360"/>
        <w:rPr>
          <w:rFonts w:ascii="宋体" w:hAnsi="宋体"/>
          <w:color w:val="000000"/>
          <w:sz w:val="24"/>
          <w:szCs w:val="24"/>
        </w:rPr>
      </w:pPr>
      <w:r>
        <w:rPr>
          <w:rFonts w:ascii="宋体" w:hAnsi="宋体" w:hint="eastAsia"/>
          <w:color w:val="000000"/>
          <w:sz w:val="24"/>
          <w:szCs w:val="24"/>
        </w:rPr>
        <w:t>（二）竞争性比选文件、供应商的响应文件及澄清文件等，均为签订合同的依据。</w:t>
      </w:r>
    </w:p>
    <w:p w:rsidR="00F058B1" w:rsidRDefault="00E028F2">
      <w:pPr>
        <w:spacing w:line="500" w:lineRule="exact"/>
        <w:ind w:firstLineChars="150" w:firstLine="360"/>
        <w:rPr>
          <w:rFonts w:ascii="宋体" w:hAnsi="宋体"/>
          <w:color w:val="000000"/>
          <w:sz w:val="24"/>
          <w:szCs w:val="24"/>
        </w:rPr>
      </w:pPr>
      <w:r>
        <w:rPr>
          <w:rFonts w:ascii="宋体" w:hAnsi="宋体" w:hint="eastAsia"/>
          <w:color w:val="000000"/>
          <w:sz w:val="24"/>
          <w:szCs w:val="24"/>
        </w:rPr>
        <w:lastRenderedPageBreak/>
        <w:t>（三）如成交供应商放弃成交项目或在签订合同时擅自改变成交状态的，采购人将按照相关法律法规处理。</w:t>
      </w:r>
    </w:p>
    <w:p w:rsidR="00F058B1" w:rsidRDefault="00E028F2">
      <w:pPr>
        <w:spacing w:line="360" w:lineRule="auto"/>
        <w:jc w:val="center"/>
        <w:outlineLvl w:val="0"/>
        <w:rPr>
          <w:rFonts w:ascii="宋体" w:hAnsi="宋体"/>
          <w:b/>
          <w:color w:val="000000"/>
          <w:sz w:val="36"/>
          <w:szCs w:val="30"/>
        </w:rPr>
      </w:pPr>
      <w:r>
        <w:rPr>
          <w:rFonts w:ascii="宋体" w:hAnsi="宋体"/>
          <w:color w:val="000000"/>
          <w:sz w:val="36"/>
          <w:szCs w:val="30"/>
        </w:rPr>
        <w:br w:type="page"/>
      </w:r>
      <w:bookmarkStart w:id="73" w:name="_Hlt41879464"/>
      <w:bookmarkStart w:id="74" w:name="_Toc295"/>
      <w:bookmarkStart w:id="75" w:name="_Toc12461"/>
      <w:bookmarkEnd w:id="71"/>
      <w:bookmarkEnd w:id="72"/>
      <w:bookmarkEnd w:id="73"/>
      <w:r>
        <w:rPr>
          <w:rFonts w:ascii="宋体" w:hAnsi="宋体" w:hint="eastAsia"/>
          <w:color w:val="000000"/>
          <w:sz w:val="36"/>
          <w:szCs w:val="30"/>
        </w:rPr>
        <w:lastRenderedPageBreak/>
        <w:t>第六篇</w:t>
      </w:r>
      <w:r>
        <w:rPr>
          <w:rFonts w:ascii="宋体" w:hAnsi="宋体" w:hint="eastAsia"/>
          <w:color w:val="000000"/>
          <w:sz w:val="36"/>
          <w:szCs w:val="30"/>
        </w:rPr>
        <w:t xml:space="preserve">  </w:t>
      </w:r>
      <w:r>
        <w:rPr>
          <w:rFonts w:ascii="宋体" w:hAnsi="宋体" w:hint="eastAsia"/>
          <w:color w:val="000000"/>
          <w:sz w:val="36"/>
          <w:szCs w:val="30"/>
        </w:rPr>
        <w:t>响应文件编制要求</w:t>
      </w:r>
      <w:bookmarkEnd w:id="74"/>
      <w:bookmarkEnd w:id="75"/>
    </w:p>
    <w:p w:rsidR="00F058B1" w:rsidRDefault="00E028F2">
      <w:pPr>
        <w:spacing w:line="400" w:lineRule="exact"/>
        <w:ind w:firstLineChars="200" w:firstLine="480"/>
        <w:rPr>
          <w:rFonts w:ascii="宋体" w:hAnsi="宋体"/>
          <w:color w:val="000000"/>
          <w:sz w:val="24"/>
          <w:szCs w:val="24"/>
        </w:rPr>
      </w:pPr>
      <w:r>
        <w:rPr>
          <w:rFonts w:ascii="宋体" w:hAnsi="宋体" w:hint="eastAsia"/>
          <w:color w:val="000000"/>
          <w:sz w:val="24"/>
          <w:szCs w:val="24"/>
        </w:rPr>
        <w:t>一、经济部分</w:t>
      </w:r>
    </w:p>
    <w:p w:rsidR="00F058B1" w:rsidRDefault="00E028F2">
      <w:pPr>
        <w:spacing w:line="400" w:lineRule="exact"/>
        <w:ind w:firstLineChars="200" w:firstLine="480"/>
        <w:rPr>
          <w:rFonts w:ascii="宋体" w:hAnsi="宋体"/>
          <w:color w:val="000000"/>
          <w:sz w:val="24"/>
          <w:szCs w:val="24"/>
        </w:rPr>
      </w:pPr>
      <w:r>
        <w:rPr>
          <w:rFonts w:ascii="宋体" w:hAnsi="宋体" w:hint="eastAsia"/>
          <w:color w:val="000000"/>
          <w:sz w:val="24"/>
          <w:szCs w:val="24"/>
        </w:rPr>
        <w:t>（一）竞争性比选报价函</w:t>
      </w:r>
    </w:p>
    <w:p w:rsidR="00F058B1" w:rsidRDefault="00E028F2">
      <w:pPr>
        <w:spacing w:line="400" w:lineRule="exact"/>
        <w:ind w:firstLineChars="200" w:firstLine="480"/>
        <w:rPr>
          <w:rFonts w:ascii="宋体" w:hAnsi="宋体"/>
          <w:sz w:val="24"/>
          <w:szCs w:val="24"/>
        </w:rPr>
      </w:pPr>
      <w:r>
        <w:rPr>
          <w:rFonts w:ascii="宋体" w:hAnsi="宋体" w:hint="eastAsia"/>
          <w:sz w:val="24"/>
          <w:szCs w:val="24"/>
        </w:rPr>
        <w:t>（</w:t>
      </w:r>
      <w:r>
        <w:rPr>
          <w:rFonts w:ascii="宋体" w:hAnsi="宋体" w:hint="eastAsia"/>
          <w:sz w:val="24"/>
          <w:szCs w:val="24"/>
        </w:rPr>
        <w:t>二</w:t>
      </w:r>
      <w:r>
        <w:rPr>
          <w:rFonts w:ascii="宋体" w:hAnsi="宋体" w:hint="eastAsia"/>
          <w:sz w:val="24"/>
          <w:szCs w:val="24"/>
        </w:rPr>
        <w:t>）</w:t>
      </w:r>
      <w:r>
        <w:rPr>
          <w:rFonts w:ascii="宋体" w:hAnsi="宋体" w:hint="eastAsia"/>
          <w:sz w:val="24"/>
          <w:szCs w:val="24"/>
        </w:rPr>
        <w:t>分项明细报价表及因公出国（境）费用报价明细表</w:t>
      </w:r>
    </w:p>
    <w:p w:rsidR="00F058B1" w:rsidRDefault="00E028F2">
      <w:pPr>
        <w:spacing w:line="400" w:lineRule="exact"/>
        <w:ind w:firstLineChars="200" w:firstLine="480"/>
        <w:rPr>
          <w:rFonts w:ascii="宋体" w:hAnsi="宋体"/>
          <w:color w:val="000000"/>
          <w:sz w:val="24"/>
          <w:szCs w:val="24"/>
        </w:rPr>
      </w:pPr>
      <w:r>
        <w:rPr>
          <w:rFonts w:ascii="宋体" w:hAnsi="宋体" w:hint="eastAsia"/>
          <w:color w:val="000000"/>
          <w:sz w:val="24"/>
          <w:szCs w:val="24"/>
        </w:rPr>
        <w:t>二、服务部分</w:t>
      </w:r>
    </w:p>
    <w:p w:rsidR="00F058B1" w:rsidRDefault="00E028F2">
      <w:pPr>
        <w:spacing w:line="400" w:lineRule="exact"/>
        <w:ind w:firstLineChars="200" w:firstLine="480"/>
        <w:rPr>
          <w:rFonts w:ascii="宋体" w:hAnsi="宋体"/>
          <w:color w:val="000000"/>
          <w:sz w:val="24"/>
          <w:szCs w:val="24"/>
        </w:rPr>
      </w:pPr>
      <w:r>
        <w:rPr>
          <w:rFonts w:ascii="宋体" w:hAnsi="宋体" w:hint="eastAsia"/>
          <w:color w:val="000000"/>
          <w:sz w:val="24"/>
          <w:szCs w:val="24"/>
        </w:rPr>
        <w:t>（一）服务响应偏离表</w:t>
      </w:r>
    </w:p>
    <w:p w:rsidR="00F058B1" w:rsidRDefault="00E028F2">
      <w:pPr>
        <w:spacing w:line="400" w:lineRule="exact"/>
        <w:ind w:firstLineChars="200" w:firstLine="480"/>
        <w:rPr>
          <w:rFonts w:ascii="宋体" w:hAnsi="宋体"/>
          <w:color w:val="000000"/>
          <w:sz w:val="24"/>
          <w:szCs w:val="24"/>
        </w:rPr>
      </w:pPr>
      <w:r>
        <w:rPr>
          <w:rFonts w:ascii="宋体" w:hAnsi="宋体" w:hint="eastAsia"/>
          <w:color w:val="000000"/>
          <w:sz w:val="24"/>
          <w:szCs w:val="24"/>
        </w:rPr>
        <w:t>（二）服务方案</w:t>
      </w:r>
    </w:p>
    <w:p w:rsidR="00F058B1" w:rsidRDefault="00E028F2">
      <w:pPr>
        <w:spacing w:line="400" w:lineRule="exact"/>
        <w:ind w:firstLineChars="200" w:firstLine="480"/>
        <w:rPr>
          <w:rFonts w:ascii="宋体" w:hAnsi="宋体"/>
          <w:color w:val="000000"/>
          <w:sz w:val="24"/>
          <w:szCs w:val="24"/>
        </w:rPr>
      </w:pPr>
      <w:r>
        <w:rPr>
          <w:rFonts w:ascii="宋体" w:hAnsi="宋体" w:hint="eastAsia"/>
          <w:color w:val="000000"/>
          <w:sz w:val="24"/>
          <w:szCs w:val="24"/>
        </w:rPr>
        <w:t>三、商务部分</w:t>
      </w:r>
    </w:p>
    <w:p w:rsidR="00F058B1" w:rsidRDefault="00E028F2">
      <w:pPr>
        <w:spacing w:line="400" w:lineRule="exact"/>
        <w:ind w:firstLineChars="200" w:firstLine="480"/>
        <w:rPr>
          <w:rFonts w:ascii="宋体" w:hAnsi="宋体"/>
          <w:color w:val="000000"/>
          <w:sz w:val="24"/>
          <w:szCs w:val="24"/>
        </w:rPr>
      </w:pPr>
      <w:r>
        <w:rPr>
          <w:rFonts w:ascii="宋体" w:hAnsi="宋体" w:hint="eastAsia"/>
          <w:color w:val="000000"/>
          <w:sz w:val="24"/>
          <w:szCs w:val="24"/>
        </w:rPr>
        <w:t>（一）商务响应偏离表</w:t>
      </w:r>
    </w:p>
    <w:p w:rsidR="00F058B1" w:rsidRDefault="00E028F2">
      <w:pPr>
        <w:spacing w:line="400" w:lineRule="exact"/>
        <w:ind w:firstLineChars="200" w:firstLine="480"/>
        <w:rPr>
          <w:rFonts w:ascii="宋体" w:hAnsi="宋体"/>
          <w:color w:val="000000"/>
          <w:sz w:val="24"/>
          <w:szCs w:val="24"/>
        </w:rPr>
      </w:pPr>
      <w:r>
        <w:rPr>
          <w:rFonts w:ascii="宋体" w:hAnsi="宋体" w:hint="eastAsia"/>
          <w:color w:val="000000"/>
          <w:sz w:val="24"/>
          <w:szCs w:val="24"/>
        </w:rPr>
        <w:t>（二）商务要求响应情况</w:t>
      </w:r>
    </w:p>
    <w:p w:rsidR="00F058B1" w:rsidRDefault="00E028F2">
      <w:pPr>
        <w:spacing w:line="400" w:lineRule="exact"/>
        <w:ind w:firstLineChars="200" w:firstLine="480"/>
        <w:rPr>
          <w:rFonts w:ascii="宋体" w:hAnsi="宋体"/>
          <w:color w:val="000000"/>
          <w:sz w:val="24"/>
          <w:szCs w:val="24"/>
        </w:rPr>
      </w:pPr>
      <w:r>
        <w:rPr>
          <w:rFonts w:ascii="宋体" w:hAnsi="宋体" w:hint="eastAsia"/>
          <w:color w:val="000000"/>
          <w:sz w:val="24"/>
          <w:szCs w:val="24"/>
        </w:rPr>
        <w:t>四、资格条件及其他</w:t>
      </w:r>
    </w:p>
    <w:p w:rsidR="00F058B1" w:rsidRDefault="00E028F2">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（一）法人营业执照（副本）或事业单位法人证书（副本）或个体工商户营业执照或有效的自然人身份证明或社会团体法人登记证书复印件</w:t>
      </w:r>
    </w:p>
    <w:p w:rsidR="00F058B1" w:rsidRDefault="00E028F2">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（二）法定代表人身份证明书（格式）</w:t>
      </w:r>
    </w:p>
    <w:p w:rsidR="00F058B1" w:rsidRDefault="00E028F2">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（三）法定代表人授权委托书（格式）</w:t>
      </w:r>
    </w:p>
    <w:p w:rsidR="00F058B1" w:rsidRDefault="00E028F2">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（四）基本资格条件承诺函（格式）</w:t>
      </w:r>
    </w:p>
    <w:p w:rsidR="00F058B1" w:rsidRDefault="00E028F2">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（五）特定资格条件证书或证明文件（如果有）</w:t>
      </w:r>
    </w:p>
    <w:p w:rsidR="00F058B1" w:rsidRDefault="00E028F2">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（六）其他（如果有）</w:t>
      </w:r>
    </w:p>
    <w:p w:rsidR="00F058B1" w:rsidRDefault="00E028F2">
      <w:pPr>
        <w:spacing w:line="400" w:lineRule="exact"/>
        <w:ind w:firstLineChars="200" w:firstLine="480"/>
        <w:rPr>
          <w:rFonts w:ascii="宋体" w:hAnsi="宋体"/>
          <w:color w:val="000000"/>
          <w:sz w:val="24"/>
          <w:szCs w:val="24"/>
        </w:rPr>
      </w:pPr>
      <w:r>
        <w:rPr>
          <w:rFonts w:ascii="宋体" w:hAnsi="宋体" w:hint="eastAsia"/>
          <w:color w:val="000000"/>
          <w:sz w:val="24"/>
          <w:szCs w:val="24"/>
        </w:rPr>
        <w:t>五、其他</w:t>
      </w:r>
      <w:r>
        <w:rPr>
          <w:rFonts w:ascii="宋体" w:hAnsi="宋体" w:hint="eastAsia"/>
          <w:color w:val="000000"/>
          <w:sz w:val="24"/>
          <w:szCs w:val="24"/>
        </w:rPr>
        <w:t>资料</w:t>
      </w:r>
    </w:p>
    <w:p w:rsidR="00F058B1" w:rsidRDefault="00E028F2">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（一）中小企业声明函、监狱企业证明文件、残疾人福利性单位声明函</w:t>
      </w:r>
    </w:p>
    <w:p w:rsidR="00F058B1" w:rsidRDefault="00E028F2">
      <w:pPr>
        <w:snapToGrid w:val="0"/>
        <w:spacing w:line="400" w:lineRule="exact"/>
        <w:ind w:firstLineChars="200" w:firstLine="480"/>
        <w:rPr>
          <w:rFonts w:ascii="宋体" w:hAnsi="宋体"/>
          <w:color w:val="000000"/>
          <w:sz w:val="24"/>
          <w:szCs w:val="24"/>
        </w:rPr>
        <w:sectPr w:rsidR="00F058B1">
          <w:footerReference w:type="even" r:id="rId14"/>
          <w:footerReference w:type="default" r:id="rId15"/>
          <w:pgSz w:w="11907" w:h="16840"/>
          <w:pgMar w:top="1134" w:right="1191" w:bottom="1134" w:left="1304" w:header="851" w:footer="992" w:gutter="0"/>
          <w:pgNumType w:fmt="numberInDash"/>
          <w:cols w:space="720"/>
          <w:docGrid w:linePitch="380" w:charSpace="-5735"/>
        </w:sectPr>
      </w:pPr>
      <w:r>
        <w:rPr>
          <w:rFonts w:ascii="宋体" w:hAnsi="宋体" w:hint="eastAsia"/>
          <w:color w:val="000000"/>
          <w:sz w:val="24"/>
          <w:szCs w:val="24"/>
        </w:rPr>
        <w:t>（二）其他与项目有关的资料</w:t>
      </w:r>
    </w:p>
    <w:p w:rsidR="00F058B1" w:rsidRDefault="00E028F2">
      <w:pPr>
        <w:adjustRightInd w:val="0"/>
        <w:snapToGrid w:val="0"/>
        <w:spacing w:line="400" w:lineRule="exact"/>
        <w:ind w:firstLineChars="200" w:firstLine="480"/>
        <w:rPr>
          <w:rFonts w:ascii="宋体" w:hAnsi="宋体"/>
          <w:color w:val="000000"/>
          <w:sz w:val="24"/>
        </w:rPr>
      </w:pPr>
      <w:bookmarkStart w:id="76" w:name="_Toc313888360"/>
      <w:bookmarkStart w:id="77" w:name="_Toc313008356"/>
      <w:bookmarkStart w:id="78" w:name="_Toc7828"/>
      <w:bookmarkStart w:id="79" w:name="_Toc342913419"/>
      <w:bookmarkStart w:id="80" w:name="_Toc12789073"/>
      <w:bookmarkStart w:id="81" w:name="_Toc283382454"/>
      <w:r>
        <w:rPr>
          <w:rFonts w:ascii="宋体" w:hAnsi="宋体" w:hint="eastAsia"/>
          <w:color w:val="000000"/>
          <w:sz w:val="24"/>
        </w:rPr>
        <w:lastRenderedPageBreak/>
        <w:t>一、经济部分</w:t>
      </w:r>
      <w:bookmarkEnd w:id="76"/>
      <w:bookmarkEnd w:id="77"/>
      <w:bookmarkEnd w:id="78"/>
      <w:bookmarkEnd w:id="79"/>
    </w:p>
    <w:bookmarkEnd w:id="80"/>
    <w:bookmarkEnd w:id="81"/>
    <w:p w:rsidR="00F058B1" w:rsidRDefault="00E028F2">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（一）竞争性比选报价函</w:t>
      </w:r>
    </w:p>
    <w:p w:rsidR="00F058B1" w:rsidRDefault="00E028F2">
      <w:pPr>
        <w:jc w:val="center"/>
        <w:rPr>
          <w:rFonts w:ascii="宋体" w:hAnsi="宋体"/>
          <w:b/>
          <w:color w:val="000000"/>
          <w:szCs w:val="28"/>
        </w:rPr>
      </w:pPr>
      <w:r>
        <w:rPr>
          <w:rFonts w:ascii="宋体" w:hAnsi="宋体" w:hint="eastAsia"/>
          <w:b/>
          <w:color w:val="000000"/>
          <w:szCs w:val="28"/>
        </w:rPr>
        <w:t>竞争性比选报价函</w:t>
      </w:r>
    </w:p>
    <w:p w:rsidR="00F058B1" w:rsidRDefault="00E028F2">
      <w:pPr>
        <w:tabs>
          <w:tab w:val="left" w:pos="6300"/>
        </w:tabs>
        <w:snapToGrid w:val="0"/>
        <w:spacing w:line="312" w:lineRule="auto"/>
        <w:rPr>
          <w:rFonts w:ascii="宋体" w:hAnsi="宋体"/>
          <w:color w:val="000000"/>
          <w:sz w:val="24"/>
          <w:szCs w:val="24"/>
        </w:rPr>
      </w:pPr>
      <w:r>
        <w:rPr>
          <w:rFonts w:ascii="宋体" w:hAnsi="宋体" w:hint="eastAsia"/>
          <w:color w:val="000000"/>
          <w:sz w:val="24"/>
          <w:szCs w:val="24"/>
          <w:u w:val="single"/>
        </w:rPr>
        <w:t>（采购人名称）</w:t>
      </w:r>
      <w:r>
        <w:rPr>
          <w:rFonts w:ascii="宋体" w:hAnsi="宋体" w:hint="eastAsia"/>
          <w:color w:val="000000"/>
          <w:sz w:val="24"/>
          <w:szCs w:val="24"/>
        </w:rPr>
        <w:t>：</w:t>
      </w:r>
    </w:p>
    <w:p w:rsidR="00F058B1" w:rsidRDefault="00E028F2">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我方收到</w:t>
      </w:r>
      <w:r>
        <w:rPr>
          <w:rFonts w:ascii="宋体" w:hAnsi="宋体" w:hint="eastAsia"/>
          <w:color w:val="000000"/>
          <w:sz w:val="24"/>
          <w:szCs w:val="24"/>
        </w:rPr>
        <w:t>____________________________</w:t>
      </w:r>
      <w:r>
        <w:rPr>
          <w:rFonts w:ascii="宋体" w:hAnsi="宋体" w:hint="eastAsia"/>
          <w:color w:val="000000"/>
          <w:sz w:val="24"/>
          <w:szCs w:val="24"/>
        </w:rPr>
        <w:t>（比选项目名称）的竞争性比选文件，经详细研究，决定参加该项目的比选。</w:t>
      </w:r>
    </w:p>
    <w:p w:rsidR="00F058B1" w:rsidRDefault="00E028F2">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1.</w:t>
      </w:r>
      <w:r>
        <w:rPr>
          <w:rFonts w:ascii="宋体" w:hAnsi="宋体" w:hint="eastAsia"/>
          <w:color w:val="000000"/>
          <w:sz w:val="24"/>
          <w:szCs w:val="24"/>
        </w:rPr>
        <w:t>愿意按照竞争性比选文件中的一切要求，提供本项目的服务，比选报价为人民币大写：</w:t>
      </w:r>
      <w:r>
        <w:rPr>
          <w:rFonts w:ascii="宋体" w:hAnsi="宋体" w:hint="eastAsia"/>
          <w:color w:val="000000"/>
          <w:sz w:val="24"/>
          <w:szCs w:val="24"/>
          <w:u w:val="single"/>
        </w:rPr>
        <w:t xml:space="preserve">      </w:t>
      </w:r>
      <w:r>
        <w:rPr>
          <w:rFonts w:ascii="宋体" w:hAnsi="宋体" w:hint="eastAsia"/>
          <w:color w:val="000000"/>
          <w:sz w:val="24"/>
          <w:szCs w:val="24"/>
        </w:rPr>
        <w:t>元整；人民币小写：</w:t>
      </w:r>
      <w:r>
        <w:rPr>
          <w:rFonts w:ascii="宋体" w:hAnsi="宋体" w:hint="eastAsia"/>
          <w:color w:val="000000"/>
          <w:sz w:val="24"/>
          <w:szCs w:val="24"/>
          <w:u w:val="single"/>
        </w:rPr>
        <w:t xml:space="preserve">    </w:t>
      </w:r>
      <w:r>
        <w:rPr>
          <w:rFonts w:ascii="宋体" w:hAnsi="宋体" w:hint="eastAsia"/>
          <w:color w:val="000000"/>
          <w:sz w:val="24"/>
          <w:szCs w:val="24"/>
        </w:rPr>
        <w:t>元。</w:t>
      </w:r>
    </w:p>
    <w:p w:rsidR="00F058B1" w:rsidRDefault="00E028F2">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2.</w:t>
      </w:r>
      <w:r>
        <w:rPr>
          <w:rFonts w:ascii="宋体" w:hAnsi="宋体" w:hint="eastAsia"/>
          <w:color w:val="000000"/>
          <w:sz w:val="24"/>
          <w:szCs w:val="24"/>
        </w:rPr>
        <w:t>我方现提交的响应文件为：响应文件正本</w:t>
      </w:r>
      <w:r>
        <w:rPr>
          <w:rFonts w:ascii="宋体" w:hAnsi="宋体" w:hint="eastAsia"/>
          <w:color w:val="000000"/>
          <w:sz w:val="24"/>
          <w:szCs w:val="24"/>
          <w:u w:val="single"/>
        </w:rPr>
        <w:t xml:space="preserve">   </w:t>
      </w:r>
      <w:r>
        <w:rPr>
          <w:rFonts w:ascii="宋体" w:hAnsi="宋体" w:hint="eastAsia"/>
          <w:color w:val="000000"/>
          <w:sz w:val="24"/>
          <w:szCs w:val="24"/>
        </w:rPr>
        <w:t>份，副本</w:t>
      </w:r>
      <w:r>
        <w:rPr>
          <w:rFonts w:ascii="宋体" w:hAnsi="宋体" w:hint="eastAsia"/>
          <w:color w:val="000000"/>
          <w:sz w:val="24"/>
          <w:szCs w:val="24"/>
          <w:u w:val="single"/>
        </w:rPr>
        <w:t xml:space="preserve">   </w:t>
      </w:r>
      <w:r>
        <w:rPr>
          <w:rFonts w:ascii="宋体" w:hAnsi="宋体" w:hint="eastAsia"/>
          <w:color w:val="000000"/>
          <w:sz w:val="24"/>
          <w:szCs w:val="24"/>
        </w:rPr>
        <w:t>份，电子文档</w:t>
      </w:r>
      <w:r>
        <w:rPr>
          <w:rFonts w:ascii="宋体" w:hAnsi="宋体" w:hint="eastAsia"/>
          <w:color w:val="000000"/>
          <w:sz w:val="24"/>
          <w:szCs w:val="24"/>
          <w:u w:val="single"/>
        </w:rPr>
        <w:t xml:space="preserve">   </w:t>
      </w:r>
      <w:r>
        <w:rPr>
          <w:rFonts w:ascii="宋体" w:hAnsi="宋体" w:hint="eastAsia"/>
          <w:color w:val="000000"/>
          <w:sz w:val="24"/>
          <w:szCs w:val="24"/>
        </w:rPr>
        <w:t>份。</w:t>
      </w:r>
    </w:p>
    <w:p w:rsidR="00F058B1" w:rsidRDefault="00E028F2">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3.</w:t>
      </w:r>
      <w:r>
        <w:rPr>
          <w:rFonts w:ascii="宋体" w:hAnsi="宋体" w:hint="eastAsia"/>
          <w:color w:val="000000"/>
          <w:sz w:val="24"/>
          <w:szCs w:val="24"/>
        </w:rPr>
        <w:t>我方承诺：本次比选的有效期为提交响应文件截止时间起</w:t>
      </w:r>
      <w:r>
        <w:rPr>
          <w:rFonts w:ascii="宋体" w:hAnsi="宋体" w:hint="eastAsia"/>
          <w:color w:val="000000"/>
          <w:sz w:val="24"/>
          <w:szCs w:val="24"/>
        </w:rPr>
        <w:t>90</w:t>
      </w:r>
      <w:r>
        <w:rPr>
          <w:rFonts w:ascii="宋体" w:hAnsi="宋体" w:hint="eastAsia"/>
          <w:color w:val="000000"/>
          <w:sz w:val="24"/>
          <w:szCs w:val="24"/>
        </w:rPr>
        <w:t>天。</w:t>
      </w:r>
    </w:p>
    <w:p w:rsidR="00F058B1" w:rsidRDefault="00E028F2">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4.</w:t>
      </w:r>
      <w:r>
        <w:rPr>
          <w:rFonts w:ascii="宋体" w:hAnsi="宋体" w:hint="eastAsia"/>
          <w:color w:val="000000"/>
          <w:sz w:val="24"/>
          <w:szCs w:val="24"/>
        </w:rPr>
        <w:t>我方完全理解和接受贵方竞争性比选文件的一切规定和要求及评审办法。</w:t>
      </w:r>
    </w:p>
    <w:p w:rsidR="00F058B1" w:rsidRDefault="00E028F2">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5.</w:t>
      </w:r>
      <w:r>
        <w:rPr>
          <w:rFonts w:ascii="宋体" w:hAnsi="宋体" w:hint="eastAsia"/>
          <w:color w:val="000000"/>
          <w:sz w:val="24"/>
          <w:szCs w:val="24"/>
        </w:rPr>
        <w:t>在整个竞争性比选过程中，我方若有违规行为，接受按照《中华人民共和国政府采购法》和《竞争性比选文件》之规定给予惩罚。</w:t>
      </w:r>
    </w:p>
    <w:p w:rsidR="00F058B1" w:rsidRDefault="00E028F2">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6.</w:t>
      </w:r>
      <w:r>
        <w:rPr>
          <w:rFonts w:ascii="宋体" w:hAnsi="宋体" w:hint="eastAsia"/>
          <w:color w:val="000000"/>
          <w:sz w:val="24"/>
          <w:szCs w:val="24"/>
        </w:rPr>
        <w:t>我方若成为成交供应商，将按照最终比选结果签订合同，并且严格履行合同义务。本承诺函将成为合同不可分割的一部分，与合同具有同等的法律效力。</w:t>
      </w:r>
    </w:p>
    <w:p w:rsidR="00F058B1" w:rsidRDefault="00E028F2">
      <w:pPr>
        <w:tabs>
          <w:tab w:val="left" w:pos="6300"/>
        </w:tabs>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7.</w:t>
      </w:r>
      <w:r>
        <w:rPr>
          <w:rFonts w:ascii="宋体" w:hAnsi="宋体" w:hint="eastAsia"/>
          <w:color w:val="000000"/>
          <w:sz w:val="24"/>
          <w:szCs w:val="28"/>
        </w:rPr>
        <w:t>我方未</w:t>
      </w:r>
      <w:r>
        <w:rPr>
          <w:rFonts w:ascii="宋体" w:hAnsi="宋体"/>
          <w:color w:val="000000"/>
          <w:sz w:val="24"/>
          <w:szCs w:val="24"/>
        </w:rPr>
        <w:t>为采购项目提供整体设计、规范编制</w:t>
      </w:r>
      <w:r>
        <w:rPr>
          <w:rFonts w:ascii="宋体" w:hAnsi="宋体" w:hint="eastAsia"/>
          <w:color w:val="000000"/>
          <w:sz w:val="24"/>
          <w:szCs w:val="24"/>
        </w:rPr>
        <w:t>、</w:t>
      </w:r>
      <w:r>
        <w:rPr>
          <w:rFonts w:ascii="宋体" w:hAnsi="宋体"/>
          <w:color w:val="000000"/>
          <w:sz w:val="24"/>
          <w:szCs w:val="24"/>
        </w:rPr>
        <w:t>项目管理等服务。</w:t>
      </w:r>
    </w:p>
    <w:p w:rsidR="00F058B1" w:rsidRDefault="00F058B1">
      <w:pPr>
        <w:tabs>
          <w:tab w:val="left" w:pos="6300"/>
        </w:tabs>
        <w:snapToGrid w:val="0"/>
        <w:spacing w:line="312" w:lineRule="auto"/>
        <w:ind w:firstLine="570"/>
        <w:rPr>
          <w:rFonts w:ascii="宋体" w:hAnsi="宋体"/>
          <w:color w:val="000000"/>
          <w:sz w:val="24"/>
          <w:szCs w:val="24"/>
        </w:rPr>
      </w:pPr>
    </w:p>
    <w:p w:rsidR="00F058B1" w:rsidRDefault="00F058B1">
      <w:pPr>
        <w:tabs>
          <w:tab w:val="left" w:pos="6300"/>
        </w:tabs>
        <w:snapToGrid w:val="0"/>
        <w:spacing w:line="312" w:lineRule="auto"/>
        <w:ind w:firstLine="570"/>
        <w:rPr>
          <w:rFonts w:ascii="宋体" w:hAnsi="宋体"/>
          <w:color w:val="000000"/>
          <w:sz w:val="24"/>
          <w:szCs w:val="24"/>
        </w:rPr>
      </w:pPr>
    </w:p>
    <w:p w:rsidR="00F058B1" w:rsidRDefault="00E028F2">
      <w:pPr>
        <w:tabs>
          <w:tab w:val="left" w:pos="6300"/>
        </w:tabs>
        <w:snapToGrid w:val="0"/>
        <w:spacing w:line="312" w:lineRule="auto"/>
        <w:ind w:firstLine="570"/>
        <w:rPr>
          <w:rFonts w:ascii="宋体" w:hAnsi="宋体"/>
          <w:color w:val="000000"/>
          <w:sz w:val="24"/>
          <w:szCs w:val="24"/>
        </w:rPr>
      </w:pPr>
      <w:r>
        <w:rPr>
          <w:rFonts w:ascii="宋体" w:hAnsi="宋体" w:hint="eastAsia"/>
          <w:color w:val="000000"/>
          <w:sz w:val="24"/>
          <w:szCs w:val="24"/>
        </w:rPr>
        <w:t>供应商（公章）或自然人签署：</w:t>
      </w:r>
    </w:p>
    <w:p w:rsidR="00F058B1" w:rsidRDefault="00E028F2">
      <w:pPr>
        <w:tabs>
          <w:tab w:val="left" w:pos="6300"/>
        </w:tabs>
        <w:snapToGrid w:val="0"/>
        <w:spacing w:line="312" w:lineRule="auto"/>
        <w:ind w:firstLine="570"/>
        <w:rPr>
          <w:rFonts w:ascii="宋体" w:hAnsi="宋体"/>
          <w:color w:val="000000"/>
          <w:sz w:val="24"/>
          <w:szCs w:val="24"/>
        </w:rPr>
      </w:pPr>
      <w:r>
        <w:rPr>
          <w:rFonts w:ascii="宋体" w:hAnsi="宋体" w:hint="eastAsia"/>
          <w:color w:val="000000"/>
          <w:sz w:val="24"/>
          <w:szCs w:val="24"/>
        </w:rPr>
        <w:t>地址：</w:t>
      </w:r>
      <w:r>
        <w:rPr>
          <w:rFonts w:ascii="宋体" w:hAnsi="宋体" w:hint="eastAsia"/>
          <w:color w:val="000000"/>
          <w:sz w:val="24"/>
          <w:szCs w:val="24"/>
        </w:rPr>
        <w:t xml:space="preserve">  </w:t>
      </w:r>
    </w:p>
    <w:p w:rsidR="00F058B1" w:rsidRDefault="00E028F2">
      <w:pPr>
        <w:tabs>
          <w:tab w:val="left" w:pos="6300"/>
        </w:tabs>
        <w:snapToGrid w:val="0"/>
        <w:spacing w:line="312" w:lineRule="auto"/>
        <w:ind w:firstLine="570"/>
        <w:rPr>
          <w:rFonts w:ascii="宋体" w:hAnsi="宋体"/>
          <w:color w:val="000000"/>
          <w:sz w:val="24"/>
          <w:szCs w:val="24"/>
        </w:rPr>
      </w:pPr>
      <w:r>
        <w:rPr>
          <w:rFonts w:ascii="宋体" w:hAnsi="宋体" w:hint="eastAsia"/>
          <w:color w:val="000000"/>
          <w:sz w:val="24"/>
          <w:szCs w:val="24"/>
        </w:rPr>
        <w:t>电话：</w:t>
      </w:r>
      <w:r>
        <w:rPr>
          <w:rFonts w:ascii="宋体" w:hAnsi="宋体" w:hint="eastAsia"/>
          <w:color w:val="000000"/>
          <w:sz w:val="24"/>
          <w:szCs w:val="24"/>
        </w:rPr>
        <w:t xml:space="preserve">                                             </w:t>
      </w:r>
      <w:r>
        <w:rPr>
          <w:rFonts w:ascii="宋体" w:hAnsi="宋体" w:hint="eastAsia"/>
          <w:color w:val="000000"/>
          <w:sz w:val="24"/>
          <w:szCs w:val="24"/>
        </w:rPr>
        <w:t>传真：</w:t>
      </w:r>
    </w:p>
    <w:p w:rsidR="00F058B1" w:rsidRDefault="00E028F2">
      <w:pPr>
        <w:tabs>
          <w:tab w:val="left" w:pos="6300"/>
        </w:tabs>
        <w:snapToGrid w:val="0"/>
        <w:spacing w:line="312" w:lineRule="auto"/>
        <w:ind w:firstLine="570"/>
        <w:rPr>
          <w:rFonts w:ascii="宋体" w:hAnsi="宋体"/>
          <w:color w:val="000000"/>
          <w:sz w:val="24"/>
          <w:szCs w:val="24"/>
        </w:rPr>
      </w:pPr>
      <w:r>
        <w:rPr>
          <w:rFonts w:ascii="宋体" w:hAnsi="宋体" w:hint="eastAsia"/>
          <w:color w:val="000000"/>
          <w:sz w:val="24"/>
          <w:szCs w:val="24"/>
        </w:rPr>
        <w:t>网址：</w:t>
      </w:r>
      <w:r>
        <w:rPr>
          <w:rFonts w:ascii="宋体" w:hAnsi="宋体" w:hint="eastAsia"/>
          <w:color w:val="000000"/>
          <w:sz w:val="24"/>
          <w:szCs w:val="24"/>
        </w:rPr>
        <w:t xml:space="preserve">                                             </w:t>
      </w:r>
      <w:r>
        <w:rPr>
          <w:rFonts w:ascii="宋体" w:hAnsi="宋体" w:hint="eastAsia"/>
          <w:color w:val="000000"/>
          <w:sz w:val="24"/>
          <w:szCs w:val="24"/>
        </w:rPr>
        <w:t>邮编：</w:t>
      </w:r>
    </w:p>
    <w:p w:rsidR="00F058B1" w:rsidRDefault="00E028F2">
      <w:pPr>
        <w:tabs>
          <w:tab w:val="left" w:pos="6300"/>
        </w:tabs>
        <w:snapToGrid w:val="0"/>
        <w:spacing w:line="312" w:lineRule="auto"/>
        <w:ind w:firstLine="570"/>
        <w:rPr>
          <w:rFonts w:ascii="宋体" w:hAnsi="宋体"/>
          <w:color w:val="000000"/>
          <w:sz w:val="24"/>
          <w:szCs w:val="24"/>
        </w:rPr>
      </w:pPr>
      <w:r>
        <w:rPr>
          <w:rFonts w:ascii="宋体" w:hAnsi="宋体" w:hint="eastAsia"/>
          <w:color w:val="000000"/>
          <w:sz w:val="24"/>
          <w:szCs w:val="24"/>
        </w:rPr>
        <w:t>联系人：</w:t>
      </w:r>
    </w:p>
    <w:p w:rsidR="00F058B1" w:rsidRDefault="00E028F2">
      <w:pPr>
        <w:snapToGrid w:val="0"/>
        <w:spacing w:line="312" w:lineRule="auto"/>
        <w:ind w:firstLineChars="200" w:firstLine="480"/>
        <w:rPr>
          <w:rFonts w:ascii="宋体" w:hAnsi="宋体"/>
          <w:color w:val="000000"/>
          <w:sz w:val="24"/>
          <w:szCs w:val="24"/>
        </w:rPr>
      </w:pPr>
      <w:r>
        <w:rPr>
          <w:rFonts w:ascii="宋体" w:hAnsi="宋体" w:hint="eastAsia"/>
          <w:color w:val="000000"/>
          <w:sz w:val="24"/>
          <w:szCs w:val="24"/>
        </w:rPr>
        <w:t xml:space="preserve">                                                  </w:t>
      </w:r>
      <w:r>
        <w:rPr>
          <w:rFonts w:ascii="宋体" w:hAnsi="宋体" w:hint="eastAsia"/>
          <w:color w:val="000000"/>
          <w:sz w:val="24"/>
          <w:szCs w:val="24"/>
        </w:rPr>
        <w:t>年</w:t>
      </w:r>
      <w:r>
        <w:rPr>
          <w:rFonts w:ascii="宋体" w:hAnsi="宋体" w:hint="eastAsia"/>
          <w:color w:val="000000"/>
          <w:sz w:val="24"/>
          <w:szCs w:val="24"/>
        </w:rPr>
        <w:t xml:space="preserve">   </w:t>
      </w:r>
      <w:r>
        <w:rPr>
          <w:rFonts w:ascii="宋体" w:hAnsi="宋体" w:hint="eastAsia"/>
          <w:color w:val="000000"/>
          <w:sz w:val="24"/>
          <w:szCs w:val="24"/>
        </w:rPr>
        <w:t>月</w:t>
      </w:r>
      <w:r>
        <w:rPr>
          <w:rFonts w:ascii="宋体" w:hAnsi="宋体" w:hint="eastAsia"/>
          <w:color w:val="000000"/>
          <w:sz w:val="24"/>
          <w:szCs w:val="24"/>
        </w:rPr>
        <w:t xml:space="preserve">   </w:t>
      </w:r>
      <w:r>
        <w:rPr>
          <w:rFonts w:ascii="宋体" w:hAnsi="宋体" w:hint="eastAsia"/>
          <w:color w:val="000000"/>
          <w:sz w:val="24"/>
          <w:szCs w:val="24"/>
        </w:rPr>
        <w:t>日</w:t>
      </w:r>
    </w:p>
    <w:p w:rsidR="00F058B1" w:rsidRDefault="00F058B1">
      <w:pPr>
        <w:pStyle w:val="a5"/>
        <w:ind w:left="560"/>
        <w:rPr>
          <w:rFonts w:ascii="宋体" w:hAnsi="宋体"/>
          <w:color w:val="000000"/>
          <w:sz w:val="24"/>
          <w:szCs w:val="24"/>
        </w:rPr>
      </w:pPr>
    </w:p>
    <w:p w:rsidR="00F058B1" w:rsidRDefault="00F058B1">
      <w:pPr>
        <w:rPr>
          <w:rFonts w:ascii="宋体" w:hAnsi="宋体"/>
          <w:color w:val="000000"/>
          <w:sz w:val="24"/>
          <w:szCs w:val="24"/>
        </w:rPr>
      </w:pPr>
    </w:p>
    <w:p w:rsidR="00F058B1" w:rsidRDefault="00F058B1">
      <w:pPr>
        <w:pStyle w:val="a5"/>
        <w:ind w:left="560"/>
        <w:rPr>
          <w:rFonts w:ascii="宋体" w:hAnsi="宋体"/>
          <w:color w:val="000000"/>
          <w:sz w:val="24"/>
          <w:szCs w:val="24"/>
        </w:rPr>
      </w:pPr>
    </w:p>
    <w:p w:rsidR="00F058B1" w:rsidRDefault="00F058B1">
      <w:pPr>
        <w:rPr>
          <w:rFonts w:ascii="宋体" w:hAnsi="宋体"/>
          <w:color w:val="000000"/>
          <w:sz w:val="24"/>
          <w:szCs w:val="24"/>
        </w:rPr>
      </w:pPr>
    </w:p>
    <w:p w:rsidR="00F058B1" w:rsidRDefault="00F058B1">
      <w:pPr>
        <w:pStyle w:val="a5"/>
        <w:ind w:left="560"/>
        <w:rPr>
          <w:rFonts w:ascii="宋体" w:hAnsi="宋体"/>
          <w:color w:val="000000"/>
          <w:sz w:val="24"/>
          <w:szCs w:val="24"/>
        </w:rPr>
      </w:pPr>
    </w:p>
    <w:p w:rsidR="00F058B1" w:rsidRDefault="00F058B1">
      <w:pPr>
        <w:rPr>
          <w:rFonts w:ascii="宋体" w:hAnsi="宋体"/>
          <w:color w:val="000000"/>
          <w:sz w:val="24"/>
          <w:szCs w:val="24"/>
        </w:rPr>
      </w:pPr>
    </w:p>
    <w:p w:rsidR="00F058B1" w:rsidRDefault="00F058B1">
      <w:pPr>
        <w:pStyle w:val="a5"/>
        <w:ind w:left="560"/>
        <w:rPr>
          <w:rFonts w:ascii="宋体" w:hAnsi="宋体"/>
          <w:color w:val="000000"/>
          <w:sz w:val="24"/>
          <w:szCs w:val="24"/>
        </w:rPr>
      </w:pPr>
    </w:p>
    <w:p w:rsidR="00F058B1" w:rsidRDefault="00F058B1">
      <w:pPr>
        <w:rPr>
          <w:rFonts w:ascii="宋体" w:hAnsi="宋体"/>
          <w:color w:val="000000"/>
          <w:sz w:val="24"/>
          <w:szCs w:val="24"/>
        </w:rPr>
      </w:pPr>
    </w:p>
    <w:p w:rsidR="00F058B1" w:rsidRDefault="00F058B1">
      <w:pPr>
        <w:pStyle w:val="a5"/>
        <w:ind w:left="560"/>
        <w:rPr>
          <w:rFonts w:ascii="宋体" w:hAnsi="宋体"/>
          <w:color w:val="000000"/>
          <w:sz w:val="24"/>
          <w:szCs w:val="24"/>
        </w:rPr>
      </w:pPr>
    </w:p>
    <w:p w:rsidR="00F058B1" w:rsidRDefault="00F058B1">
      <w:pPr>
        <w:rPr>
          <w:rFonts w:ascii="宋体" w:hAnsi="宋体"/>
          <w:color w:val="000000"/>
          <w:sz w:val="24"/>
          <w:szCs w:val="24"/>
        </w:rPr>
      </w:pPr>
    </w:p>
    <w:p w:rsidR="00F058B1" w:rsidRDefault="00F058B1">
      <w:pPr>
        <w:pStyle w:val="a5"/>
        <w:ind w:left="560"/>
        <w:rPr>
          <w:rFonts w:ascii="宋体" w:hAnsi="宋体"/>
          <w:color w:val="000000"/>
          <w:sz w:val="24"/>
          <w:szCs w:val="24"/>
        </w:rPr>
      </w:pPr>
    </w:p>
    <w:p w:rsidR="00F058B1" w:rsidRDefault="00F058B1">
      <w:pPr>
        <w:rPr>
          <w:rFonts w:ascii="宋体" w:hAnsi="宋体"/>
          <w:color w:val="000000"/>
          <w:sz w:val="24"/>
          <w:szCs w:val="24"/>
        </w:rPr>
      </w:pPr>
    </w:p>
    <w:p w:rsidR="00F058B1" w:rsidRDefault="00F058B1">
      <w:pPr>
        <w:pStyle w:val="a5"/>
        <w:ind w:left="560"/>
        <w:rPr>
          <w:rFonts w:ascii="宋体" w:hAnsi="宋体"/>
          <w:color w:val="000000"/>
          <w:sz w:val="24"/>
          <w:szCs w:val="24"/>
        </w:rPr>
      </w:pPr>
    </w:p>
    <w:p w:rsidR="00F058B1" w:rsidRDefault="00F058B1">
      <w:pPr>
        <w:rPr>
          <w:rFonts w:ascii="宋体" w:hAnsi="宋体"/>
          <w:color w:val="000000"/>
          <w:sz w:val="24"/>
          <w:szCs w:val="24"/>
        </w:rPr>
      </w:pPr>
    </w:p>
    <w:p w:rsidR="00F058B1" w:rsidRDefault="00F058B1">
      <w:pPr>
        <w:pStyle w:val="a5"/>
        <w:ind w:left="560"/>
        <w:rPr>
          <w:rFonts w:ascii="宋体" w:hAnsi="宋体"/>
          <w:color w:val="000000"/>
          <w:sz w:val="24"/>
          <w:szCs w:val="24"/>
        </w:rPr>
      </w:pPr>
    </w:p>
    <w:p w:rsidR="00F058B1" w:rsidRDefault="00F058B1">
      <w:pPr>
        <w:rPr>
          <w:rFonts w:ascii="宋体" w:hAnsi="宋体"/>
          <w:sz w:val="24"/>
          <w:szCs w:val="24"/>
        </w:rPr>
      </w:pPr>
    </w:p>
    <w:p w:rsidR="00F058B1" w:rsidRDefault="00E028F2">
      <w:pPr>
        <w:rPr>
          <w:rFonts w:ascii="宋体" w:hAnsi="宋体" w:cs="宋体"/>
          <w:b/>
          <w:szCs w:val="28"/>
        </w:rPr>
      </w:pPr>
      <w:r>
        <w:rPr>
          <w:rFonts w:ascii="宋体" w:hAnsi="宋体" w:cs="宋体" w:hint="eastAsia"/>
          <w:sz w:val="24"/>
          <w:szCs w:val="24"/>
        </w:rPr>
        <w:t>（二）分项明细报价表</w:t>
      </w:r>
      <w:r>
        <w:rPr>
          <w:rFonts w:ascii="宋体" w:hAnsi="宋体" w:cs="宋体" w:hint="eastAsia"/>
          <w:sz w:val="24"/>
          <w:szCs w:val="24"/>
        </w:rPr>
        <w:t>及因公出国（境）费用报价明细表</w:t>
      </w:r>
    </w:p>
    <w:p w:rsidR="00F058B1" w:rsidRDefault="00F058B1">
      <w:pPr>
        <w:jc w:val="center"/>
        <w:rPr>
          <w:rFonts w:ascii="宋体" w:hAnsi="宋体" w:cs="宋体"/>
          <w:b/>
          <w:szCs w:val="28"/>
        </w:rPr>
      </w:pPr>
    </w:p>
    <w:p w:rsidR="00F058B1" w:rsidRDefault="00E028F2">
      <w:pPr>
        <w:jc w:val="center"/>
        <w:rPr>
          <w:rFonts w:ascii="宋体" w:hAnsi="宋体" w:cs="宋体"/>
          <w:b/>
          <w:szCs w:val="28"/>
        </w:rPr>
      </w:pPr>
      <w:r>
        <w:rPr>
          <w:rFonts w:ascii="宋体" w:hAnsi="宋体" w:cs="宋体" w:hint="eastAsia"/>
          <w:b/>
          <w:szCs w:val="28"/>
        </w:rPr>
        <w:t>分项</w:t>
      </w:r>
      <w:r>
        <w:rPr>
          <w:rFonts w:ascii="宋体" w:hAnsi="宋体" w:cs="宋体" w:hint="eastAsia"/>
          <w:b/>
          <w:szCs w:val="28"/>
        </w:rPr>
        <w:t>明细报价表</w:t>
      </w:r>
    </w:p>
    <w:p w:rsidR="00F058B1" w:rsidRDefault="00E028F2">
      <w:pPr>
        <w:spacing w:line="360" w:lineRule="auto"/>
        <w:rPr>
          <w:rFonts w:ascii="宋体" w:hAnsi="宋体" w:cs="宋体"/>
          <w:sz w:val="24"/>
          <w:szCs w:val="24"/>
        </w:rPr>
      </w:pPr>
      <w:r>
        <w:rPr>
          <w:rFonts w:ascii="宋体" w:hAnsi="宋体" w:cs="宋体" w:hint="eastAsia"/>
          <w:sz w:val="24"/>
          <w:szCs w:val="24"/>
        </w:rPr>
        <w:t>项目</w:t>
      </w:r>
      <w:r>
        <w:rPr>
          <w:rFonts w:ascii="宋体" w:hAnsi="宋体" w:cs="宋体" w:hint="eastAsia"/>
          <w:sz w:val="24"/>
          <w:szCs w:val="24"/>
        </w:rPr>
        <w:t>名称</w:t>
      </w:r>
      <w:r>
        <w:rPr>
          <w:rFonts w:ascii="宋体" w:hAnsi="宋体" w:cs="宋体" w:hint="eastAsia"/>
          <w:sz w:val="24"/>
          <w:szCs w:val="24"/>
        </w:rPr>
        <w:t>：</w:t>
      </w:r>
    </w:p>
    <w:p w:rsidR="00F058B1" w:rsidRDefault="00E028F2">
      <w:pPr>
        <w:spacing w:line="360" w:lineRule="auto"/>
        <w:rPr>
          <w:rFonts w:ascii="宋体" w:hAnsi="宋体" w:cs="宋体"/>
          <w:sz w:val="24"/>
          <w:szCs w:val="24"/>
          <w:u w:val="single"/>
        </w:rPr>
      </w:pPr>
      <w:r>
        <w:rPr>
          <w:rFonts w:ascii="宋体" w:hAnsi="宋体" w:cs="宋体" w:hint="eastAsia"/>
          <w:sz w:val="24"/>
          <w:szCs w:val="24"/>
        </w:rPr>
        <w:t>项目号：</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2"/>
        <w:gridCol w:w="1695"/>
        <w:gridCol w:w="3404"/>
        <w:gridCol w:w="1344"/>
        <w:gridCol w:w="1344"/>
        <w:gridCol w:w="1344"/>
      </w:tblGrid>
      <w:tr w:rsidR="00F058B1">
        <w:trPr>
          <w:trHeight w:hRule="exact" w:val="570"/>
          <w:jc w:val="center"/>
        </w:trPr>
        <w:tc>
          <w:tcPr>
            <w:tcW w:w="1022" w:type="dxa"/>
            <w:vAlign w:val="center"/>
          </w:tcPr>
          <w:p w:rsidR="00F058B1" w:rsidRDefault="00E028F2">
            <w:pPr>
              <w:jc w:val="center"/>
              <w:rPr>
                <w:rFonts w:ascii="宋体" w:hAnsi="宋体" w:cs="宋体"/>
                <w:b/>
                <w:sz w:val="21"/>
                <w:szCs w:val="21"/>
              </w:rPr>
            </w:pPr>
            <w:r>
              <w:rPr>
                <w:rFonts w:ascii="宋体" w:hAnsi="宋体" w:cs="宋体" w:hint="eastAsia"/>
                <w:b/>
                <w:sz w:val="21"/>
                <w:szCs w:val="21"/>
              </w:rPr>
              <w:t>序号</w:t>
            </w:r>
          </w:p>
        </w:tc>
        <w:tc>
          <w:tcPr>
            <w:tcW w:w="1695" w:type="dxa"/>
            <w:vAlign w:val="center"/>
          </w:tcPr>
          <w:p w:rsidR="00F058B1" w:rsidRDefault="00E028F2">
            <w:pPr>
              <w:jc w:val="center"/>
              <w:rPr>
                <w:rFonts w:ascii="宋体" w:hAnsi="宋体" w:cs="宋体"/>
                <w:b/>
                <w:sz w:val="21"/>
                <w:szCs w:val="21"/>
              </w:rPr>
            </w:pPr>
            <w:r>
              <w:rPr>
                <w:rFonts w:ascii="宋体" w:hAnsi="宋体" w:cs="宋体" w:hint="eastAsia"/>
                <w:b/>
                <w:sz w:val="21"/>
                <w:szCs w:val="21"/>
              </w:rPr>
              <w:t>分项名称</w:t>
            </w:r>
          </w:p>
        </w:tc>
        <w:tc>
          <w:tcPr>
            <w:tcW w:w="3404" w:type="dxa"/>
            <w:vAlign w:val="center"/>
          </w:tcPr>
          <w:p w:rsidR="00F058B1" w:rsidRDefault="00E028F2">
            <w:pPr>
              <w:jc w:val="center"/>
              <w:rPr>
                <w:rFonts w:ascii="宋体" w:hAnsi="宋体" w:cs="宋体"/>
                <w:b/>
                <w:sz w:val="21"/>
                <w:szCs w:val="21"/>
              </w:rPr>
            </w:pPr>
            <w:r>
              <w:rPr>
                <w:rFonts w:ascii="宋体" w:hAnsi="宋体" w:cs="宋体" w:hint="eastAsia"/>
                <w:b/>
                <w:sz w:val="21"/>
                <w:szCs w:val="21"/>
              </w:rPr>
              <w:t>相关信息</w:t>
            </w:r>
          </w:p>
        </w:tc>
        <w:tc>
          <w:tcPr>
            <w:tcW w:w="1344" w:type="dxa"/>
            <w:vAlign w:val="center"/>
          </w:tcPr>
          <w:p w:rsidR="00F058B1" w:rsidRDefault="00E028F2">
            <w:pPr>
              <w:jc w:val="center"/>
              <w:rPr>
                <w:rFonts w:ascii="宋体" w:hAnsi="宋体" w:cs="宋体"/>
                <w:b/>
                <w:sz w:val="21"/>
                <w:szCs w:val="21"/>
              </w:rPr>
            </w:pPr>
            <w:r>
              <w:rPr>
                <w:rFonts w:ascii="宋体" w:hAnsi="宋体" w:cs="宋体" w:hint="eastAsia"/>
                <w:b/>
                <w:sz w:val="21"/>
                <w:szCs w:val="21"/>
              </w:rPr>
              <w:t>数量</w:t>
            </w:r>
          </w:p>
        </w:tc>
        <w:tc>
          <w:tcPr>
            <w:tcW w:w="1344" w:type="dxa"/>
            <w:vAlign w:val="center"/>
          </w:tcPr>
          <w:p w:rsidR="00F058B1" w:rsidRDefault="00E028F2">
            <w:pPr>
              <w:jc w:val="center"/>
              <w:rPr>
                <w:rFonts w:ascii="宋体" w:hAnsi="宋体" w:cs="宋体"/>
                <w:b/>
                <w:sz w:val="21"/>
                <w:szCs w:val="21"/>
              </w:rPr>
            </w:pPr>
            <w:r>
              <w:rPr>
                <w:rFonts w:ascii="宋体" w:hAnsi="宋体" w:cs="宋体" w:hint="eastAsia"/>
                <w:b/>
                <w:sz w:val="21"/>
                <w:szCs w:val="21"/>
              </w:rPr>
              <w:t>单价</w:t>
            </w:r>
          </w:p>
        </w:tc>
        <w:tc>
          <w:tcPr>
            <w:tcW w:w="1344" w:type="dxa"/>
            <w:vAlign w:val="center"/>
          </w:tcPr>
          <w:p w:rsidR="00F058B1" w:rsidRDefault="00E028F2">
            <w:pPr>
              <w:jc w:val="center"/>
              <w:rPr>
                <w:rFonts w:ascii="宋体" w:hAnsi="宋体" w:cs="宋体"/>
                <w:b/>
                <w:sz w:val="21"/>
                <w:szCs w:val="21"/>
              </w:rPr>
            </w:pPr>
            <w:r>
              <w:rPr>
                <w:rFonts w:ascii="宋体" w:hAnsi="宋体" w:cs="宋体" w:hint="eastAsia"/>
                <w:b/>
                <w:sz w:val="21"/>
                <w:szCs w:val="21"/>
              </w:rPr>
              <w:t>合计</w:t>
            </w:r>
          </w:p>
        </w:tc>
      </w:tr>
      <w:tr w:rsidR="00F058B1">
        <w:trPr>
          <w:trHeight w:hRule="exact" w:val="422"/>
          <w:jc w:val="center"/>
        </w:trPr>
        <w:tc>
          <w:tcPr>
            <w:tcW w:w="1022" w:type="dxa"/>
            <w:vAlign w:val="center"/>
          </w:tcPr>
          <w:p w:rsidR="00F058B1" w:rsidRDefault="00E028F2">
            <w:pPr>
              <w:pStyle w:val="a3"/>
              <w:spacing w:line="240" w:lineRule="atLeast"/>
              <w:ind w:left="3920"/>
              <w:jc w:val="center"/>
              <w:outlineLvl w:val="0"/>
              <w:rPr>
                <w:rFonts w:ascii="宋体" w:hAnsi="宋体" w:cs="宋体"/>
                <w:sz w:val="21"/>
                <w:szCs w:val="21"/>
              </w:rPr>
            </w:pPr>
            <w:bookmarkStart w:id="82" w:name="_Toc1849"/>
            <w:bookmarkStart w:id="83" w:name="_Toc27674"/>
            <w:r>
              <w:rPr>
                <w:rFonts w:ascii="宋体" w:hAnsi="宋体" w:cs="宋体" w:hint="eastAsia"/>
                <w:sz w:val="21"/>
                <w:szCs w:val="21"/>
              </w:rPr>
              <w:t>1</w:t>
            </w:r>
            <w:bookmarkEnd w:id="82"/>
            <w:bookmarkEnd w:id="83"/>
          </w:p>
        </w:tc>
        <w:tc>
          <w:tcPr>
            <w:tcW w:w="1695" w:type="dxa"/>
            <w:vAlign w:val="center"/>
          </w:tcPr>
          <w:p w:rsidR="00F058B1" w:rsidRDefault="00F058B1">
            <w:pPr>
              <w:jc w:val="center"/>
              <w:rPr>
                <w:rFonts w:ascii="宋体" w:hAnsi="宋体" w:cs="宋体"/>
                <w:sz w:val="21"/>
                <w:szCs w:val="21"/>
              </w:rPr>
            </w:pPr>
          </w:p>
        </w:tc>
        <w:tc>
          <w:tcPr>
            <w:tcW w:w="3404" w:type="dxa"/>
          </w:tcPr>
          <w:p w:rsidR="00F058B1" w:rsidRDefault="00F058B1">
            <w:pPr>
              <w:jc w:val="center"/>
              <w:rPr>
                <w:rFonts w:ascii="宋体" w:hAnsi="宋体" w:cs="宋体"/>
                <w:sz w:val="21"/>
                <w:szCs w:val="21"/>
              </w:rPr>
            </w:pPr>
          </w:p>
        </w:tc>
        <w:tc>
          <w:tcPr>
            <w:tcW w:w="1344" w:type="dxa"/>
            <w:vAlign w:val="center"/>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r>
      <w:tr w:rsidR="00F058B1">
        <w:trPr>
          <w:trHeight w:hRule="exact" w:val="422"/>
          <w:jc w:val="center"/>
        </w:trPr>
        <w:tc>
          <w:tcPr>
            <w:tcW w:w="1022" w:type="dxa"/>
            <w:vAlign w:val="center"/>
          </w:tcPr>
          <w:p w:rsidR="00F058B1" w:rsidRDefault="00E028F2">
            <w:pPr>
              <w:pStyle w:val="a3"/>
              <w:spacing w:line="240" w:lineRule="atLeast"/>
              <w:ind w:left="3920"/>
              <w:jc w:val="center"/>
              <w:outlineLvl w:val="0"/>
              <w:rPr>
                <w:rFonts w:ascii="宋体" w:hAnsi="宋体" w:cs="宋体"/>
                <w:sz w:val="21"/>
                <w:szCs w:val="21"/>
              </w:rPr>
            </w:pPr>
            <w:bookmarkStart w:id="84" w:name="_Toc27550"/>
            <w:bookmarkStart w:id="85" w:name="_Toc29051"/>
            <w:r>
              <w:rPr>
                <w:rFonts w:ascii="宋体" w:hAnsi="宋体" w:cs="宋体" w:hint="eastAsia"/>
                <w:sz w:val="21"/>
                <w:szCs w:val="21"/>
              </w:rPr>
              <w:t>2</w:t>
            </w:r>
            <w:bookmarkEnd w:id="84"/>
            <w:bookmarkEnd w:id="85"/>
          </w:p>
        </w:tc>
        <w:tc>
          <w:tcPr>
            <w:tcW w:w="1695" w:type="dxa"/>
            <w:vAlign w:val="center"/>
          </w:tcPr>
          <w:p w:rsidR="00F058B1" w:rsidRDefault="00F058B1">
            <w:pPr>
              <w:jc w:val="center"/>
              <w:rPr>
                <w:rFonts w:ascii="宋体" w:hAnsi="宋体" w:cs="宋体"/>
                <w:sz w:val="21"/>
                <w:szCs w:val="21"/>
              </w:rPr>
            </w:pPr>
          </w:p>
        </w:tc>
        <w:tc>
          <w:tcPr>
            <w:tcW w:w="3404" w:type="dxa"/>
          </w:tcPr>
          <w:p w:rsidR="00F058B1" w:rsidRDefault="00F058B1">
            <w:pPr>
              <w:jc w:val="center"/>
              <w:rPr>
                <w:rFonts w:ascii="宋体" w:hAnsi="宋体" w:cs="宋体"/>
                <w:sz w:val="21"/>
                <w:szCs w:val="21"/>
              </w:rPr>
            </w:pPr>
          </w:p>
        </w:tc>
        <w:tc>
          <w:tcPr>
            <w:tcW w:w="1344" w:type="dxa"/>
            <w:vAlign w:val="center"/>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r>
      <w:tr w:rsidR="00F058B1">
        <w:trPr>
          <w:trHeight w:hRule="exact" w:val="422"/>
          <w:jc w:val="center"/>
        </w:trPr>
        <w:tc>
          <w:tcPr>
            <w:tcW w:w="1022" w:type="dxa"/>
            <w:vAlign w:val="center"/>
          </w:tcPr>
          <w:p w:rsidR="00F058B1" w:rsidRDefault="00E028F2">
            <w:pPr>
              <w:pStyle w:val="a3"/>
              <w:spacing w:line="240" w:lineRule="atLeast"/>
              <w:ind w:left="3920"/>
              <w:jc w:val="center"/>
              <w:outlineLvl w:val="0"/>
              <w:rPr>
                <w:rFonts w:ascii="宋体" w:hAnsi="宋体" w:cs="宋体"/>
                <w:sz w:val="21"/>
                <w:szCs w:val="21"/>
              </w:rPr>
            </w:pPr>
            <w:bookmarkStart w:id="86" w:name="_Toc2656"/>
            <w:bookmarkStart w:id="87" w:name="_Toc6634"/>
            <w:r>
              <w:rPr>
                <w:rFonts w:ascii="宋体" w:hAnsi="宋体" w:cs="宋体" w:hint="eastAsia"/>
                <w:sz w:val="21"/>
                <w:szCs w:val="21"/>
              </w:rPr>
              <w:t>3</w:t>
            </w:r>
            <w:bookmarkEnd w:id="86"/>
            <w:bookmarkEnd w:id="87"/>
          </w:p>
        </w:tc>
        <w:tc>
          <w:tcPr>
            <w:tcW w:w="1695" w:type="dxa"/>
            <w:vAlign w:val="center"/>
          </w:tcPr>
          <w:p w:rsidR="00F058B1" w:rsidRDefault="00F058B1">
            <w:pPr>
              <w:jc w:val="center"/>
              <w:rPr>
                <w:rFonts w:ascii="宋体" w:hAnsi="宋体" w:cs="宋体"/>
                <w:sz w:val="21"/>
                <w:szCs w:val="21"/>
              </w:rPr>
            </w:pPr>
          </w:p>
        </w:tc>
        <w:tc>
          <w:tcPr>
            <w:tcW w:w="3404" w:type="dxa"/>
          </w:tcPr>
          <w:p w:rsidR="00F058B1" w:rsidRDefault="00F058B1">
            <w:pPr>
              <w:jc w:val="center"/>
              <w:rPr>
                <w:rFonts w:ascii="宋体" w:hAnsi="宋体" w:cs="宋体"/>
                <w:sz w:val="21"/>
                <w:szCs w:val="21"/>
              </w:rPr>
            </w:pPr>
          </w:p>
        </w:tc>
        <w:tc>
          <w:tcPr>
            <w:tcW w:w="1344" w:type="dxa"/>
            <w:vAlign w:val="center"/>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r>
      <w:tr w:rsidR="00F058B1">
        <w:trPr>
          <w:trHeight w:hRule="exact" w:val="422"/>
          <w:jc w:val="center"/>
        </w:trPr>
        <w:tc>
          <w:tcPr>
            <w:tcW w:w="1022" w:type="dxa"/>
            <w:vAlign w:val="center"/>
          </w:tcPr>
          <w:p w:rsidR="00F058B1" w:rsidRDefault="00E028F2">
            <w:pPr>
              <w:pStyle w:val="a3"/>
              <w:spacing w:line="240" w:lineRule="atLeast"/>
              <w:ind w:left="3920"/>
              <w:jc w:val="center"/>
              <w:outlineLvl w:val="0"/>
              <w:rPr>
                <w:rFonts w:ascii="宋体" w:hAnsi="宋体" w:cs="宋体"/>
                <w:sz w:val="21"/>
                <w:szCs w:val="21"/>
              </w:rPr>
            </w:pPr>
            <w:bookmarkStart w:id="88" w:name="_Toc11321"/>
            <w:bookmarkStart w:id="89" w:name="_Toc24148"/>
            <w:r>
              <w:rPr>
                <w:rFonts w:ascii="宋体" w:hAnsi="宋体" w:cs="宋体" w:hint="eastAsia"/>
                <w:sz w:val="21"/>
                <w:szCs w:val="21"/>
              </w:rPr>
              <w:t>4</w:t>
            </w:r>
            <w:bookmarkEnd w:id="88"/>
            <w:bookmarkEnd w:id="89"/>
          </w:p>
        </w:tc>
        <w:tc>
          <w:tcPr>
            <w:tcW w:w="1695" w:type="dxa"/>
            <w:vAlign w:val="center"/>
          </w:tcPr>
          <w:p w:rsidR="00F058B1" w:rsidRDefault="00F058B1">
            <w:pPr>
              <w:jc w:val="center"/>
              <w:rPr>
                <w:rFonts w:ascii="宋体" w:hAnsi="宋体" w:cs="宋体"/>
                <w:sz w:val="21"/>
                <w:szCs w:val="21"/>
              </w:rPr>
            </w:pPr>
          </w:p>
        </w:tc>
        <w:tc>
          <w:tcPr>
            <w:tcW w:w="3404" w:type="dxa"/>
          </w:tcPr>
          <w:p w:rsidR="00F058B1" w:rsidRDefault="00F058B1">
            <w:pPr>
              <w:jc w:val="center"/>
              <w:rPr>
                <w:rFonts w:ascii="宋体" w:hAnsi="宋体" w:cs="宋体"/>
                <w:sz w:val="21"/>
                <w:szCs w:val="21"/>
              </w:rPr>
            </w:pPr>
          </w:p>
        </w:tc>
        <w:tc>
          <w:tcPr>
            <w:tcW w:w="1344" w:type="dxa"/>
            <w:vAlign w:val="center"/>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r>
      <w:tr w:rsidR="00F058B1">
        <w:trPr>
          <w:trHeight w:hRule="exact" w:val="422"/>
          <w:jc w:val="center"/>
        </w:trPr>
        <w:tc>
          <w:tcPr>
            <w:tcW w:w="1022" w:type="dxa"/>
            <w:vAlign w:val="center"/>
          </w:tcPr>
          <w:p w:rsidR="00F058B1" w:rsidRDefault="00E028F2">
            <w:pPr>
              <w:pStyle w:val="a3"/>
              <w:spacing w:line="240" w:lineRule="atLeast"/>
              <w:ind w:left="3920"/>
              <w:jc w:val="center"/>
              <w:outlineLvl w:val="0"/>
              <w:rPr>
                <w:rFonts w:ascii="宋体" w:hAnsi="宋体" w:cs="宋体"/>
                <w:sz w:val="21"/>
                <w:szCs w:val="21"/>
              </w:rPr>
            </w:pPr>
            <w:bookmarkStart w:id="90" w:name="_Toc24993"/>
            <w:bookmarkStart w:id="91" w:name="_Toc26236"/>
            <w:r>
              <w:rPr>
                <w:rFonts w:ascii="宋体" w:hAnsi="宋体" w:cs="宋体" w:hint="eastAsia"/>
                <w:sz w:val="21"/>
                <w:szCs w:val="21"/>
              </w:rPr>
              <w:t>5</w:t>
            </w:r>
            <w:bookmarkEnd w:id="90"/>
            <w:bookmarkEnd w:id="91"/>
          </w:p>
        </w:tc>
        <w:tc>
          <w:tcPr>
            <w:tcW w:w="1695" w:type="dxa"/>
            <w:vAlign w:val="center"/>
          </w:tcPr>
          <w:p w:rsidR="00F058B1" w:rsidRDefault="00F058B1">
            <w:pPr>
              <w:jc w:val="center"/>
              <w:rPr>
                <w:rFonts w:ascii="宋体" w:hAnsi="宋体" w:cs="宋体"/>
                <w:sz w:val="21"/>
                <w:szCs w:val="21"/>
              </w:rPr>
            </w:pPr>
          </w:p>
        </w:tc>
        <w:tc>
          <w:tcPr>
            <w:tcW w:w="3404" w:type="dxa"/>
          </w:tcPr>
          <w:p w:rsidR="00F058B1" w:rsidRDefault="00F058B1">
            <w:pPr>
              <w:jc w:val="center"/>
              <w:rPr>
                <w:rFonts w:ascii="宋体" w:hAnsi="宋体" w:cs="宋体"/>
                <w:sz w:val="21"/>
                <w:szCs w:val="21"/>
              </w:rPr>
            </w:pPr>
          </w:p>
        </w:tc>
        <w:tc>
          <w:tcPr>
            <w:tcW w:w="1344" w:type="dxa"/>
            <w:vAlign w:val="center"/>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r>
      <w:tr w:rsidR="00F058B1">
        <w:trPr>
          <w:trHeight w:hRule="exact" w:val="422"/>
          <w:jc w:val="center"/>
        </w:trPr>
        <w:tc>
          <w:tcPr>
            <w:tcW w:w="1022" w:type="dxa"/>
            <w:vAlign w:val="center"/>
          </w:tcPr>
          <w:p w:rsidR="00F058B1" w:rsidRDefault="00E028F2">
            <w:pPr>
              <w:pStyle w:val="a3"/>
              <w:spacing w:line="240" w:lineRule="atLeast"/>
              <w:ind w:left="3920"/>
              <w:jc w:val="center"/>
              <w:outlineLvl w:val="0"/>
              <w:rPr>
                <w:rFonts w:ascii="宋体" w:hAnsi="宋体" w:cs="宋体"/>
                <w:sz w:val="21"/>
                <w:szCs w:val="21"/>
              </w:rPr>
            </w:pPr>
            <w:bookmarkStart w:id="92" w:name="_Toc2311"/>
            <w:bookmarkStart w:id="93" w:name="_Toc18875"/>
            <w:r>
              <w:rPr>
                <w:rFonts w:ascii="宋体" w:hAnsi="宋体" w:cs="宋体" w:hint="eastAsia"/>
                <w:sz w:val="21"/>
                <w:szCs w:val="21"/>
              </w:rPr>
              <w:t>6</w:t>
            </w:r>
            <w:bookmarkEnd w:id="92"/>
            <w:bookmarkEnd w:id="93"/>
          </w:p>
        </w:tc>
        <w:tc>
          <w:tcPr>
            <w:tcW w:w="1695" w:type="dxa"/>
            <w:vAlign w:val="center"/>
          </w:tcPr>
          <w:p w:rsidR="00F058B1" w:rsidRDefault="00F058B1">
            <w:pPr>
              <w:jc w:val="center"/>
              <w:rPr>
                <w:rFonts w:ascii="宋体" w:hAnsi="宋体" w:cs="宋体"/>
                <w:sz w:val="21"/>
                <w:szCs w:val="21"/>
              </w:rPr>
            </w:pPr>
          </w:p>
        </w:tc>
        <w:tc>
          <w:tcPr>
            <w:tcW w:w="3404" w:type="dxa"/>
          </w:tcPr>
          <w:p w:rsidR="00F058B1" w:rsidRDefault="00F058B1">
            <w:pPr>
              <w:jc w:val="center"/>
              <w:rPr>
                <w:rFonts w:ascii="宋体" w:hAnsi="宋体" w:cs="宋体"/>
                <w:sz w:val="21"/>
                <w:szCs w:val="21"/>
              </w:rPr>
            </w:pPr>
          </w:p>
        </w:tc>
        <w:tc>
          <w:tcPr>
            <w:tcW w:w="1344" w:type="dxa"/>
            <w:vAlign w:val="center"/>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r>
      <w:tr w:rsidR="00F058B1">
        <w:trPr>
          <w:trHeight w:hRule="exact" w:val="422"/>
          <w:jc w:val="center"/>
        </w:trPr>
        <w:tc>
          <w:tcPr>
            <w:tcW w:w="1022" w:type="dxa"/>
            <w:vAlign w:val="center"/>
          </w:tcPr>
          <w:p w:rsidR="00F058B1" w:rsidRDefault="00E028F2">
            <w:pPr>
              <w:pStyle w:val="a3"/>
              <w:spacing w:line="240" w:lineRule="atLeast"/>
              <w:ind w:left="3920"/>
              <w:jc w:val="center"/>
              <w:outlineLvl w:val="0"/>
              <w:rPr>
                <w:rFonts w:ascii="宋体" w:hAnsi="宋体" w:cs="宋体"/>
                <w:sz w:val="21"/>
                <w:szCs w:val="21"/>
              </w:rPr>
            </w:pPr>
            <w:bookmarkStart w:id="94" w:name="_Toc22051"/>
            <w:bookmarkStart w:id="95" w:name="_Toc21912"/>
            <w:r>
              <w:rPr>
                <w:rFonts w:ascii="宋体" w:hAnsi="宋体" w:cs="宋体" w:hint="eastAsia"/>
                <w:sz w:val="21"/>
                <w:szCs w:val="21"/>
              </w:rPr>
              <w:t>7</w:t>
            </w:r>
            <w:bookmarkEnd w:id="94"/>
            <w:bookmarkEnd w:id="95"/>
          </w:p>
        </w:tc>
        <w:tc>
          <w:tcPr>
            <w:tcW w:w="1695" w:type="dxa"/>
            <w:vAlign w:val="center"/>
          </w:tcPr>
          <w:p w:rsidR="00F058B1" w:rsidRDefault="00F058B1">
            <w:pPr>
              <w:jc w:val="center"/>
              <w:rPr>
                <w:rFonts w:ascii="宋体" w:hAnsi="宋体" w:cs="宋体"/>
                <w:sz w:val="21"/>
                <w:szCs w:val="21"/>
              </w:rPr>
            </w:pPr>
          </w:p>
        </w:tc>
        <w:tc>
          <w:tcPr>
            <w:tcW w:w="3404" w:type="dxa"/>
          </w:tcPr>
          <w:p w:rsidR="00F058B1" w:rsidRDefault="00F058B1">
            <w:pPr>
              <w:jc w:val="center"/>
              <w:rPr>
                <w:rFonts w:ascii="宋体" w:hAnsi="宋体" w:cs="宋体"/>
                <w:sz w:val="21"/>
                <w:szCs w:val="21"/>
              </w:rPr>
            </w:pPr>
          </w:p>
        </w:tc>
        <w:tc>
          <w:tcPr>
            <w:tcW w:w="1344" w:type="dxa"/>
            <w:vAlign w:val="center"/>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r>
      <w:tr w:rsidR="00F058B1">
        <w:trPr>
          <w:trHeight w:hRule="exact" w:val="422"/>
          <w:jc w:val="center"/>
        </w:trPr>
        <w:tc>
          <w:tcPr>
            <w:tcW w:w="1022" w:type="dxa"/>
            <w:vAlign w:val="center"/>
          </w:tcPr>
          <w:p w:rsidR="00F058B1" w:rsidRDefault="00E028F2">
            <w:pPr>
              <w:pStyle w:val="a3"/>
              <w:spacing w:line="240" w:lineRule="atLeast"/>
              <w:ind w:left="3920"/>
              <w:jc w:val="center"/>
              <w:outlineLvl w:val="0"/>
              <w:rPr>
                <w:rFonts w:ascii="宋体" w:hAnsi="宋体" w:cs="宋体"/>
                <w:sz w:val="21"/>
                <w:szCs w:val="21"/>
              </w:rPr>
            </w:pPr>
            <w:bookmarkStart w:id="96" w:name="_Toc3619"/>
            <w:bookmarkStart w:id="97" w:name="_Toc24411"/>
            <w:r>
              <w:rPr>
                <w:rFonts w:ascii="宋体" w:hAnsi="宋体" w:cs="宋体" w:hint="eastAsia"/>
                <w:sz w:val="21"/>
                <w:szCs w:val="21"/>
              </w:rPr>
              <w:t>8</w:t>
            </w:r>
            <w:bookmarkEnd w:id="96"/>
            <w:bookmarkEnd w:id="97"/>
          </w:p>
        </w:tc>
        <w:tc>
          <w:tcPr>
            <w:tcW w:w="1695" w:type="dxa"/>
            <w:vAlign w:val="center"/>
          </w:tcPr>
          <w:p w:rsidR="00F058B1" w:rsidRDefault="00F058B1">
            <w:pPr>
              <w:jc w:val="center"/>
              <w:rPr>
                <w:rFonts w:ascii="宋体" w:hAnsi="宋体" w:cs="宋体"/>
                <w:sz w:val="21"/>
                <w:szCs w:val="21"/>
              </w:rPr>
            </w:pPr>
          </w:p>
        </w:tc>
        <w:tc>
          <w:tcPr>
            <w:tcW w:w="3404" w:type="dxa"/>
          </w:tcPr>
          <w:p w:rsidR="00F058B1" w:rsidRDefault="00F058B1">
            <w:pPr>
              <w:jc w:val="center"/>
              <w:rPr>
                <w:rFonts w:ascii="宋体" w:hAnsi="宋体" w:cs="宋体"/>
                <w:sz w:val="21"/>
                <w:szCs w:val="21"/>
              </w:rPr>
            </w:pPr>
          </w:p>
        </w:tc>
        <w:tc>
          <w:tcPr>
            <w:tcW w:w="1344" w:type="dxa"/>
            <w:vAlign w:val="center"/>
          </w:tcPr>
          <w:p w:rsidR="00F058B1" w:rsidRDefault="00E028F2">
            <w:pPr>
              <w:jc w:val="center"/>
              <w:rPr>
                <w:rFonts w:ascii="宋体" w:hAnsi="宋体" w:cs="宋体"/>
                <w:sz w:val="21"/>
                <w:szCs w:val="21"/>
              </w:rPr>
            </w:pPr>
            <w:r>
              <w:rPr>
                <w:rFonts w:ascii="宋体" w:hAnsi="宋体" w:cs="宋体" w:hint="eastAsia"/>
                <w:sz w:val="21"/>
                <w:szCs w:val="21"/>
              </w:rPr>
              <w:t>/</w:t>
            </w:r>
          </w:p>
        </w:tc>
        <w:tc>
          <w:tcPr>
            <w:tcW w:w="1344" w:type="dxa"/>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r>
      <w:tr w:rsidR="00F058B1">
        <w:trPr>
          <w:trHeight w:hRule="exact" w:val="422"/>
          <w:jc w:val="center"/>
        </w:trPr>
        <w:tc>
          <w:tcPr>
            <w:tcW w:w="1022" w:type="dxa"/>
            <w:vAlign w:val="center"/>
          </w:tcPr>
          <w:p w:rsidR="00F058B1" w:rsidRDefault="00E028F2">
            <w:pPr>
              <w:pStyle w:val="a3"/>
              <w:spacing w:line="240" w:lineRule="atLeast"/>
              <w:ind w:left="3920"/>
              <w:jc w:val="center"/>
              <w:outlineLvl w:val="0"/>
              <w:rPr>
                <w:rFonts w:ascii="宋体" w:hAnsi="宋体" w:cs="宋体"/>
                <w:sz w:val="21"/>
                <w:szCs w:val="21"/>
              </w:rPr>
            </w:pPr>
            <w:bookmarkStart w:id="98" w:name="_Toc6481"/>
            <w:bookmarkStart w:id="99" w:name="_Toc701"/>
            <w:r>
              <w:rPr>
                <w:rFonts w:ascii="宋体" w:hAnsi="宋体" w:cs="宋体" w:hint="eastAsia"/>
                <w:sz w:val="21"/>
                <w:szCs w:val="21"/>
              </w:rPr>
              <w:t>9</w:t>
            </w:r>
            <w:bookmarkEnd w:id="98"/>
            <w:bookmarkEnd w:id="99"/>
          </w:p>
        </w:tc>
        <w:tc>
          <w:tcPr>
            <w:tcW w:w="1695" w:type="dxa"/>
            <w:vAlign w:val="center"/>
          </w:tcPr>
          <w:p w:rsidR="00F058B1" w:rsidRDefault="00F058B1">
            <w:pPr>
              <w:jc w:val="center"/>
              <w:rPr>
                <w:rFonts w:ascii="宋体" w:hAnsi="宋体" w:cs="宋体"/>
                <w:sz w:val="21"/>
                <w:szCs w:val="21"/>
              </w:rPr>
            </w:pPr>
          </w:p>
        </w:tc>
        <w:tc>
          <w:tcPr>
            <w:tcW w:w="3404" w:type="dxa"/>
          </w:tcPr>
          <w:p w:rsidR="00F058B1" w:rsidRDefault="00F058B1">
            <w:pPr>
              <w:jc w:val="center"/>
              <w:rPr>
                <w:rFonts w:ascii="宋体" w:hAnsi="宋体" w:cs="宋体"/>
                <w:sz w:val="21"/>
                <w:szCs w:val="21"/>
              </w:rPr>
            </w:pPr>
          </w:p>
        </w:tc>
        <w:tc>
          <w:tcPr>
            <w:tcW w:w="1344" w:type="dxa"/>
            <w:vAlign w:val="center"/>
          </w:tcPr>
          <w:p w:rsidR="00F058B1" w:rsidRDefault="00E028F2">
            <w:pPr>
              <w:jc w:val="center"/>
              <w:rPr>
                <w:rFonts w:ascii="宋体" w:hAnsi="宋体" w:cs="宋体"/>
                <w:sz w:val="21"/>
                <w:szCs w:val="21"/>
              </w:rPr>
            </w:pPr>
            <w:r>
              <w:rPr>
                <w:rFonts w:ascii="宋体" w:hAnsi="宋体" w:cs="宋体" w:hint="eastAsia"/>
                <w:sz w:val="21"/>
                <w:szCs w:val="21"/>
              </w:rPr>
              <w:t>/</w:t>
            </w:r>
          </w:p>
        </w:tc>
        <w:tc>
          <w:tcPr>
            <w:tcW w:w="1344" w:type="dxa"/>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r>
      <w:tr w:rsidR="00F058B1">
        <w:trPr>
          <w:trHeight w:hRule="exact" w:val="422"/>
          <w:jc w:val="center"/>
        </w:trPr>
        <w:tc>
          <w:tcPr>
            <w:tcW w:w="1022" w:type="dxa"/>
            <w:vAlign w:val="center"/>
          </w:tcPr>
          <w:p w:rsidR="00F058B1" w:rsidRDefault="00E028F2">
            <w:pPr>
              <w:pStyle w:val="a3"/>
              <w:spacing w:line="240" w:lineRule="atLeast"/>
              <w:ind w:left="3920"/>
              <w:jc w:val="center"/>
              <w:outlineLvl w:val="0"/>
              <w:rPr>
                <w:rFonts w:ascii="宋体" w:hAnsi="宋体" w:cs="宋体"/>
                <w:sz w:val="21"/>
                <w:szCs w:val="21"/>
              </w:rPr>
            </w:pPr>
            <w:bookmarkStart w:id="100" w:name="_Toc26984"/>
            <w:bookmarkStart w:id="101" w:name="_Toc15820"/>
            <w:r>
              <w:rPr>
                <w:rFonts w:ascii="宋体" w:hAnsi="宋体" w:cs="宋体" w:hint="eastAsia"/>
                <w:sz w:val="21"/>
                <w:szCs w:val="21"/>
              </w:rPr>
              <w:t>10</w:t>
            </w:r>
            <w:bookmarkEnd w:id="100"/>
            <w:bookmarkEnd w:id="101"/>
          </w:p>
        </w:tc>
        <w:tc>
          <w:tcPr>
            <w:tcW w:w="1695" w:type="dxa"/>
            <w:vAlign w:val="center"/>
          </w:tcPr>
          <w:p w:rsidR="00F058B1" w:rsidRDefault="00F058B1">
            <w:pPr>
              <w:jc w:val="center"/>
              <w:rPr>
                <w:rFonts w:ascii="宋体" w:hAnsi="宋体" w:cs="宋体"/>
                <w:sz w:val="21"/>
                <w:szCs w:val="21"/>
              </w:rPr>
            </w:pPr>
          </w:p>
        </w:tc>
        <w:tc>
          <w:tcPr>
            <w:tcW w:w="3404" w:type="dxa"/>
          </w:tcPr>
          <w:p w:rsidR="00F058B1" w:rsidRDefault="00F058B1">
            <w:pPr>
              <w:jc w:val="center"/>
              <w:rPr>
                <w:rFonts w:ascii="宋体" w:hAnsi="宋体" w:cs="宋体"/>
                <w:sz w:val="21"/>
                <w:szCs w:val="21"/>
              </w:rPr>
            </w:pPr>
          </w:p>
        </w:tc>
        <w:tc>
          <w:tcPr>
            <w:tcW w:w="1344" w:type="dxa"/>
            <w:vAlign w:val="center"/>
          </w:tcPr>
          <w:p w:rsidR="00F058B1" w:rsidRDefault="00E028F2">
            <w:pPr>
              <w:jc w:val="center"/>
              <w:rPr>
                <w:rFonts w:ascii="宋体" w:hAnsi="宋体" w:cs="宋体"/>
                <w:sz w:val="21"/>
                <w:szCs w:val="21"/>
              </w:rPr>
            </w:pPr>
            <w:r>
              <w:rPr>
                <w:rFonts w:ascii="宋体" w:hAnsi="宋体" w:cs="宋体" w:hint="eastAsia"/>
                <w:sz w:val="21"/>
                <w:szCs w:val="21"/>
              </w:rPr>
              <w:t>/</w:t>
            </w:r>
          </w:p>
        </w:tc>
        <w:tc>
          <w:tcPr>
            <w:tcW w:w="1344" w:type="dxa"/>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r>
      <w:tr w:rsidR="00F058B1">
        <w:trPr>
          <w:trHeight w:hRule="exact" w:val="422"/>
          <w:jc w:val="center"/>
        </w:trPr>
        <w:tc>
          <w:tcPr>
            <w:tcW w:w="1022" w:type="dxa"/>
            <w:vAlign w:val="center"/>
          </w:tcPr>
          <w:p w:rsidR="00F058B1" w:rsidRDefault="00E028F2">
            <w:pPr>
              <w:pStyle w:val="a3"/>
              <w:spacing w:line="240" w:lineRule="atLeast"/>
              <w:ind w:left="3920"/>
              <w:jc w:val="center"/>
              <w:outlineLvl w:val="0"/>
              <w:rPr>
                <w:rFonts w:ascii="宋体" w:hAnsi="宋体" w:cs="宋体"/>
                <w:sz w:val="21"/>
                <w:szCs w:val="21"/>
              </w:rPr>
            </w:pPr>
            <w:bookmarkStart w:id="102" w:name="_Toc4348"/>
            <w:bookmarkStart w:id="103" w:name="_Toc22822"/>
            <w:r>
              <w:rPr>
                <w:rFonts w:ascii="宋体" w:hAnsi="宋体" w:cs="宋体" w:hint="eastAsia"/>
                <w:sz w:val="21"/>
                <w:szCs w:val="21"/>
              </w:rPr>
              <w:t>11</w:t>
            </w:r>
            <w:bookmarkEnd w:id="102"/>
            <w:bookmarkEnd w:id="103"/>
          </w:p>
        </w:tc>
        <w:tc>
          <w:tcPr>
            <w:tcW w:w="1695" w:type="dxa"/>
            <w:vAlign w:val="center"/>
          </w:tcPr>
          <w:p w:rsidR="00F058B1" w:rsidRDefault="00E028F2">
            <w:pPr>
              <w:jc w:val="center"/>
              <w:rPr>
                <w:rFonts w:ascii="宋体" w:hAnsi="宋体" w:cs="宋体"/>
                <w:sz w:val="21"/>
                <w:szCs w:val="21"/>
              </w:rPr>
            </w:pPr>
            <w:r>
              <w:rPr>
                <w:rFonts w:ascii="宋体" w:hAnsi="宋体" w:cs="宋体" w:hint="eastAsia"/>
                <w:sz w:val="21"/>
                <w:szCs w:val="21"/>
              </w:rPr>
              <w:t>……</w:t>
            </w:r>
          </w:p>
        </w:tc>
        <w:tc>
          <w:tcPr>
            <w:tcW w:w="3404" w:type="dxa"/>
          </w:tcPr>
          <w:p w:rsidR="00F058B1" w:rsidRDefault="00F058B1">
            <w:pPr>
              <w:jc w:val="center"/>
              <w:rPr>
                <w:rFonts w:ascii="宋体" w:hAnsi="宋体" w:cs="宋体"/>
                <w:sz w:val="21"/>
                <w:szCs w:val="21"/>
              </w:rPr>
            </w:pPr>
          </w:p>
        </w:tc>
        <w:tc>
          <w:tcPr>
            <w:tcW w:w="1344" w:type="dxa"/>
            <w:vAlign w:val="center"/>
          </w:tcPr>
          <w:p w:rsidR="00F058B1" w:rsidRDefault="00E028F2">
            <w:pPr>
              <w:jc w:val="center"/>
              <w:rPr>
                <w:rFonts w:ascii="宋体" w:hAnsi="宋体" w:cs="宋体"/>
                <w:sz w:val="21"/>
                <w:szCs w:val="21"/>
              </w:rPr>
            </w:pPr>
            <w:r>
              <w:rPr>
                <w:rFonts w:ascii="宋体" w:hAnsi="宋体" w:cs="宋体" w:hint="eastAsia"/>
                <w:sz w:val="21"/>
                <w:szCs w:val="21"/>
              </w:rPr>
              <w:t>/</w:t>
            </w:r>
          </w:p>
        </w:tc>
        <w:tc>
          <w:tcPr>
            <w:tcW w:w="1344" w:type="dxa"/>
          </w:tcPr>
          <w:p w:rsidR="00F058B1" w:rsidRDefault="00F058B1">
            <w:pPr>
              <w:jc w:val="center"/>
              <w:rPr>
                <w:rFonts w:ascii="宋体" w:hAnsi="宋体" w:cs="宋体"/>
                <w:sz w:val="21"/>
                <w:szCs w:val="21"/>
              </w:rPr>
            </w:pPr>
          </w:p>
        </w:tc>
        <w:tc>
          <w:tcPr>
            <w:tcW w:w="1344" w:type="dxa"/>
          </w:tcPr>
          <w:p w:rsidR="00F058B1" w:rsidRDefault="00F058B1">
            <w:pPr>
              <w:jc w:val="center"/>
              <w:rPr>
                <w:rFonts w:ascii="宋体" w:hAnsi="宋体" w:cs="宋体"/>
                <w:sz w:val="21"/>
                <w:szCs w:val="21"/>
              </w:rPr>
            </w:pPr>
          </w:p>
        </w:tc>
      </w:tr>
      <w:tr w:rsidR="00F058B1">
        <w:trPr>
          <w:trHeight w:hRule="exact" w:val="422"/>
          <w:jc w:val="center"/>
        </w:trPr>
        <w:tc>
          <w:tcPr>
            <w:tcW w:w="1022" w:type="dxa"/>
            <w:vAlign w:val="center"/>
          </w:tcPr>
          <w:p w:rsidR="00F058B1" w:rsidRDefault="00E028F2">
            <w:pPr>
              <w:pStyle w:val="a3"/>
              <w:spacing w:line="240" w:lineRule="atLeast"/>
              <w:ind w:left="3920"/>
              <w:jc w:val="center"/>
              <w:outlineLvl w:val="0"/>
              <w:rPr>
                <w:rFonts w:ascii="宋体" w:hAnsi="宋体" w:cs="宋体"/>
                <w:sz w:val="21"/>
                <w:szCs w:val="21"/>
              </w:rPr>
            </w:pPr>
            <w:bookmarkStart w:id="104" w:name="_Toc7193"/>
            <w:bookmarkStart w:id="105" w:name="_Toc23927"/>
            <w:r>
              <w:rPr>
                <w:rFonts w:ascii="宋体" w:hAnsi="宋体" w:cs="宋体" w:hint="eastAsia"/>
                <w:sz w:val="21"/>
                <w:szCs w:val="21"/>
              </w:rPr>
              <w:t>12</w:t>
            </w:r>
            <w:bookmarkEnd w:id="104"/>
            <w:bookmarkEnd w:id="105"/>
          </w:p>
        </w:tc>
        <w:tc>
          <w:tcPr>
            <w:tcW w:w="1695" w:type="dxa"/>
            <w:vAlign w:val="center"/>
          </w:tcPr>
          <w:p w:rsidR="00F058B1" w:rsidRDefault="00E028F2">
            <w:pPr>
              <w:jc w:val="center"/>
              <w:rPr>
                <w:rFonts w:ascii="宋体" w:hAnsi="宋体" w:cs="宋体"/>
                <w:sz w:val="21"/>
                <w:szCs w:val="21"/>
              </w:rPr>
            </w:pPr>
            <w:r>
              <w:rPr>
                <w:rFonts w:ascii="宋体" w:hAnsi="宋体" w:cs="宋体" w:hint="eastAsia"/>
                <w:sz w:val="21"/>
                <w:szCs w:val="21"/>
              </w:rPr>
              <w:t>总计</w:t>
            </w:r>
          </w:p>
        </w:tc>
        <w:tc>
          <w:tcPr>
            <w:tcW w:w="7436" w:type="dxa"/>
            <w:gridSpan w:val="4"/>
          </w:tcPr>
          <w:p w:rsidR="00F058B1" w:rsidRDefault="00F058B1">
            <w:pPr>
              <w:rPr>
                <w:rFonts w:ascii="宋体" w:hAnsi="宋体" w:cs="宋体"/>
                <w:sz w:val="21"/>
                <w:szCs w:val="21"/>
              </w:rPr>
            </w:pPr>
          </w:p>
        </w:tc>
      </w:tr>
    </w:tbl>
    <w:p w:rsidR="00F058B1" w:rsidRDefault="00F058B1">
      <w:pPr>
        <w:snapToGrid w:val="0"/>
        <w:spacing w:line="500" w:lineRule="exact"/>
        <w:ind w:firstLineChars="200" w:firstLine="480"/>
        <w:rPr>
          <w:rFonts w:ascii="宋体" w:hAnsi="宋体" w:cs="宋体"/>
          <w:sz w:val="24"/>
          <w:szCs w:val="28"/>
        </w:rPr>
      </w:pPr>
    </w:p>
    <w:p w:rsidR="00F058B1" w:rsidRDefault="00E028F2">
      <w:pPr>
        <w:spacing w:line="560" w:lineRule="exact"/>
        <w:ind w:right="482" w:firstLineChars="300" w:firstLine="720"/>
        <w:rPr>
          <w:rFonts w:ascii="宋体" w:hAnsi="宋体" w:cs="宋体"/>
          <w:sz w:val="24"/>
          <w:szCs w:val="24"/>
        </w:rPr>
      </w:pPr>
      <w:r>
        <w:rPr>
          <w:rFonts w:ascii="宋体" w:hAnsi="宋体" w:cs="宋体" w:hint="eastAsia"/>
          <w:sz w:val="24"/>
          <w:szCs w:val="24"/>
        </w:rPr>
        <w:t>注：</w:t>
      </w:r>
      <w:r>
        <w:rPr>
          <w:rFonts w:ascii="宋体" w:hAnsi="宋体" w:cs="宋体" w:hint="eastAsia"/>
          <w:sz w:val="24"/>
          <w:szCs w:val="24"/>
        </w:rPr>
        <w:t>1.</w:t>
      </w:r>
      <w:r>
        <w:rPr>
          <w:rFonts w:ascii="宋体" w:hAnsi="宋体" w:cs="宋体" w:hint="eastAsia"/>
          <w:sz w:val="24"/>
          <w:szCs w:val="24"/>
        </w:rPr>
        <w:t>请</w:t>
      </w:r>
      <w:r>
        <w:rPr>
          <w:rFonts w:ascii="宋体" w:hAnsi="宋体" w:cs="宋体" w:hint="eastAsia"/>
          <w:sz w:val="24"/>
          <w:szCs w:val="24"/>
        </w:rPr>
        <w:t>供应商</w:t>
      </w:r>
      <w:r>
        <w:rPr>
          <w:rFonts w:ascii="宋体" w:hAnsi="宋体" w:cs="宋体" w:hint="eastAsia"/>
          <w:sz w:val="24"/>
          <w:szCs w:val="24"/>
        </w:rPr>
        <w:t>根据本单位组价的实际情况自行填写表格，分项的内容不限；</w:t>
      </w:r>
    </w:p>
    <w:p w:rsidR="00F058B1" w:rsidRDefault="00E028F2">
      <w:pPr>
        <w:spacing w:line="560" w:lineRule="exact"/>
        <w:ind w:right="482" w:firstLineChars="300" w:firstLine="720"/>
        <w:rPr>
          <w:rFonts w:ascii="宋体" w:hAnsi="宋体" w:cs="宋体"/>
          <w:sz w:val="24"/>
          <w:szCs w:val="24"/>
        </w:rPr>
      </w:pPr>
      <w:r>
        <w:rPr>
          <w:rFonts w:ascii="宋体" w:hAnsi="宋体" w:cs="宋体" w:hint="eastAsia"/>
          <w:sz w:val="24"/>
          <w:szCs w:val="24"/>
        </w:rPr>
        <w:t>2.</w:t>
      </w:r>
      <w:r>
        <w:rPr>
          <w:rFonts w:ascii="宋体" w:hAnsi="宋体" w:cs="宋体" w:hint="eastAsia"/>
          <w:sz w:val="24"/>
          <w:szCs w:val="24"/>
        </w:rPr>
        <w:t>若</w:t>
      </w:r>
      <w:r>
        <w:rPr>
          <w:rFonts w:ascii="宋体" w:hAnsi="宋体" w:cs="宋体" w:hint="eastAsia"/>
          <w:sz w:val="24"/>
          <w:szCs w:val="24"/>
        </w:rPr>
        <w:t>供应商</w:t>
      </w:r>
      <w:r>
        <w:rPr>
          <w:rFonts w:ascii="宋体" w:hAnsi="宋体" w:cs="宋体" w:hint="eastAsia"/>
          <w:sz w:val="24"/>
          <w:szCs w:val="24"/>
        </w:rPr>
        <w:t>需要对行或列进行扩展的可自行调整。</w:t>
      </w:r>
    </w:p>
    <w:p w:rsidR="00F058B1" w:rsidRDefault="00F058B1">
      <w:pPr>
        <w:spacing w:line="560" w:lineRule="exact"/>
        <w:ind w:right="482" w:firstLineChars="300" w:firstLine="720"/>
        <w:rPr>
          <w:rFonts w:ascii="宋体" w:hAnsi="宋体" w:cs="宋体"/>
          <w:sz w:val="24"/>
          <w:szCs w:val="24"/>
        </w:rPr>
      </w:pPr>
    </w:p>
    <w:p w:rsidR="00F058B1" w:rsidRDefault="00F058B1">
      <w:pPr>
        <w:pStyle w:val="10"/>
        <w:spacing w:line="360" w:lineRule="auto"/>
        <w:rPr>
          <w:rFonts w:ascii="宋体" w:hAnsi="宋体" w:cs="宋体"/>
          <w:sz w:val="24"/>
          <w:szCs w:val="24"/>
        </w:rPr>
      </w:pPr>
    </w:p>
    <w:p w:rsidR="00F058B1" w:rsidRDefault="00E028F2">
      <w:pPr>
        <w:pStyle w:val="10"/>
        <w:spacing w:line="360" w:lineRule="auto"/>
        <w:rPr>
          <w:rFonts w:ascii="宋体" w:hAnsi="宋体" w:cs="宋体"/>
          <w:sz w:val="24"/>
          <w:szCs w:val="24"/>
        </w:rPr>
      </w:pPr>
      <w:r>
        <w:rPr>
          <w:rFonts w:ascii="宋体" w:hAnsi="宋体" w:cs="宋体" w:hint="eastAsia"/>
          <w:sz w:val="24"/>
          <w:szCs w:val="24"/>
        </w:rPr>
        <w:t xml:space="preserve">            </w:t>
      </w:r>
    </w:p>
    <w:p w:rsidR="00F058B1" w:rsidRDefault="00F058B1">
      <w:pPr>
        <w:rPr>
          <w:rFonts w:ascii="宋体" w:hAnsi="宋体" w:cs="宋体"/>
        </w:rPr>
      </w:pPr>
    </w:p>
    <w:p w:rsidR="00F058B1" w:rsidRDefault="00E028F2">
      <w:pPr>
        <w:spacing w:line="560" w:lineRule="exact"/>
        <w:ind w:right="482" w:firstLineChars="300" w:firstLine="720"/>
        <w:rPr>
          <w:rFonts w:ascii="宋体" w:hAnsi="宋体" w:cs="宋体"/>
          <w:sz w:val="24"/>
          <w:szCs w:val="24"/>
        </w:rPr>
      </w:pPr>
      <w:r>
        <w:rPr>
          <w:rFonts w:ascii="宋体" w:hAnsi="宋体" w:cs="宋体" w:hint="eastAsia"/>
          <w:sz w:val="24"/>
          <w:szCs w:val="24"/>
        </w:rPr>
        <w:t>供应商</w:t>
      </w:r>
      <w:r>
        <w:rPr>
          <w:rFonts w:ascii="宋体" w:hAnsi="宋体" w:cs="宋体" w:hint="eastAsia"/>
          <w:sz w:val="24"/>
          <w:szCs w:val="24"/>
        </w:rPr>
        <w:t>：</w:t>
      </w:r>
      <w:r>
        <w:rPr>
          <w:rFonts w:ascii="宋体" w:hAnsi="宋体" w:cs="宋体" w:hint="eastAsia"/>
          <w:sz w:val="24"/>
          <w:szCs w:val="24"/>
        </w:rPr>
        <w:t xml:space="preserve">            </w:t>
      </w:r>
      <w:r>
        <w:rPr>
          <w:rFonts w:ascii="宋体" w:hAnsi="宋体" w:cs="宋体" w:hint="eastAsia"/>
          <w:sz w:val="24"/>
          <w:szCs w:val="24"/>
        </w:rPr>
        <w:t xml:space="preserve">               </w:t>
      </w:r>
      <w:r>
        <w:rPr>
          <w:rFonts w:ascii="宋体" w:hAnsi="宋体" w:cs="宋体" w:hint="eastAsia"/>
          <w:sz w:val="24"/>
          <w:szCs w:val="24"/>
        </w:rPr>
        <w:t>法定代表人或法定代表人授权代表：</w:t>
      </w:r>
    </w:p>
    <w:p w:rsidR="00F058B1" w:rsidRDefault="00E028F2">
      <w:pPr>
        <w:spacing w:line="560" w:lineRule="exact"/>
        <w:ind w:right="482" w:firstLineChars="200" w:firstLine="480"/>
        <w:rPr>
          <w:rFonts w:ascii="宋体" w:hAnsi="宋体" w:cs="宋体"/>
          <w:sz w:val="24"/>
          <w:szCs w:val="24"/>
        </w:rPr>
      </w:pPr>
      <w:r>
        <w:rPr>
          <w:rFonts w:ascii="宋体" w:hAnsi="宋体" w:cs="宋体" w:hint="eastAsia"/>
          <w:sz w:val="24"/>
          <w:szCs w:val="24"/>
        </w:rPr>
        <w:t>（</w:t>
      </w:r>
      <w:r>
        <w:rPr>
          <w:rFonts w:ascii="宋体" w:hAnsi="宋体" w:cs="宋体" w:hint="eastAsia"/>
          <w:sz w:val="24"/>
          <w:szCs w:val="24"/>
        </w:rPr>
        <w:t>供应商</w:t>
      </w:r>
      <w:r>
        <w:rPr>
          <w:rFonts w:ascii="宋体" w:hAnsi="宋体" w:cs="宋体" w:hint="eastAsia"/>
          <w:sz w:val="24"/>
          <w:szCs w:val="24"/>
        </w:rPr>
        <w:t>公章）</w:t>
      </w:r>
      <w:r>
        <w:rPr>
          <w:rFonts w:ascii="宋体" w:hAnsi="宋体" w:cs="宋体" w:hint="eastAsia"/>
          <w:sz w:val="24"/>
          <w:szCs w:val="24"/>
        </w:rPr>
        <w:t xml:space="preserve">                               </w:t>
      </w:r>
      <w:r>
        <w:rPr>
          <w:rFonts w:ascii="宋体" w:hAnsi="宋体" w:cs="宋体" w:hint="eastAsia"/>
          <w:sz w:val="24"/>
          <w:szCs w:val="24"/>
        </w:rPr>
        <w:t>（签字或盖章）</w:t>
      </w:r>
    </w:p>
    <w:p w:rsidR="00F058B1" w:rsidRDefault="00F058B1">
      <w:pPr>
        <w:spacing w:line="400" w:lineRule="exact"/>
        <w:ind w:leftChars="2040" w:left="5712" w:right="482" w:firstLineChars="300" w:firstLine="720"/>
        <w:rPr>
          <w:rFonts w:ascii="宋体" w:hAnsi="宋体" w:cs="宋体"/>
          <w:sz w:val="24"/>
          <w:szCs w:val="24"/>
        </w:rPr>
      </w:pPr>
    </w:p>
    <w:p w:rsidR="00F058B1" w:rsidRDefault="00E028F2">
      <w:pPr>
        <w:spacing w:line="400" w:lineRule="exact"/>
        <w:ind w:leftChars="2040" w:left="5712" w:right="482" w:firstLineChars="300" w:firstLine="720"/>
        <w:rPr>
          <w:rFonts w:ascii="宋体" w:hAnsi="宋体" w:cs="宋体"/>
          <w:sz w:val="24"/>
          <w:szCs w:val="24"/>
        </w:rPr>
      </w:pPr>
      <w:r>
        <w:rPr>
          <w:rFonts w:ascii="宋体" w:hAnsi="宋体" w:cs="宋体" w:hint="eastAsia"/>
          <w:sz w:val="24"/>
          <w:szCs w:val="24"/>
        </w:rPr>
        <w:t xml:space="preserve">                                 </w:t>
      </w:r>
    </w:p>
    <w:p w:rsidR="00F058B1" w:rsidRDefault="00E028F2">
      <w:pPr>
        <w:spacing w:line="400" w:lineRule="exact"/>
        <w:ind w:right="482" w:firstLineChars="2500" w:firstLine="6000"/>
        <w:rPr>
          <w:rFonts w:ascii="宋体" w:hAnsi="宋体" w:cs="宋体"/>
          <w:sz w:val="24"/>
          <w:szCs w:val="24"/>
        </w:rPr>
      </w:pPr>
      <w:r>
        <w:rPr>
          <w:rFonts w:ascii="宋体" w:hAnsi="宋体" w:cs="宋体" w:hint="eastAsia"/>
          <w:sz w:val="24"/>
          <w:szCs w:val="24"/>
        </w:rPr>
        <w:t>年</w:t>
      </w:r>
      <w:r>
        <w:rPr>
          <w:rFonts w:ascii="宋体" w:hAnsi="宋体" w:cs="宋体" w:hint="eastAsia"/>
          <w:sz w:val="24"/>
          <w:szCs w:val="24"/>
        </w:rPr>
        <w:t xml:space="preserve">     </w:t>
      </w:r>
      <w:r>
        <w:rPr>
          <w:rFonts w:ascii="宋体" w:hAnsi="宋体" w:cs="宋体" w:hint="eastAsia"/>
          <w:sz w:val="24"/>
          <w:szCs w:val="24"/>
        </w:rPr>
        <w:t>月</w:t>
      </w:r>
      <w:r>
        <w:rPr>
          <w:rFonts w:ascii="宋体" w:hAnsi="宋体" w:cs="宋体" w:hint="eastAsia"/>
          <w:sz w:val="24"/>
          <w:szCs w:val="24"/>
        </w:rPr>
        <w:t xml:space="preserve">     </w:t>
      </w:r>
      <w:r>
        <w:rPr>
          <w:rFonts w:ascii="宋体" w:hAnsi="宋体" w:cs="宋体" w:hint="eastAsia"/>
          <w:sz w:val="24"/>
          <w:szCs w:val="24"/>
        </w:rPr>
        <w:t>日</w:t>
      </w:r>
    </w:p>
    <w:p w:rsidR="00F058B1" w:rsidRDefault="00F058B1">
      <w:pPr>
        <w:snapToGrid w:val="0"/>
        <w:spacing w:line="360" w:lineRule="auto"/>
        <w:ind w:firstLineChars="200" w:firstLine="480"/>
        <w:rPr>
          <w:rFonts w:ascii="宋体" w:hAnsi="宋体" w:cs="宋体"/>
          <w:sz w:val="24"/>
          <w:szCs w:val="24"/>
          <w:bdr w:val="single" w:sz="4" w:space="0" w:color="auto"/>
        </w:rPr>
        <w:sectPr w:rsidR="00F058B1">
          <w:pgSz w:w="11907" w:h="16840"/>
          <w:pgMar w:top="1134" w:right="1191" w:bottom="1134" w:left="1304" w:header="851" w:footer="992" w:gutter="0"/>
          <w:pgNumType w:fmt="numberInDash"/>
          <w:cols w:space="720"/>
          <w:docGrid w:linePitch="380" w:charSpace="-5735"/>
        </w:sectPr>
      </w:pPr>
    </w:p>
    <w:p w:rsidR="00F058B1" w:rsidRDefault="00E028F2">
      <w:pPr>
        <w:spacing w:line="520" w:lineRule="exact"/>
        <w:jc w:val="center"/>
        <w:rPr>
          <w:rFonts w:ascii="宋体" w:hAnsi="宋体" w:cs="宋体"/>
          <w:b/>
          <w:bCs/>
          <w:sz w:val="44"/>
          <w:szCs w:val="44"/>
        </w:rPr>
      </w:pPr>
      <w:r>
        <w:rPr>
          <w:rFonts w:ascii="宋体" w:hAnsi="宋体" w:cs="宋体" w:hint="eastAsia"/>
          <w:b/>
          <w:bCs/>
          <w:sz w:val="32"/>
          <w:szCs w:val="32"/>
        </w:rPr>
        <w:lastRenderedPageBreak/>
        <w:t>因公出国（境）费用报价明细表</w:t>
      </w:r>
    </w:p>
    <w:p w:rsidR="00F058B1" w:rsidRDefault="00E028F2">
      <w:pPr>
        <w:spacing w:line="520" w:lineRule="exact"/>
        <w:rPr>
          <w:rFonts w:ascii="宋体" w:hAnsi="宋体" w:cs="宋体"/>
          <w:sz w:val="24"/>
          <w:szCs w:val="24"/>
        </w:rPr>
      </w:pPr>
      <w:r>
        <w:rPr>
          <w:rFonts w:ascii="宋体" w:hAnsi="宋体" w:cs="宋体" w:hint="eastAsia"/>
          <w:sz w:val="24"/>
          <w:szCs w:val="24"/>
        </w:rPr>
        <w:t>汇率折算：</w:t>
      </w:r>
      <w:r>
        <w:rPr>
          <w:rFonts w:ascii="宋体" w:hAnsi="宋体" w:cs="宋体" w:hint="eastAsia"/>
          <w:sz w:val="24"/>
          <w:szCs w:val="24"/>
        </w:rPr>
        <w:t>1</w:t>
      </w:r>
      <w:r>
        <w:rPr>
          <w:rFonts w:ascii="宋体" w:hAnsi="宋体" w:cs="宋体" w:hint="eastAsia"/>
          <w:sz w:val="24"/>
          <w:szCs w:val="24"/>
        </w:rPr>
        <w:t>美元</w:t>
      </w:r>
      <w:r>
        <w:rPr>
          <w:rFonts w:ascii="宋体" w:hAnsi="宋体" w:cs="宋体" w:hint="eastAsia"/>
          <w:sz w:val="24"/>
          <w:szCs w:val="24"/>
        </w:rPr>
        <w:t>=7.3</w:t>
      </w:r>
      <w:r>
        <w:rPr>
          <w:rFonts w:ascii="宋体" w:hAnsi="宋体" w:cs="宋体" w:hint="eastAsia"/>
          <w:sz w:val="24"/>
          <w:szCs w:val="24"/>
        </w:rPr>
        <w:t>人民币</w:t>
      </w:r>
      <w:r>
        <w:rPr>
          <w:rFonts w:ascii="宋体" w:hAnsi="宋体" w:cs="宋体" w:hint="eastAsia"/>
          <w:sz w:val="24"/>
          <w:szCs w:val="24"/>
        </w:rPr>
        <w:t xml:space="preserve">                                      </w:t>
      </w:r>
      <w:r>
        <w:rPr>
          <w:rFonts w:ascii="宋体" w:hAnsi="宋体" w:cs="宋体" w:hint="eastAsia"/>
          <w:sz w:val="24"/>
          <w:szCs w:val="24"/>
        </w:rPr>
        <w:t>金额单位：元</w:t>
      </w:r>
    </w:p>
    <w:tbl>
      <w:tblPr>
        <w:tblStyle w:val="afd"/>
        <w:tblW w:w="0" w:type="auto"/>
        <w:tblLayout w:type="fixed"/>
        <w:tblLook w:val="04A0" w:firstRow="1" w:lastRow="0" w:firstColumn="1" w:lastColumn="0" w:noHBand="0" w:noVBand="1"/>
      </w:tblPr>
      <w:tblGrid>
        <w:gridCol w:w="526"/>
        <w:gridCol w:w="510"/>
        <w:gridCol w:w="3075"/>
        <w:gridCol w:w="960"/>
        <w:gridCol w:w="1237"/>
        <w:gridCol w:w="1238"/>
        <w:gridCol w:w="2143"/>
      </w:tblGrid>
      <w:tr w:rsidR="00F058B1">
        <w:trPr>
          <w:trHeight w:val="511"/>
        </w:trPr>
        <w:tc>
          <w:tcPr>
            <w:tcW w:w="526" w:type="dxa"/>
            <w:vMerge w:val="restart"/>
            <w:vAlign w:val="center"/>
          </w:tcPr>
          <w:p w:rsidR="00F058B1" w:rsidRDefault="00E028F2">
            <w:pPr>
              <w:spacing w:line="520" w:lineRule="exact"/>
              <w:jc w:val="center"/>
              <w:rPr>
                <w:rFonts w:ascii="宋体" w:hAnsi="宋体" w:cs="宋体"/>
                <w:sz w:val="21"/>
                <w:szCs w:val="24"/>
              </w:rPr>
            </w:pPr>
            <w:r>
              <w:rPr>
                <w:rFonts w:ascii="宋体" w:hAnsi="宋体" w:cs="宋体" w:hint="eastAsia"/>
                <w:sz w:val="21"/>
                <w:szCs w:val="24"/>
              </w:rPr>
              <w:t>序号</w:t>
            </w:r>
          </w:p>
        </w:tc>
        <w:tc>
          <w:tcPr>
            <w:tcW w:w="3585" w:type="dxa"/>
            <w:gridSpan w:val="2"/>
            <w:vMerge w:val="restart"/>
            <w:vAlign w:val="center"/>
          </w:tcPr>
          <w:p w:rsidR="00F058B1" w:rsidRDefault="00E028F2">
            <w:pPr>
              <w:spacing w:line="520" w:lineRule="exact"/>
              <w:jc w:val="center"/>
              <w:rPr>
                <w:rFonts w:ascii="宋体" w:hAnsi="宋体" w:cs="宋体"/>
                <w:sz w:val="21"/>
                <w:szCs w:val="24"/>
              </w:rPr>
            </w:pPr>
            <w:r>
              <w:rPr>
                <w:rFonts w:ascii="宋体" w:hAnsi="宋体" w:cs="宋体" w:hint="eastAsia"/>
                <w:sz w:val="21"/>
                <w:szCs w:val="24"/>
              </w:rPr>
              <w:t>项目名称</w:t>
            </w:r>
          </w:p>
        </w:tc>
        <w:tc>
          <w:tcPr>
            <w:tcW w:w="960" w:type="dxa"/>
            <w:vMerge w:val="restart"/>
            <w:vAlign w:val="center"/>
          </w:tcPr>
          <w:p w:rsidR="00F058B1" w:rsidRDefault="00E028F2">
            <w:pPr>
              <w:spacing w:line="520" w:lineRule="exact"/>
              <w:jc w:val="center"/>
              <w:rPr>
                <w:rFonts w:ascii="宋体" w:hAnsi="宋体" w:cs="宋体"/>
                <w:sz w:val="21"/>
                <w:szCs w:val="24"/>
              </w:rPr>
            </w:pPr>
            <w:r>
              <w:rPr>
                <w:rFonts w:ascii="宋体" w:hAnsi="宋体" w:cs="宋体" w:hint="eastAsia"/>
                <w:sz w:val="21"/>
                <w:szCs w:val="24"/>
              </w:rPr>
              <w:t>标准</w:t>
            </w:r>
            <w:r>
              <w:rPr>
                <w:rFonts w:ascii="宋体" w:hAnsi="宋体" w:cs="宋体" w:hint="eastAsia"/>
                <w:sz w:val="21"/>
                <w:szCs w:val="24"/>
              </w:rPr>
              <w:t xml:space="preserve">             </w:t>
            </w:r>
            <w:r>
              <w:rPr>
                <w:rFonts w:ascii="宋体" w:hAnsi="宋体" w:cs="宋体" w:hint="eastAsia"/>
                <w:sz w:val="21"/>
                <w:szCs w:val="24"/>
              </w:rPr>
              <w:t>（美元</w:t>
            </w:r>
            <w:r>
              <w:rPr>
                <w:rFonts w:ascii="宋体" w:hAnsi="宋体" w:cs="宋体" w:hint="eastAsia"/>
                <w:sz w:val="21"/>
                <w:szCs w:val="24"/>
              </w:rPr>
              <w:t>/</w:t>
            </w:r>
            <w:r>
              <w:rPr>
                <w:rFonts w:ascii="宋体" w:hAnsi="宋体" w:cs="宋体" w:hint="eastAsia"/>
                <w:sz w:val="21"/>
                <w:szCs w:val="24"/>
              </w:rPr>
              <w:t>人·天）</w:t>
            </w:r>
          </w:p>
        </w:tc>
        <w:tc>
          <w:tcPr>
            <w:tcW w:w="2475" w:type="dxa"/>
            <w:gridSpan w:val="2"/>
            <w:vAlign w:val="center"/>
          </w:tcPr>
          <w:p w:rsidR="00F058B1" w:rsidRDefault="00E028F2">
            <w:pPr>
              <w:spacing w:line="520" w:lineRule="exact"/>
              <w:jc w:val="center"/>
              <w:rPr>
                <w:rFonts w:ascii="宋体" w:hAnsi="宋体" w:cs="宋体"/>
                <w:sz w:val="21"/>
                <w:szCs w:val="24"/>
              </w:rPr>
            </w:pPr>
            <w:r>
              <w:rPr>
                <w:rFonts w:ascii="宋体" w:hAnsi="宋体" w:cs="宋体" w:hint="eastAsia"/>
                <w:sz w:val="21"/>
                <w:szCs w:val="24"/>
              </w:rPr>
              <w:t>报价</w:t>
            </w:r>
          </w:p>
        </w:tc>
        <w:tc>
          <w:tcPr>
            <w:tcW w:w="2143" w:type="dxa"/>
            <w:vMerge w:val="restart"/>
            <w:vAlign w:val="center"/>
          </w:tcPr>
          <w:p w:rsidR="00F058B1" w:rsidRDefault="00E028F2">
            <w:pPr>
              <w:spacing w:line="520" w:lineRule="exact"/>
              <w:jc w:val="center"/>
              <w:rPr>
                <w:rFonts w:ascii="宋体" w:hAnsi="宋体" w:cs="宋体"/>
                <w:sz w:val="21"/>
                <w:szCs w:val="24"/>
              </w:rPr>
            </w:pPr>
            <w:r>
              <w:rPr>
                <w:rFonts w:ascii="宋体" w:hAnsi="宋体" w:cs="宋体" w:hint="eastAsia"/>
                <w:sz w:val="21"/>
                <w:szCs w:val="24"/>
              </w:rPr>
              <w:t>合计</w:t>
            </w:r>
          </w:p>
        </w:tc>
      </w:tr>
      <w:tr w:rsidR="00F058B1">
        <w:trPr>
          <w:trHeight w:val="936"/>
        </w:trPr>
        <w:tc>
          <w:tcPr>
            <w:tcW w:w="526" w:type="dxa"/>
            <w:vMerge/>
            <w:vAlign w:val="center"/>
          </w:tcPr>
          <w:p w:rsidR="00F058B1" w:rsidRDefault="00F058B1">
            <w:pPr>
              <w:spacing w:line="520" w:lineRule="exact"/>
              <w:jc w:val="center"/>
              <w:rPr>
                <w:rFonts w:ascii="宋体" w:hAnsi="宋体" w:cs="宋体"/>
                <w:sz w:val="21"/>
                <w:szCs w:val="24"/>
              </w:rPr>
            </w:pPr>
          </w:p>
        </w:tc>
        <w:tc>
          <w:tcPr>
            <w:tcW w:w="3585" w:type="dxa"/>
            <w:gridSpan w:val="2"/>
            <w:vMerge/>
            <w:vAlign w:val="center"/>
          </w:tcPr>
          <w:p w:rsidR="00F058B1" w:rsidRDefault="00F058B1">
            <w:pPr>
              <w:spacing w:line="520" w:lineRule="exact"/>
              <w:jc w:val="center"/>
              <w:rPr>
                <w:rFonts w:ascii="宋体" w:hAnsi="宋体" w:cs="宋体"/>
                <w:sz w:val="21"/>
                <w:szCs w:val="24"/>
              </w:rPr>
            </w:pPr>
          </w:p>
        </w:tc>
        <w:tc>
          <w:tcPr>
            <w:tcW w:w="960" w:type="dxa"/>
            <w:vMerge/>
            <w:vAlign w:val="center"/>
          </w:tcPr>
          <w:p w:rsidR="00F058B1" w:rsidRDefault="00F058B1">
            <w:pPr>
              <w:spacing w:line="520" w:lineRule="exact"/>
              <w:jc w:val="center"/>
              <w:rPr>
                <w:rFonts w:ascii="宋体" w:hAnsi="宋体" w:cs="宋体"/>
                <w:sz w:val="21"/>
                <w:szCs w:val="24"/>
              </w:rPr>
            </w:pPr>
          </w:p>
        </w:tc>
        <w:tc>
          <w:tcPr>
            <w:tcW w:w="1237" w:type="dxa"/>
            <w:vAlign w:val="center"/>
          </w:tcPr>
          <w:p w:rsidR="00F058B1" w:rsidRDefault="00E028F2">
            <w:pPr>
              <w:spacing w:line="520" w:lineRule="exact"/>
              <w:jc w:val="center"/>
              <w:rPr>
                <w:rFonts w:ascii="宋体" w:hAnsi="宋体" w:cs="宋体"/>
                <w:sz w:val="21"/>
                <w:szCs w:val="24"/>
              </w:rPr>
            </w:pPr>
            <w:r>
              <w:rPr>
                <w:rFonts w:ascii="宋体" w:hAnsi="宋体" w:cs="宋体" w:hint="eastAsia"/>
                <w:sz w:val="21"/>
                <w:szCs w:val="24"/>
              </w:rPr>
              <w:t>厅局级</w:t>
            </w:r>
            <w:r>
              <w:rPr>
                <w:rFonts w:ascii="宋体" w:hAnsi="宋体" w:cs="宋体" w:hint="eastAsia"/>
                <w:sz w:val="21"/>
                <w:szCs w:val="24"/>
              </w:rPr>
              <w:t xml:space="preserve">     </w:t>
            </w:r>
            <w:r>
              <w:rPr>
                <w:rFonts w:ascii="宋体" w:hAnsi="宋体" w:cs="宋体" w:hint="eastAsia"/>
                <w:sz w:val="21"/>
                <w:szCs w:val="24"/>
              </w:rPr>
              <w:t>（元</w:t>
            </w:r>
            <w:r>
              <w:rPr>
                <w:rFonts w:ascii="宋体" w:hAnsi="宋体" w:cs="宋体" w:hint="eastAsia"/>
                <w:sz w:val="21"/>
                <w:szCs w:val="24"/>
              </w:rPr>
              <w:t>/</w:t>
            </w:r>
            <w:r>
              <w:rPr>
                <w:rFonts w:ascii="宋体" w:hAnsi="宋体" w:cs="宋体" w:hint="eastAsia"/>
                <w:sz w:val="21"/>
                <w:szCs w:val="24"/>
              </w:rPr>
              <w:t>人）</w:t>
            </w:r>
          </w:p>
        </w:tc>
        <w:tc>
          <w:tcPr>
            <w:tcW w:w="1238" w:type="dxa"/>
            <w:vAlign w:val="center"/>
          </w:tcPr>
          <w:p w:rsidR="00F058B1" w:rsidRDefault="00E028F2">
            <w:pPr>
              <w:spacing w:line="520" w:lineRule="exact"/>
              <w:jc w:val="center"/>
              <w:rPr>
                <w:rFonts w:ascii="宋体" w:hAnsi="宋体" w:cs="宋体"/>
                <w:sz w:val="21"/>
                <w:szCs w:val="24"/>
              </w:rPr>
            </w:pPr>
            <w:r>
              <w:rPr>
                <w:rFonts w:ascii="宋体" w:hAnsi="宋体" w:cs="宋体" w:hint="eastAsia"/>
                <w:sz w:val="21"/>
                <w:szCs w:val="24"/>
              </w:rPr>
              <w:t>一般人员</w:t>
            </w:r>
            <w:r>
              <w:rPr>
                <w:rFonts w:ascii="宋体" w:hAnsi="宋体" w:cs="宋体" w:hint="eastAsia"/>
                <w:sz w:val="21"/>
                <w:szCs w:val="24"/>
              </w:rPr>
              <w:t xml:space="preserve">    </w:t>
            </w:r>
            <w:r>
              <w:rPr>
                <w:rFonts w:ascii="宋体" w:hAnsi="宋体" w:cs="宋体" w:hint="eastAsia"/>
                <w:sz w:val="21"/>
                <w:szCs w:val="24"/>
              </w:rPr>
              <w:t>（元</w:t>
            </w:r>
            <w:r>
              <w:rPr>
                <w:rFonts w:ascii="宋体" w:hAnsi="宋体" w:cs="宋体" w:hint="eastAsia"/>
                <w:sz w:val="21"/>
                <w:szCs w:val="24"/>
              </w:rPr>
              <w:t>/</w:t>
            </w:r>
            <w:r>
              <w:rPr>
                <w:rFonts w:ascii="宋体" w:hAnsi="宋体" w:cs="宋体" w:hint="eastAsia"/>
                <w:sz w:val="21"/>
                <w:szCs w:val="24"/>
              </w:rPr>
              <w:t>人）</w:t>
            </w:r>
          </w:p>
        </w:tc>
        <w:tc>
          <w:tcPr>
            <w:tcW w:w="2143" w:type="dxa"/>
            <w:vMerge/>
            <w:vAlign w:val="center"/>
          </w:tcPr>
          <w:p w:rsidR="00F058B1" w:rsidRDefault="00F058B1">
            <w:pPr>
              <w:spacing w:line="520" w:lineRule="exact"/>
              <w:jc w:val="center"/>
              <w:rPr>
                <w:rFonts w:ascii="宋体" w:hAnsi="宋体" w:cs="宋体"/>
                <w:sz w:val="21"/>
                <w:szCs w:val="24"/>
              </w:rPr>
            </w:pPr>
          </w:p>
        </w:tc>
      </w:tr>
      <w:tr w:rsidR="00F058B1">
        <w:trPr>
          <w:trHeight w:val="573"/>
        </w:trPr>
        <w:tc>
          <w:tcPr>
            <w:tcW w:w="526" w:type="dxa"/>
            <w:vMerge w:val="restart"/>
            <w:vAlign w:val="center"/>
          </w:tcPr>
          <w:p w:rsidR="00F058B1" w:rsidRDefault="00E028F2">
            <w:pPr>
              <w:spacing w:line="520" w:lineRule="exact"/>
              <w:jc w:val="center"/>
              <w:rPr>
                <w:rFonts w:ascii="宋体" w:hAnsi="宋体" w:cs="宋体"/>
                <w:sz w:val="21"/>
                <w:szCs w:val="24"/>
              </w:rPr>
            </w:pPr>
            <w:r>
              <w:rPr>
                <w:rFonts w:ascii="宋体" w:hAnsi="宋体" w:cs="宋体" w:hint="eastAsia"/>
                <w:sz w:val="21"/>
                <w:szCs w:val="24"/>
              </w:rPr>
              <w:t>一</w:t>
            </w:r>
          </w:p>
        </w:tc>
        <w:tc>
          <w:tcPr>
            <w:tcW w:w="510" w:type="dxa"/>
            <w:vMerge w:val="restart"/>
            <w:vAlign w:val="center"/>
          </w:tcPr>
          <w:p w:rsidR="00F058B1" w:rsidRDefault="00E028F2">
            <w:pPr>
              <w:spacing w:line="520" w:lineRule="exact"/>
              <w:jc w:val="center"/>
              <w:rPr>
                <w:rFonts w:ascii="宋体" w:hAnsi="宋体" w:cs="宋体"/>
                <w:sz w:val="21"/>
                <w:szCs w:val="24"/>
              </w:rPr>
            </w:pPr>
            <w:r>
              <w:rPr>
                <w:rFonts w:ascii="宋体" w:hAnsi="宋体" w:cs="宋体" w:hint="eastAsia"/>
                <w:sz w:val="21"/>
                <w:szCs w:val="24"/>
              </w:rPr>
              <w:t>境内</w:t>
            </w:r>
          </w:p>
        </w:tc>
        <w:tc>
          <w:tcPr>
            <w:tcW w:w="3075" w:type="dxa"/>
            <w:vAlign w:val="center"/>
          </w:tcPr>
          <w:p w:rsidR="00F058B1" w:rsidRDefault="00E028F2">
            <w:pPr>
              <w:spacing w:line="520" w:lineRule="exact"/>
              <w:jc w:val="left"/>
              <w:rPr>
                <w:rFonts w:ascii="宋体" w:hAnsi="宋体" w:cs="宋体"/>
                <w:sz w:val="21"/>
                <w:szCs w:val="24"/>
              </w:rPr>
            </w:pPr>
            <w:r>
              <w:rPr>
                <w:rFonts w:ascii="宋体" w:hAnsi="宋体" w:cs="宋体" w:hint="eastAsia"/>
                <w:sz w:val="21"/>
                <w:szCs w:val="24"/>
              </w:rPr>
              <w:t>1.</w:t>
            </w:r>
            <w:r>
              <w:rPr>
                <w:rFonts w:ascii="宋体" w:hAnsi="宋体" w:cs="宋体" w:hint="eastAsia"/>
                <w:sz w:val="21"/>
                <w:szCs w:val="24"/>
              </w:rPr>
              <w:t>交通费</w:t>
            </w:r>
          </w:p>
        </w:tc>
        <w:tc>
          <w:tcPr>
            <w:tcW w:w="960" w:type="dxa"/>
            <w:vAlign w:val="center"/>
          </w:tcPr>
          <w:p w:rsidR="00F058B1" w:rsidRDefault="00F058B1">
            <w:pPr>
              <w:spacing w:line="520" w:lineRule="exact"/>
              <w:jc w:val="center"/>
              <w:rPr>
                <w:rFonts w:ascii="宋体" w:hAnsi="宋体" w:cs="宋体"/>
                <w:sz w:val="21"/>
                <w:szCs w:val="24"/>
              </w:rPr>
            </w:pPr>
          </w:p>
        </w:tc>
        <w:tc>
          <w:tcPr>
            <w:tcW w:w="1237" w:type="dxa"/>
            <w:vAlign w:val="center"/>
          </w:tcPr>
          <w:p w:rsidR="00F058B1" w:rsidRDefault="00F058B1">
            <w:pPr>
              <w:spacing w:line="520" w:lineRule="exact"/>
              <w:jc w:val="center"/>
              <w:rPr>
                <w:rFonts w:ascii="宋体" w:hAnsi="宋体" w:cs="宋体"/>
                <w:sz w:val="21"/>
                <w:szCs w:val="24"/>
              </w:rPr>
            </w:pPr>
          </w:p>
        </w:tc>
        <w:tc>
          <w:tcPr>
            <w:tcW w:w="1238" w:type="dxa"/>
            <w:vAlign w:val="center"/>
          </w:tcPr>
          <w:p w:rsidR="00F058B1" w:rsidRDefault="00F058B1">
            <w:pPr>
              <w:spacing w:line="520" w:lineRule="exact"/>
              <w:jc w:val="center"/>
              <w:rPr>
                <w:rFonts w:ascii="宋体" w:hAnsi="宋体" w:cs="宋体"/>
                <w:sz w:val="21"/>
                <w:szCs w:val="24"/>
              </w:rPr>
            </w:pPr>
          </w:p>
        </w:tc>
        <w:tc>
          <w:tcPr>
            <w:tcW w:w="2143" w:type="dxa"/>
            <w:vAlign w:val="center"/>
          </w:tcPr>
          <w:p w:rsidR="00F058B1" w:rsidRDefault="00F058B1">
            <w:pPr>
              <w:spacing w:line="520" w:lineRule="exact"/>
              <w:jc w:val="center"/>
              <w:rPr>
                <w:rFonts w:ascii="宋体" w:hAnsi="宋体" w:cs="宋体"/>
                <w:sz w:val="21"/>
                <w:szCs w:val="24"/>
              </w:rPr>
            </w:pPr>
          </w:p>
        </w:tc>
      </w:tr>
      <w:tr w:rsidR="00F058B1">
        <w:trPr>
          <w:trHeight w:val="573"/>
        </w:trPr>
        <w:tc>
          <w:tcPr>
            <w:tcW w:w="526" w:type="dxa"/>
            <w:vMerge/>
            <w:vAlign w:val="center"/>
          </w:tcPr>
          <w:p w:rsidR="00F058B1" w:rsidRDefault="00F058B1">
            <w:pPr>
              <w:spacing w:line="520" w:lineRule="exact"/>
              <w:jc w:val="center"/>
              <w:rPr>
                <w:rFonts w:ascii="宋体" w:hAnsi="宋体" w:cs="宋体"/>
                <w:sz w:val="21"/>
                <w:szCs w:val="24"/>
              </w:rPr>
            </w:pPr>
          </w:p>
        </w:tc>
        <w:tc>
          <w:tcPr>
            <w:tcW w:w="510" w:type="dxa"/>
            <w:vMerge/>
            <w:vAlign w:val="center"/>
          </w:tcPr>
          <w:p w:rsidR="00F058B1" w:rsidRDefault="00F058B1">
            <w:pPr>
              <w:spacing w:line="520" w:lineRule="exact"/>
              <w:jc w:val="center"/>
              <w:rPr>
                <w:rFonts w:ascii="宋体" w:hAnsi="宋体" w:cs="宋体"/>
                <w:sz w:val="21"/>
                <w:szCs w:val="24"/>
              </w:rPr>
            </w:pPr>
          </w:p>
        </w:tc>
        <w:tc>
          <w:tcPr>
            <w:tcW w:w="3075" w:type="dxa"/>
            <w:vAlign w:val="center"/>
          </w:tcPr>
          <w:p w:rsidR="00F058B1" w:rsidRDefault="00E028F2">
            <w:pPr>
              <w:spacing w:line="520" w:lineRule="exact"/>
              <w:jc w:val="left"/>
              <w:rPr>
                <w:rFonts w:ascii="宋体" w:hAnsi="宋体" w:cs="宋体"/>
                <w:sz w:val="21"/>
                <w:szCs w:val="24"/>
              </w:rPr>
            </w:pPr>
            <w:r>
              <w:rPr>
                <w:rFonts w:ascii="宋体" w:hAnsi="宋体" w:cs="宋体" w:hint="eastAsia"/>
                <w:sz w:val="21"/>
                <w:szCs w:val="24"/>
              </w:rPr>
              <w:t>2.</w:t>
            </w:r>
            <w:r>
              <w:rPr>
                <w:rFonts w:ascii="宋体" w:hAnsi="宋体" w:cs="宋体" w:hint="eastAsia"/>
                <w:sz w:val="21"/>
                <w:szCs w:val="24"/>
              </w:rPr>
              <w:t>伙食费</w:t>
            </w:r>
          </w:p>
        </w:tc>
        <w:tc>
          <w:tcPr>
            <w:tcW w:w="960" w:type="dxa"/>
            <w:vAlign w:val="center"/>
          </w:tcPr>
          <w:p w:rsidR="00F058B1" w:rsidRDefault="00F058B1">
            <w:pPr>
              <w:spacing w:line="520" w:lineRule="exact"/>
              <w:jc w:val="center"/>
              <w:rPr>
                <w:rFonts w:ascii="宋体" w:hAnsi="宋体" w:cs="宋体"/>
                <w:sz w:val="21"/>
                <w:szCs w:val="24"/>
              </w:rPr>
            </w:pPr>
          </w:p>
        </w:tc>
        <w:tc>
          <w:tcPr>
            <w:tcW w:w="1237" w:type="dxa"/>
            <w:vAlign w:val="center"/>
          </w:tcPr>
          <w:p w:rsidR="00F058B1" w:rsidRDefault="00F058B1">
            <w:pPr>
              <w:spacing w:line="520" w:lineRule="exact"/>
              <w:jc w:val="center"/>
              <w:rPr>
                <w:rFonts w:ascii="宋体" w:hAnsi="宋体" w:cs="宋体"/>
                <w:sz w:val="21"/>
                <w:szCs w:val="24"/>
              </w:rPr>
            </w:pPr>
          </w:p>
        </w:tc>
        <w:tc>
          <w:tcPr>
            <w:tcW w:w="1238" w:type="dxa"/>
            <w:vAlign w:val="center"/>
          </w:tcPr>
          <w:p w:rsidR="00F058B1" w:rsidRDefault="00F058B1">
            <w:pPr>
              <w:spacing w:line="520" w:lineRule="exact"/>
              <w:jc w:val="center"/>
              <w:rPr>
                <w:rFonts w:ascii="宋体" w:hAnsi="宋体" w:cs="宋体"/>
                <w:sz w:val="21"/>
                <w:szCs w:val="24"/>
              </w:rPr>
            </w:pPr>
          </w:p>
        </w:tc>
        <w:tc>
          <w:tcPr>
            <w:tcW w:w="2143" w:type="dxa"/>
            <w:vAlign w:val="center"/>
          </w:tcPr>
          <w:p w:rsidR="00F058B1" w:rsidRDefault="00F058B1">
            <w:pPr>
              <w:spacing w:line="520" w:lineRule="exact"/>
              <w:jc w:val="center"/>
              <w:rPr>
                <w:rFonts w:ascii="宋体" w:hAnsi="宋体" w:cs="宋体"/>
                <w:sz w:val="21"/>
                <w:szCs w:val="24"/>
              </w:rPr>
            </w:pPr>
          </w:p>
        </w:tc>
      </w:tr>
      <w:tr w:rsidR="00F058B1">
        <w:trPr>
          <w:trHeight w:val="573"/>
        </w:trPr>
        <w:tc>
          <w:tcPr>
            <w:tcW w:w="526" w:type="dxa"/>
            <w:vMerge/>
            <w:vAlign w:val="center"/>
          </w:tcPr>
          <w:p w:rsidR="00F058B1" w:rsidRDefault="00F058B1">
            <w:pPr>
              <w:spacing w:line="520" w:lineRule="exact"/>
              <w:jc w:val="center"/>
              <w:rPr>
                <w:rFonts w:ascii="宋体" w:hAnsi="宋体" w:cs="宋体"/>
                <w:sz w:val="21"/>
                <w:szCs w:val="24"/>
              </w:rPr>
            </w:pPr>
          </w:p>
        </w:tc>
        <w:tc>
          <w:tcPr>
            <w:tcW w:w="510" w:type="dxa"/>
            <w:vMerge/>
            <w:vAlign w:val="center"/>
          </w:tcPr>
          <w:p w:rsidR="00F058B1" w:rsidRDefault="00F058B1">
            <w:pPr>
              <w:spacing w:line="520" w:lineRule="exact"/>
              <w:jc w:val="center"/>
              <w:rPr>
                <w:rFonts w:ascii="宋体" w:hAnsi="宋体" w:cs="宋体"/>
                <w:sz w:val="21"/>
                <w:szCs w:val="24"/>
              </w:rPr>
            </w:pPr>
          </w:p>
        </w:tc>
        <w:tc>
          <w:tcPr>
            <w:tcW w:w="3075" w:type="dxa"/>
            <w:vAlign w:val="center"/>
          </w:tcPr>
          <w:p w:rsidR="00F058B1" w:rsidRDefault="00E028F2">
            <w:pPr>
              <w:spacing w:line="520" w:lineRule="exact"/>
              <w:jc w:val="left"/>
              <w:rPr>
                <w:rFonts w:ascii="宋体" w:hAnsi="宋体" w:cs="宋体"/>
                <w:sz w:val="21"/>
                <w:szCs w:val="24"/>
              </w:rPr>
            </w:pPr>
            <w:r>
              <w:rPr>
                <w:rFonts w:ascii="宋体" w:hAnsi="宋体" w:cs="宋体" w:hint="eastAsia"/>
                <w:sz w:val="21"/>
                <w:szCs w:val="24"/>
              </w:rPr>
              <w:t>3.</w:t>
            </w:r>
            <w:r>
              <w:rPr>
                <w:rFonts w:ascii="宋体" w:hAnsi="宋体" w:cs="宋体" w:hint="eastAsia"/>
                <w:sz w:val="21"/>
                <w:szCs w:val="24"/>
              </w:rPr>
              <w:t>住宿费</w:t>
            </w:r>
          </w:p>
        </w:tc>
        <w:tc>
          <w:tcPr>
            <w:tcW w:w="960" w:type="dxa"/>
            <w:vAlign w:val="center"/>
          </w:tcPr>
          <w:p w:rsidR="00F058B1" w:rsidRDefault="00F058B1">
            <w:pPr>
              <w:spacing w:line="520" w:lineRule="exact"/>
              <w:jc w:val="center"/>
              <w:rPr>
                <w:rFonts w:ascii="宋体" w:hAnsi="宋体" w:cs="宋体"/>
                <w:sz w:val="21"/>
                <w:szCs w:val="24"/>
              </w:rPr>
            </w:pPr>
          </w:p>
        </w:tc>
        <w:tc>
          <w:tcPr>
            <w:tcW w:w="1237" w:type="dxa"/>
            <w:vAlign w:val="center"/>
          </w:tcPr>
          <w:p w:rsidR="00F058B1" w:rsidRDefault="00F058B1">
            <w:pPr>
              <w:spacing w:line="520" w:lineRule="exact"/>
              <w:jc w:val="center"/>
              <w:rPr>
                <w:rFonts w:ascii="宋体" w:hAnsi="宋体" w:cs="宋体"/>
                <w:sz w:val="21"/>
                <w:szCs w:val="24"/>
              </w:rPr>
            </w:pPr>
          </w:p>
        </w:tc>
        <w:tc>
          <w:tcPr>
            <w:tcW w:w="1238" w:type="dxa"/>
            <w:vAlign w:val="center"/>
          </w:tcPr>
          <w:p w:rsidR="00F058B1" w:rsidRDefault="00F058B1">
            <w:pPr>
              <w:spacing w:line="520" w:lineRule="exact"/>
              <w:jc w:val="center"/>
              <w:rPr>
                <w:rFonts w:ascii="宋体" w:hAnsi="宋体" w:cs="宋体"/>
                <w:sz w:val="21"/>
                <w:szCs w:val="24"/>
              </w:rPr>
            </w:pPr>
          </w:p>
        </w:tc>
        <w:tc>
          <w:tcPr>
            <w:tcW w:w="2143" w:type="dxa"/>
            <w:vAlign w:val="center"/>
          </w:tcPr>
          <w:p w:rsidR="00F058B1" w:rsidRDefault="00F058B1">
            <w:pPr>
              <w:spacing w:line="520" w:lineRule="exact"/>
              <w:jc w:val="center"/>
              <w:rPr>
                <w:rFonts w:ascii="宋体" w:hAnsi="宋体" w:cs="宋体"/>
                <w:sz w:val="21"/>
                <w:szCs w:val="24"/>
              </w:rPr>
            </w:pPr>
          </w:p>
        </w:tc>
      </w:tr>
      <w:tr w:rsidR="00F058B1">
        <w:trPr>
          <w:trHeight w:val="573"/>
        </w:trPr>
        <w:tc>
          <w:tcPr>
            <w:tcW w:w="526" w:type="dxa"/>
            <w:vMerge/>
            <w:vAlign w:val="center"/>
          </w:tcPr>
          <w:p w:rsidR="00F058B1" w:rsidRDefault="00F058B1">
            <w:pPr>
              <w:spacing w:line="520" w:lineRule="exact"/>
              <w:jc w:val="center"/>
              <w:rPr>
                <w:rFonts w:ascii="宋体" w:hAnsi="宋体" w:cs="宋体"/>
                <w:sz w:val="21"/>
                <w:szCs w:val="24"/>
              </w:rPr>
            </w:pPr>
          </w:p>
        </w:tc>
        <w:tc>
          <w:tcPr>
            <w:tcW w:w="510" w:type="dxa"/>
            <w:vMerge/>
            <w:vAlign w:val="center"/>
          </w:tcPr>
          <w:p w:rsidR="00F058B1" w:rsidRDefault="00F058B1">
            <w:pPr>
              <w:spacing w:line="520" w:lineRule="exact"/>
              <w:jc w:val="center"/>
              <w:rPr>
                <w:rFonts w:ascii="宋体" w:hAnsi="宋体" w:cs="宋体"/>
                <w:sz w:val="21"/>
                <w:szCs w:val="24"/>
              </w:rPr>
            </w:pPr>
          </w:p>
        </w:tc>
        <w:tc>
          <w:tcPr>
            <w:tcW w:w="3075" w:type="dxa"/>
            <w:vAlign w:val="center"/>
          </w:tcPr>
          <w:p w:rsidR="00F058B1" w:rsidRDefault="00E028F2">
            <w:pPr>
              <w:spacing w:line="520" w:lineRule="exact"/>
              <w:jc w:val="left"/>
              <w:rPr>
                <w:rFonts w:ascii="宋体" w:hAnsi="宋体" w:cs="宋体"/>
                <w:sz w:val="21"/>
                <w:szCs w:val="24"/>
              </w:rPr>
            </w:pPr>
            <w:r>
              <w:rPr>
                <w:rFonts w:ascii="宋体" w:hAnsi="宋体" w:cs="宋体" w:hint="eastAsia"/>
                <w:sz w:val="21"/>
                <w:szCs w:val="24"/>
              </w:rPr>
              <w:t>4.</w:t>
            </w:r>
            <w:r>
              <w:rPr>
                <w:rFonts w:ascii="宋体" w:hAnsi="宋体" w:cs="宋体" w:hint="eastAsia"/>
                <w:sz w:val="21"/>
                <w:szCs w:val="24"/>
              </w:rPr>
              <w:t>其他费用（签证及防疫等）</w:t>
            </w:r>
          </w:p>
        </w:tc>
        <w:tc>
          <w:tcPr>
            <w:tcW w:w="960" w:type="dxa"/>
            <w:vAlign w:val="center"/>
          </w:tcPr>
          <w:p w:rsidR="00F058B1" w:rsidRDefault="00F058B1">
            <w:pPr>
              <w:spacing w:line="520" w:lineRule="exact"/>
              <w:jc w:val="center"/>
              <w:rPr>
                <w:rFonts w:ascii="宋体" w:hAnsi="宋体" w:cs="宋体"/>
                <w:sz w:val="21"/>
                <w:szCs w:val="24"/>
              </w:rPr>
            </w:pPr>
          </w:p>
        </w:tc>
        <w:tc>
          <w:tcPr>
            <w:tcW w:w="1237" w:type="dxa"/>
            <w:vAlign w:val="center"/>
          </w:tcPr>
          <w:p w:rsidR="00F058B1" w:rsidRDefault="00F058B1">
            <w:pPr>
              <w:spacing w:line="520" w:lineRule="exact"/>
              <w:jc w:val="center"/>
              <w:rPr>
                <w:rFonts w:ascii="宋体" w:hAnsi="宋体" w:cs="宋体"/>
                <w:sz w:val="21"/>
                <w:szCs w:val="24"/>
              </w:rPr>
            </w:pPr>
          </w:p>
        </w:tc>
        <w:tc>
          <w:tcPr>
            <w:tcW w:w="1238" w:type="dxa"/>
            <w:vAlign w:val="center"/>
          </w:tcPr>
          <w:p w:rsidR="00F058B1" w:rsidRDefault="00F058B1">
            <w:pPr>
              <w:spacing w:line="520" w:lineRule="exact"/>
              <w:jc w:val="center"/>
              <w:rPr>
                <w:rFonts w:ascii="宋体" w:hAnsi="宋体" w:cs="宋体"/>
                <w:sz w:val="21"/>
                <w:szCs w:val="24"/>
              </w:rPr>
            </w:pPr>
          </w:p>
        </w:tc>
        <w:tc>
          <w:tcPr>
            <w:tcW w:w="2143" w:type="dxa"/>
            <w:vAlign w:val="center"/>
          </w:tcPr>
          <w:p w:rsidR="00F058B1" w:rsidRDefault="00F058B1">
            <w:pPr>
              <w:spacing w:line="520" w:lineRule="exact"/>
              <w:jc w:val="center"/>
              <w:rPr>
                <w:rFonts w:ascii="宋体" w:hAnsi="宋体" w:cs="宋体"/>
                <w:sz w:val="21"/>
                <w:szCs w:val="24"/>
              </w:rPr>
            </w:pPr>
          </w:p>
        </w:tc>
      </w:tr>
      <w:tr w:rsidR="00F058B1">
        <w:trPr>
          <w:trHeight w:val="573"/>
        </w:trPr>
        <w:tc>
          <w:tcPr>
            <w:tcW w:w="526" w:type="dxa"/>
            <w:vMerge w:val="restart"/>
            <w:vAlign w:val="center"/>
          </w:tcPr>
          <w:p w:rsidR="00F058B1" w:rsidRDefault="00E028F2">
            <w:pPr>
              <w:spacing w:line="520" w:lineRule="exact"/>
              <w:jc w:val="center"/>
              <w:rPr>
                <w:rFonts w:ascii="宋体" w:hAnsi="宋体" w:cs="宋体"/>
                <w:sz w:val="21"/>
                <w:szCs w:val="24"/>
              </w:rPr>
            </w:pPr>
            <w:r>
              <w:rPr>
                <w:rFonts w:ascii="宋体" w:hAnsi="宋体" w:cs="宋体" w:hint="eastAsia"/>
                <w:sz w:val="21"/>
                <w:szCs w:val="24"/>
              </w:rPr>
              <w:t>二</w:t>
            </w:r>
          </w:p>
        </w:tc>
        <w:tc>
          <w:tcPr>
            <w:tcW w:w="510" w:type="dxa"/>
            <w:vMerge w:val="restart"/>
            <w:vAlign w:val="center"/>
          </w:tcPr>
          <w:p w:rsidR="00F058B1" w:rsidRDefault="00E028F2">
            <w:pPr>
              <w:spacing w:line="520" w:lineRule="exact"/>
              <w:jc w:val="center"/>
              <w:rPr>
                <w:rFonts w:ascii="宋体" w:hAnsi="宋体" w:cs="宋体"/>
                <w:sz w:val="21"/>
                <w:szCs w:val="24"/>
              </w:rPr>
            </w:pPr>
            <w:r>
              <w:rPr>
                <w:rFonts w:ascii="宋体" w:hAnsi="宋体" w:cs="宋体" w:hint="eastAsia"/>
                <w:sz w:val="21"/>
                <w:szCs w:val="24"/>
              </w:rPr>
              <w:t>境外</w:t>
            </w:r>
          </w:p>
        </w:tc>
        <w:tc>
          <w:tcPr>
            <w:tcW w:w="3075" w:type="dxa"/>
            <w:vAlign w:val="center"/>
          </w:tcPr>
          <w:p w:rsidR="00F058B1" w:rsidRDefault="00E028F2">
            <w:pPr>
              <w:spacing w:line="520" w:lineRule="exact"/>
              <w:jc w:val="left"/>
              <w:rPr>
                <w:rFonts w:ascii="宋体" w:hAnsi="宋体" w:cs="宋体"/>
                <w:sz w:val="21"/>
                <w:szCs w:val="24"/>
              </w:rPr>
            </w:pPr>
            <w:r>
              <w:rPr>
                <w:rFonts w:ascii="宋体" w:hAnsi="宋体" w:cs="宋体" w:hint="eastAsia"/>
                <w:sz w:val="21"/>
                <w:szCs w:val="24"/>
              </w:rPr>
              <w:t>1.</w:t>
            </w:r>
            <w:r>
              <w:rPr>
                <w:rFonts w:ascii="宋体" w:hAnsi="宋体" w:cs="宋体" w:hint="eastAsia"/>
                <w:sz w:val="21"/>
                <w:szCs w:val="24"/>
              </w:rPr>
              <w:t>机票费</w:t>
            </w:r>
          </w:p>
        </w:tc>
        <w:tc>
          <w:tcPr>
            <w:tcW w:w="960" w:type="dxa"/>
            <w:vAlign w:val="center"/>
          </w:tcPr>
          <w:p w:rsidR="00F058B1" w:rsidRDefault="00E028F2">
            <w:pPr>
              <w:spacing w:line="520" w:lineRule="exact"/>
              <w:jc w:val="center"/>
              <w:rPr>
                <w:rFonts w:ascii="宋体" w:hAnsi="宋体" w:cs="宋体"/>
                <w:sz w:val="21"/>
                <w:szCs w:val="24"/>
              </w:rPr>
            </w:pPr>
            <w:r>
              <w:rPr>
                <w:rFonts w:ascii="宋体" w:hAnsi="宋体" w:cs="宋体" w:hint="eastAsia"/>
                <w:sz w:val="21"/>
                <w:szCs w:val="24"/>
              </w:rPr>
              <w:t>暂定价</w:t>
            </w:r>
          </w:p>
        </w:tc>
        <w:tc>
          <w:tcPr>
            <w:tcW w:w="1237" w:type="dxa"/>
            <w:vAlign w:val="center"/>
          </w:tcPr>
          <w:p w:rsidR="00F058B1" w:rsidRDefault="00F058B1">
            <w:pPr>
              <w:spacing w:line="520" w:lineRule="exact"/>
              <w:jc w:val="center"/>
              <w:rPr>
                <w:rFonts w:ascii="宋体" w:hAnsi="宋体" w:cs="宋体"/>
                <w:sz w:val="21"/>
                <w:szCs w:val="24"/>
              </w:rPr>
            </w:pPr>
          </w:p>
        </w:tc>
        <w:tc>
          <w:tcPr>
            <w:tcW w:w="1238" w:type="dxa"/>
            <w:vAlign w:val="center"/>
          </w:tcPr>
          <w:p w:rsidR="00F058B1" w:rsidRDefault="00F058B1">
            <w:pPr>
              <w:spacing w:line="520" w:lineRule="exact"/>
              <w:jc w:val="center"/>
              <w:rPr>
                <w:rFonts w:ascii="宋体" w:hAnsi="宋体" w:cs="宋体"/>
                <w:sz w:val="21"/>
                <w:szCs w:val="24"/>
              </w:rPr>
            </w:pPr>
          </w:p>
        </w:tc>
        <w:tc>
          <w:tcPr>
            <w:tcW w:w="2143" w:type="dxa"/>
            <w:vAlign w:val="center"/>
          </w:tcPr>
          <w:p w:rsidR="00F058B1" w:rsidRDefault="00F058B1">
            <w:pPr>
              <w:spacing w:line="520" w:lineRule="exact"/>
              <w:jc w:val="center"/>
              <w:rPr>
                <w:rFonts w:ascii="宋体" w:hAnsi="宋体" w:cs="宋体"/>
                <w:sz w:val="21"/>
                <w:szCs w:val="24"/>
              </w:rPr>
            </w:pPr>
          </w:p>
        </w:tc>
      </w:tr>
      <w:tr w:rsidR="00F058B1">
        <w:trPr>
          <w:trHeight w:val="573"/>
        </w:trPr>
        <w:tc>
          <w:tcPr>
            <w:tcW w:w="526" w:type="dxa"/>
            <w:vMerge/>
            <w:vAlign w:val="center"/>
          </w:tcPr>
          <w:p w:rsidR="00F058B1" w:rsidRDefault="00F058B1">
            <w:pPr>
              <w:spacing w:line="520" w:lineRule="exact"/>
              <w:jc w:val="center"/>
              <w:rPr>
                <w:rFonts w:ascii="宋体" w:hAnsi="宋体" w:cs="宋体"/>
                <w:sz w:val="21"/>
                <w:szCs w:val="24"/>
              </w:rPr>
            </w:pPr>
          </w:p>
        </w:tc>
        <w:tc>
          <w:tcPr>
            <w:tcW w:w="510" w:type="dxa"/>
            <w:vMerge/>
            <w:vAlign w:val="center"/>
          </w:tcPr>
          <w:p w:rsidR="00F058B1" w:rsidRDefault="00F058B1">
            <w:pPr>
              <w:spacing w:line="520" w:lineRule="exact"/>
              <w:jc w:val="center"/>
              <w:rPr>
                <w:rFonts w:ascii="宋体" w:hAnsi="宋体" w:cs="宋体"/>
                <w:sz w:val="21"/>
                <w:szCs w:val="24"/>
              </w:rPr>
            </w:pPr>
          </w:p>
        </w:tc>
        <w:tc>
          <w:tcPr>
            <w:tcW w:w="3075" w:type="dxa"/>
            <w:vAlign w:val="center"/>
          </w:tcPr>
          <w:p w:rsidR="00F058B1" w:rsidRDefault="00E028F2">
            <w:pPr>
              <w:spacing w:line="520" w:lineRule="exact"/>
              <w:jc w:val="left"/>
              <w:rPr>
                <w:rFonts w:ascii="宋体" w:hAnsi="宋体" w:cs="宋体"/>
                <w:sz w:val="21"/>
                <w:szCs w:val="24"/>
              </w:rPr>
            </w:pPr>
            <w:r>
              <w:rPr>
                <w:rFonts w:ascii="宋体" w:hAnsi="宋体" w:cs="宋体" w:hint="eastAsia"/>
                <w:sz w:val="21"/>
                <w:szCs w:val="24"/>
              </w:rPr>
              <w:t>2.</w:t>
            </w:r>
            <w:r>
              <w:rPr>
                <w:rFonts w:ascii="宋体" w:hAnsi="宋体" w:cs="宋体" w:hint="eastAsia"/>
                <w:sz w:val="21"/>
                <w:szCs w:val="24"/>
              </w:rPr>
              <w:t>住宿费</w:t>
            </w:r>
          </w:p>
        </w:tc>
        <w:tc>
          <w:tcPr>
            <w:tcW w:w="960" w:type="dxa"/>
            <w:vAlign w:val="center"/>
          </w:tcPr>
          <w:p w:rsidR="00F058B1" w:rsidRDefault="00F058B1">
            <w:pPr>
              <w:spacing w:line="520" w:lineRule="exact"/>
              <w:jc w:val="center"/>
              <w:rPr>
                <w:rFonts w:ascii="宋体" w:hAnsi="宋体" w:cs="宋体"/>
                <w:sz w:val="21"/>
                <w:szCs w:val="24"/>
              </w:rPr>
            </w:pPr>
          </w:p>
        </w:tc>
        <w:tc>
          <w:tcPr>
            <w:tcW w:w="1237" w:type="dxa"/>
            <w:vAlign w:val="center"/>
          </w:tcPr>
          <w:p w:rsidR="00F058B1" w:rsidRDefault="00F058B1">
            <w:pPr>
              <w:spacing w:line="520" w:lineRule="exact"/>
              <w:jc w:val="center"/>
              <w:rPr>
                <w:rFonts w:ascii="宋体" w:hAnsi="宋体" w:cs="宋体"/>
                <w:sz w:val="21"/>
                <w:szCs w:val="24"/>
              </w:rPr>
            </w:pPr>
          </w:p>
        </w:tc>
        <w:tc>
          <w:tcPr>
            <w:tcW w:w="1238" w:type="dxa"/>
            <w:vAlign w:val="center"/>
          </w:tcPr>
          <w:p w:rsidR="00F058B1" w:rsidRDefault="00F058B1">
            <w:pPr>
              <w:spacing w:line="520" w:lineRule="exact"/>
              <w:jc w:val="center"/>
              <w:rPr>
                <w:rFonts w:ascii="宋体" w:hAnsi="宋体" w:cs="宋体"/>
                <w:sz w:val="21"/>
                <w:szCs w:val="24"/>
              </w:rPr>
            </w:pPr>
          </w:p>
        </w:tc>
        <w:tc>
          <w:tcPr>
            <w:tcW w:w="2143" w:type="dxa"/>
            <w:vAlign w:val="center"/>
          </w:tcPr>
          <w:p w:rsidR="00F058B1" w:rsidRDefault="00F058B1">
            <w:pPr>
              <w:spacing w:line="520" w:lineRule="exact"/>
              <w:jc w:val="center"/>
              <w:rPr>
                <w:rFonts w:ascii="宋体" w:hAnsi="宋体" w:cs="宋体"/>
                <w:sz w:val="21"/>
                <w:szCs w:val="24"/>
              </w:rPr>
            </w:pPr>
          </w:p>
        </w:tc>
      </w:tr>
      <w:tr w:rsidR="00F058B1">
        <w:trPr>
          <w:trHeight w:val="573"/>
        </w:trPr>
        <w:tc>
          <w:tcPr>
            <w:tcW w:w="526" w:type="dxa"/>
            <w:vMerge/>
            <w:vAlign w:val="center"/>
          </w:tcPr>
          <w:p w:rsidR="00F058B1" w:rsidRDefault="00F058B1">
            <w:pPr>
              <w:spacing w:line="520" w:lineRule="exact"/>
              <w:jc w:val="center"/>
              <w:rPr>
                <w:rFonts w:ascii="宋体" w:hAnsi="宋体" w:cs="宋体"/>
                <w:sz w:val="21"/>
                <w:szCs w:val="24"/>
              </w:rPr>
            </w:pPr>
          </w:p>
        </w:tc>
        <w:tc>
          <w:tcPr>
            <w:tcW w:w="510" w:type="dxa"/>
            <w:vMerge/>
            <w:vAlign w:val="center"/>
          </w:tcPr>
          <w:p w:rsidR="00F058B1" w:rsidRDefault="00F058B1">
            <w:pPr>
              <w:spacing w:line="520" w:lineRule="exact"/>
              <w:jc w:val="center"/>
              <w:rPr>
                <w:rFonts w:ascii="宋体" w:hAnsi="宋体" w:cs="宋体"/>
                <w:sz w:val="21"/>
                <w:szCs w:val="24"/>
              </w:rPr>
            </w:pPr>
          </w:p>
        </w:tc>
        <w:tc>
          <w:tcPr>
            <w:tcW w:w="3075" w:type="dxa"/>
            <w:vAlign w:val="center"/>
          </w:tcPr>
          <w:p w:rsidR="00F058B1" w:rsidRDefault="00E028F2">
            <w:pPr>
              <w:spacing w:line="520" w:lineRule="exact"/>
              <w:jc w:val="left"/>
              <w:rPr>
                <w:rFonts w:ascii="宋体" w:hAnsi="宋体" w:cs="宋体"/>
                <w:sz w:val="21"/>
                <w:szCs w:val="24"/>
              </w:rPr>
            </w:pPr>
            <w:r>
              <w:rPr>
                <w:rFonts w:ascii="宋体" w:hAnsi="宋体" w:cs="宋体" w:hint="eastAsia"/>
                <w:sz w:val="21"/>
                <w:szCs w:val="24"/>
              </w:rPr>
              <w:t>3.</w:t>
            </w:r>
            <w:r>
              <w:rPr>
                <w:rFonts w:ascii="宋体" w:hAnsi="宋体" w:cs="宋体" w:hint="eastAsia"/>
                <w:sz w:val="21"/>
                <w:szCs w:val="24"/>
              </w:rPr>
              <w:t>伙食费</w:t>
            </w:r>
          </w:p>
        </w:tc>
        <w:tc>
          <w:tcPr>
            <w:tcW w:w="960" w:type="dxa"/>
            <w:vAlign w:val="center"/>
          </w:tcPr>
          <w:p w:rsidR="00F058B1" w:rsidRDefault="00F058B1">
            <w:pPr>
              <w:spacing w:line="520" w:lineRule="exact"/>
              <w:jc w:val="center"/>
              <w:rPr>
                <w:rFonts w:ascii="宋体" w:hAnsi="宋体" w:cs="宋体"/>
                <w:sz w:val="21"/>
                <w:szCs w:val="24"/>
              </w:rPr>
            </w:pPr>
          </w:p>
        </w:tc>
        <w:tc>
          <w:tcPr>
            <w:tcW w:w="1237" w:type="dxa"/>
            <w:vAlign w:val="center"/>
          </w:tcPr>
          <w:p w:rsidR="00F058B1" w:rsidRDefault="00F058B1">
            <w:pPr>
              <w:spacing w:line="520" w:lineRule="exact"/>
              <w:jc w:val="center"/>
              <w:rPr>
                <w:rFonts w:ascii="宋体" w:hAnsi="宋体" w:cs="宋体"/>
                <w:sz w:val="21"/>
                <w:szCs w:val="24"/>
              </w:rPr>
            </w:pPr>
          </w:p>
        </w:tc>
        <w:tc>
          <w:tcPr>
            <w:tcW w:w="1238" w:type="dxa"/>
            <w:vAlign w:val="center"/>
          </w:tcPr>
          <w:p w:rsidR="00F058B1" w:rsidRDefault="00F058B1">
            <w:pPr>
              <w:spacing w:line="520" w:lineRule="exact"/>
              <w:jc w:val="center"/>
              <w:rPr>
                <w:rFonts w:ascii="宋体" w:hAnsi="宋体" w:cs="宋体"/>
                <w:sz w:val="21"/>
                <w:szCs w:val="24"/>
              </w:rPr>
            </w:pPr>
          </w:p>
        </w:tc>
        <w:tc>
          <w:tcPr>
            <w:tcW w:w="2143" w:type="dxa"/>
            <w:vAlign w:val="center"/>
          </w:tcPr>
          <w:p w:rsidR="00F058B1" w:rsidRDefault="00F058B1">
            <w:pPr>
              <w:spacing w:line="520" w:lineRule="exact"/>
              <w:jc w:val="center"/>
              <w:rPr>
                <w:rFonts w:ascii="宋体" w:hAnsi="宋体" w:cs="宋体"/>
                <w:sz w:val="21"/>
                <w:szCs w:val="24"/>
              </w:rPr>
            </w:pPr>
          </w:p>
        </w:tc>
      </w:tr>
      <w:tr w:rsidR="00F058B1">
        <w:trPr>
          <w:trHeight w:val="573"/>
        </w:trPr>
        <w:tc>
          <w:tcPr>
            <w:tcW w:w="526" w:type="dxa"/>
            <w:vMerge/>
            <w:vAlign w:val="center"/>
          </w:tcPr>
          <w:p w:rsidR="00F058B1" w:rsidRDefault="00F058B1">
            <w:pPr>
              <w:spacing w:line="520" w:lineRule="exact"/>
              <w:jc w:val="center"/>
              <w:rPr>
                <w:rFonts w:ascii="宋体" w:hAnsi="宋体" w:cs="宋体"/>
                <w:sz w:val="21"/>
                <w:szCs w:val="24"/>
              </w:rPr>
            </w:pPr>
          </w:p>
        </w:tc>
        <w:tc>
          <w:tcPr>
            <w:tcW w:w="510" w:type="dxa"/>
            <w:vMerge/>
            <w:vAlign w:val="center"/>
          </w:tcPr>
          <w:p w:rsidR="00F058B1" w:rsidRDefault="00F058B1">
            <w:pPr>
              <w:spacing w:line="520" w:lineRule="exact"/>
              <w:jc w:val="center"/>
              <w:rPr>
                <w:rFonts w:ascii="宋体" w:hAnsi="宋体" w:cs="宋体"/>
                <w:sz w:val="21"/>
                <w:szCs w:val="24"/>
              </w:rPr>
            </w:pPr>
          </w:p>
        </w:tc>
        <w:tc>
          <w:tcPr>
            <w:tcW w:w="3075" w:type="dxa"/>
            <w:vAlign w:val="center"/>
          </w:tcPr>
          <w:p w:rsidR="00F058B1" w:rsidRDefault="00E028F2">
            <w:pPr>
              <w:spacing w:line="520" w:lineRule="exact"/>
              <w:jc w:val="left"/>
              <w:rPr>
                <w:rFonts w:ascii="宋体" w:hAnsi="宋体" w:cs="宋体"/>
                <w:sz w:val="21"/>
                <w:szCs w:val="24"/>
              </w:rPr>
            </w:pPr>
            <w:r>
              <w:rPr>
                <w:rFonts w:ascii="宋体" w:hAnsi="宋体" w:cs="宋体" w:hint="eastAsia"/>
                <w:sz w:val="21"/>
                <w:szCs w:val="24"/>
              </w:rPr>
              <w:t>4.</w:t>
            </w:r>
            <w:r>
              <w:rPr>
                <w:rFonts w:ascii="宋体" w:hAnsi="宋体" w:cs="宋体" w:hint="eastAsia"/>
                <w:sz w:val="21"/>
                <w:szCs w:val="24"/>
              </w:rPr>
              <w:t>公杂费</w:t>
            </w:r>
          </w:p>
        </w:tc>
        <w:tc>
          <w:tcPr>
            <w:tcW w:w="960" w:type="dxa"/>
            <w:vAlign w:val="center"/>
          </w:tcPr>
          <w:p w:rsidR="00F058B1" w:rsidRDefault="00F058B1">
            <w:pPr>
              <w:spacing w:line="520" w:lineRule="exact"/>
              <w:jc w:val="center"/>
              <w:rPr>
                <w:rFonts w:ascii="宋体" w:hAnsi="宋体" w:cs="宋体"/>
                <w:sz w:val="21"/>
                <w:szCs w:val="24"/>
              </w:rPr>
            </w:pPr>
          </w:p>
        </w:tc>
        <w:tc>
          <w:tcPr>
            <w:tcW w:w="1237" w:type="dxa"/>
            <w:vAlign w:val="center"/>
          </w:tcPr>
          <w:p w:rsidR="00F058B1" w:rsidRDefault="00F058B1">
            <w:pPr>
              <w:spacing w:line="520" w:lineRule="exact"/>
              <w:jc w:val="center"/>
              <w:rPr>
                <w:rFonts w:ascii="宋体" w:hAnsi="宋体" w:cs="宋体"/>
                <w:sz w:val="21"/>
                <w:szCs w:val="24"/>
              </w:rPr>
            </w:pPr>
          </w:p>
        </w:tc>
        <w:tc>
          <w:tcPr>
            <w:tcW w:w="1238" w:type="dxa"/>
            <w:vAlign w:val="center"/>
          </w:tcPr>
          <w:p w:rsidR="00F058B1" w:rsidRDefault="00F058B1">
            <w:pPr>
              <w:spacing w:line="520" w:lineRule="exact"/>
              <w:jc w:val="center"/>
              <w:rPr>
                <w:rFonts w:ascii="宋体" w:hAnsi="宋体" w:cs="宋体"/>
                <w:sz w:val="21"/>
                <w:szCs w:val="24"/>
              </w:rPr>
            </w:pPr>
          </w:p>
        </w:tc>
        <w:tc>
          <w:tcPr>
            <w:tcW w:w="2143" w:type="dxa"/>
            <w:vAlign w:val="center"/>
          </w:tcPr>
          <w:p w:rsidR="00F058B1" w:rsidRDefault="00F058B1">
            <w:pPr>
              <w:spacing w:line="520" w:lineRule="exact"/>
              <w:jc w:val="center"/>
              <w:rPr>
                <w:rFonts w:ascii="宋体" w:hAnsi="宋体" w:cs="宋体"/>
                <w:sz w:val="21"/>
                <w:szCs w:val="24"/>
              </w:rPr>
            </w:pPr>
          </w:p>
        </w:tc>
      </w:tr>
      <w:tr w:rsidR="00F058B1">
        <w:trPr>
          <w:trHeight w:val="573"/>
        </w:trPr>
        <w:tc>
          <w:tcPr>
            <w:tcW w:w="526" w:type="dxa"/>
            <w:vMerge/>
            <w:vAlign w:val="center"/>
          </w:tcPr>
          <w:p w:rsidR="00F058B1" w:rsidRDefault="00F058B1">
            <w:pPr>
              <w:spacing w:line="520" w:lineRule="exact"/>
              <w:jc w:val="center"/>
              <w:rPr>
                <w:rFonts w:ascii="宋体" w:hAnsi="宋体" w:cs="宋体"/>
                <w:sz w:val="21"/>
                <w:szCs w:val="24"/>
              </w:rPr>
            </w:pPr>
          </w:p>
        </w:tc>
        <w:tc>
          <w:tcPr>
            <w:tcW w:w="510" w:type="dxa"/>
            <w:vMerge/>
            <w:vAlign w:val="center"/>
          </w:tcPr>
          <w:p w:rsidR="00F058B1" w:rsidRDefault="00F058B1">
            <w:pPr>
              <w:spacing w:line="520" w:lineRule="exact"/>
              <w:jc w:val="center"/>
              <w:rPr>
                <w:rFonts w:ascii="宋体" w:hAnsi="宋体" w:cs="宋体"/>
                <w:sz w:val="21"/>
                <w:szCs w:val="24"/>
              </w:rPr>
            </w:pPr>
          </w:p>
        </w:tc>
        <w:tc>
          <w:tcPr>
            <w:tcW w:w="3075" w:type="dxa"/>
            <w:vAlign w:val="center"/>
          </w:tcPr>
          <w:p w:rsidR="00F058B1" w:rsidRDefault="00E028F2">
            <w:pPr>
              <w:spacing w:line="520" w:lineRule="exact"/>
              <w:jc w:val="left"/>
              <w:rPr>
                <w:rFonts w:ascii="宋体" w:hAnsi="宋体" w:cs="宋体"/>
                <w:sz w:val="21"/>
                <w:szCs w:val="24"/>
              </w:rPr>
            </w:pPr>
            <w:r>
              <w:rPr>
                <w:rFonts w:ascii="宋体" w:hAnsi="宋体" w:cs="宋体" w:hint="eastAsia"/>
                <w:sz w:val="21"/>
                <w:szCs w:val="24"/>
              </w:rPr>
              <w:t>5.</w:t>
            </w:r>
            <w:r>
              <w:rPr>
                <w:rFonts w:ascii="宋体" w:hAnsi="宋体" w:cs="宋体" w:hint="eastAsia"/>
                <w:sz w:val="21"/>
                <w:szCs w:val="24"/>
              </w:rPr>
              <w:t>城市间交通费（涉及城市之间，不包含在国际旅费中）</w:t>
            </w:r>
          </w:p>
        </w:tc>
        <w:tc>
          <w:tcPr>
            <w:tcW w:w="960" w:type="dxa"/>
            <w:vAlign w:val="center"/>
          </w:tcPr>
          <w:p w:rsidR="00F058B1" w:rsidRDefault="00F058B1">
            <w:pPr>
              <w:spacing w:line="520" w:lineRule="exact"/>
              <w:jc w:val="center"/>
              <w:rPr>
                <w:rFonts w:ascii="宋体" w:hAnsi="宋体" w:cs="宋体"/>
                <w:sz w:val="21"/>
                <w:szCs w:val="24"/>
              </w:rPr>
            </w:pPr>
          </w:p>
        </w:tc>
        <w:tc>
          <w:tcPr>
            <w:tcW w:w="1237" w:type="dxa"/>
            <w:vAlign w:val="center"/>
          </w:tcPr>
          <w:p w:rsidR="00F058B1" w:rsidRDefault="00F058B1">
            <w:pPr>
              <w:spacing w:line="520" w:lineRule="exact"/>
              <w:jc w:val="center"/>
              <w:rPr>
                <w:rFonts w:ascii="宋体" w:hAnsi="宋体" w:cs="宋体"/>
                <w:sz w:val="21"/>
                <w:szCs w:val="24"/>
              </w:rPr>
            </w:pPr>
          </w:p>
        </w:tc>
        <w:tc>
          <w:tcPr>
            <w:tcW w:w="1238" w:type="dxa"/>
            <w:vAlign w:val="center"/>
          </w:tcPr>
          <w:p w:rsidR="00F058B1" w:rsidRDefault="00F058B1">
            <w:pPr>
              <w:spacing w:line="520" w:lineRule="exact"/>
              <w:jc w:val="center"/>
              <w:rPr>
                <w:rFonts w:ascii="宋体" w:hAnsi="宋体" w:cs="宋体"/>
                <w:sz w:val="21"/>
                <w:szCs w:val="24"/>
              </w:rPr>
            </w:pPr>
          </w:p>
        </w:tc>
        <w:tc>
          <w:tcPr>
            <w:tcW w:w="2143" w:type="dxa"/>
            <w:vAlign w:val="center"/>
          </w:tcPr>
          <w:p w:rsidR="00F058B1" w:rsidRDefault="00F058B1">
            <w:pPr>
              <w:spacing w:line="520" w:lineRule="exact"/>
              <w:jc w:val="center"/>
              <w:rPr>
                <w:rFonts w:ascii="宋体" w:hAnsi="宋体" w:cs="宋体"/>
                <w:sz w:val="21"/>
                <w:szCs w:val="24"/>
              </w:rPr>
            </w:pPr>
          </w:p>
        </w:tc>
      </w:tr>
      <w:tr w:rsidR="00F058B1">
        <w:trPr>
          <w:trHeight w:val="1564"/>
        </w:trPr>
        <w:tc>
          <w:tcPr>
            <w:tcW w:w="526" w:type="dxa"/>
            <w:vMerge/>
            <w:vAlign w:val="center"/>
          </w:tcPr>
          <w:p w:rsidR="00F058B1" w:rsidRDefault="00F058B1">
            <w:pPr>
              <w:spacing w:line="520" w:lineRule="exact"/>
              <w:jc w:val="center"/>
              <w:rPr>
                <w:rFonts w:ascii="宋体" w:hAnsi="宋体" w:cs="宋体"/>
                <w:sz w:val="21"/>
                <w:szCs w:val="24"/>
              </w:rPr>
            </w:pPr>
          </w:p>
        </w:tc>
        <w:tc>
          <w:tcPr>
            <w:tcW w:w="510" w:type="dxa"/>
            <w:vMerge/>
            <w:vAlign w:val="center"/>
          </w:tcPr>
          <w:p w:rsidR="00F058B1" w:rsidRDefault="00F058B1">
            <w:pPr>
              <w:spacing w:line="520" w:lineRule="exact"/>
              <w:jc w:val="center"/>
              <w:rPr>
                <w:rFonts w:ascii="宋体" w:hAnsi="宋体" w:cs="宋体"/>
                <w:sz w:val="21"/>
                <w:szCs w:val="24"/>
              </w:rPr>
            </w:pPr>
          </w:p>
        </w:tc>
        <w:tc>
          <w:tcPr>
            <w:tcW w:w="3075" w:type="dxa"/>
            <w:vAlign w:val="center"/>
          </w:tcPr>
          <w:p w:rsidR="00F058B1" w:rsidRDefault="00E028F2">
            <w:pPr>
              <w:spacing w:line="520" w:lineRule="exact"/>
              <w:jc w:val="left"/>
              <w:rPr>
                <w:rFonts w:ascii="宋体" w:hAnsi="宋体" w:cs="宋体"/>
                <w:sz w:val="21"/>
                <w:szCs w:val="24"/>
              </w:rPr>
            </w:pPr>
            <w:r>
              <w:rPr>
                <w:rFonts w:ascii="宋体" w:hAnsi="宋体" w:cs="宋体" w:hint="eastAsia"/>
                <w:sz w:val="21"/>
                <w:szCs w:val="24"/>
              </w:rPr>
              <w:t>6.</w:t>
            </w:r>
            <w:r>
              <w:rPr>
                <w:rFonts w:ascii="宋体" w:hAnsi="宋体" w:cs="宋体" w:hint="eastAsia"/>
                <w:sz w:val="21"/>
                <w:szCs w:val="24"/>
              </w:rPr>
              <w:t>其他费用（必需的保险、会议注册和确需的宴请、赠礼及列车补助等）</w:t>
            </w:r>
          </w:p>
        </w:tc>
        <w:tc>
          <w:tcPr>
            <w:tcW w:w="960" w:type="dxa"/>
            <w:vAlign w:val="center"/>
          </w:tcPr>
          <w:p w:rsidR="00F058B1" w:rsidRDefault="00F058B1">
            <w:pPr>
              <w:spacing w:line="520" w:lineRule="exact"/>
              <w:jc w:val="center"/>
              <w:rPr>
                <w:rFonts w:ascii="宋体" w:hAnsi="宋体" w:cs="宋体"/>
                <w:sz w:val="21"/>
                <w:szCs w:val="24"/>
              </w:rPr>
            </w:pPr>
          </w:p>
        </w:tc>
        <w:tc>
          <w:tcPr>
            <w:tcW w:w="1237" w:type="dxa"/>
            <w:vAlign w:val="center"/>
          </w:tcPr>
          <w:p w:rsidR="00F058B1" w:rsidRDefault="00F058B1">
            <w:pPr>
              <w:spacing w:line="520" w:lineRule="exact"/>
              <w:jc w:val="center"/>
              <w:rPr>
                <w:rFonts w:ascii="宋体" w:hAnsi="宋体" w:cs="宋体"/>
                <w:sz w:val="21"/>
                <w:szCs w:val="24"/>
              </w:rPr>
            </w:pPr>
          </w:p>
        </w:tc>
        <w:tc>
          <w:tcPr>
            <w:tcW w:w="1238" w:type="dxa"/>
            <w:vAlign w:val="center"/>
          </w:tcPr>
          <w:p w:rsidR="00F058B1" w:rsidRDefault="00F058B1">
            <w:pPr>
              <w:spacing w:line="520" w:lineRule="exact"/>
              <w:jc w:val="center"/>
              <w:rPr>
                <w:rFonts w:ascii="宋体" w:hAnsi="宋体" w:cs="宋体"/>
                <w:sz w:val="21"/>
                <w:szCs w:val="24"/>
              </w:rPr>
            </w:pPr>
          </w:p>
        </w:tc>
        <w:tc>
          <w:tcPr>
            <w:tcW w:w="2143" w:type="dxa"/>
            <w:vAlign w:val="center"/>
          </w:tcPr>
          <w:p w:rsidR="00F058B1" w:rsidRDefault="00F058B1">
            <w:pPr>
              <w:spacing w:line="520" w:lineRule="exact"/>
              <w:jc w:val="center"/>
              <w:rPr>
                <w:rFonts w:ascii="宋体" w:hAnsi="宋体" w:cs="宋体"/>
                <w:sz w:val="21"/>
                <w:szCs w:val="24"/>
              </w:rPr>
            </w:pPr>
          </w:p>
        </w:tc>
      </w:tr>
      <w:tr w:rsidR="00F058B1">
        <w:trPr>
          <w:trHeight w:val="573"/>
        </w:trPr>
        <w:tc>
          <w:tcPr>
            <w:tcW w:w="526" w:type="dxa"/>
            <w:vAlign w:val="center"/>
          </w:tcPr>
          <w:p w:rsidR="00F058B1" w:rsidRDefault="00E028F2">
            <w:pPr>
              <w:spacing w:line="520" w:lineRule="exact"/>
              <w:jc w:val="center"/>
              <w:rPr>
                <w:rFonts w:ascii="宋体" w:hAnsi="宋体" w:cs="宋体"/>
                <w:sz w:val="21"/>
                <w:szCs w:val="24"/>
              </w:rPr>
            </w:pPr>
            <w:r>
              <w:rPr>
                <w:rFonts w:ascii="宋体" w:hAnsi="宋体" w:cs="宋体" w:hint="eastAsia"/>
                <w:sz w:val="21"/>
                <w:szCs w:val="24"/>
              </w:rPr>
              <w:t>三</w:t>
            </w:r>
          </w:p>
        </w:tc>
        <w:tc>
          <w:tcPr>
            <w:tcW w:w="3585" w:type="dxa"/>
            <w:gridSpan w:val="2"/>
            <w:vAlign w:val="center"/>
          </w:tcPr>
          <w:p w:rsidR="00F058B1" w:rsidRDefault="00E028F2">
            <w:pPr>
              <w:spacing w:line="520" w:lineRule="exact"/>
              <w:jc w:val="left"/>
              <w:rPr>
                <w:rFonts w:ascii="宋体" w:hAnsi="宋体" w:cs="宋体"/>
                <w:sz w:val="21"/>
                <w:szCs w:val="24"/>
              </w:rPr>
            </w:pPr>
            <w:r>
              <w:rPr>
                <w:rFonts w:ascii="宋体" w:hAnsi="宋体" w:cs="宋体" w:hint="eastAsia"/>
                <w:sz w:val="21"/>
                <w:szCs w:val="24"/>
              </w:rPr>
              <w:t>分摊翻译人员费用</w:t>
            </w:r>
          </w:p>
        </w:tc>
        <w:tc>
          <w:tcPr>
            <w:tcW w:w="960" w:type="dxa"/>
            <w:vAlign w:val="center"/>
          </w:tcPr>
          <w:p w:rsidR="00F058B1" w:rsidRDefault="00F058B1">
            <w:pPr>
              <w:spacing w:line="520" w:lineRule="exact"/>
              <w:jc w:val="center"/>
              <w:rPr>
                <w:rFonts w:ascii="宋体" w:hAnsi="宋体" w:cs="宋体"/>
                <w:sz w:val="21"/>
                <w:szCs w:val="24"/>
              </w:rPr>
            </w:pPr>
          </w:p>
        </w:tc>
        <w:tc>
          <w:tcPr>
            <w:tcW w:w="1237" w:type="dxa"/>
            <w:vAlign w:val="center"/>
          </w:tcPr>
          <w:p w:rsidR="00F058B1" w:rsidRDefault="00F058B1">
            <w:pPr>
              <w:spacing w:line="520" w:lineRule="exact"/>
              <w:jc w:val="center"/>
              <w:rPr>
                <w:rFonts w:ascii="宋体" w:hAnsi="宋体" w:cs="宋体"/>
                <w:sz w:val="21"/>
                <w:szCs w:val="24"/>
              </w:rPr>
            </w:pPr>
          </w:p>
        </w:tc>
        <w:tc>
          <w:tcPr>
            <w:tcW w:w="1238" w:type="dxa"/>
            <w:vAlign w:val="center"/>
          </w:tcPr>
          <w:p w:rsidR="00F058B1" w:rsidRDefault="00F058B1">
            <w:pPr>
              <w:spacing w:line="520" w:lineRule="exact"/>
              <w:jc w:val="center"/>
              <w:rPr>
                <w:rFonts w:ascii="宋体" w:hAnsi="宋体" w:cs="宋体"/>
                <w:sz w:val="21"/>
                <w:szCs w:val="24"/>
              </w:rPr>
            </w:pPr>
          </w:p>
        </w:tc>
        <w:tc>
          <w:tcPr>
            <w:tcW w:w="2143" w:type="dxa"/>
            <w:vAlign w:val="center"/>
          </w:tcPr>
          <w:p w:rsidR="00F058B1" w:rsidRDefault="00F058B1">
            <w:pPr>
              <w:spacing w:line="520" w:lineRule="exact"/>
              <w:jc w:val="center"/>
              <w:rPr>
                <w:rFonts w:ascii="宋体" w:hAnsi="宋体" w:cs="宋体"/>
                <w:sz w:val="21"/>
                <w:szCs w:val="24"/>
              </w:rPr>
            </w:pPr>
          </w:p>
        </w:tc>
      </w:tr>
      <w:tr w:rsidR="00F058B1">
        <w:trPr>
          <w:trHeight w:val="573"/>
        </w:trPr>
        <w:tc>
          <w:tcPr>
            <w:tcW w:w="526" w:type="dxa"/>
            <w:vAlign w:val="center"/>
          </w:tcPr>
          <w:p w:rsidR="00F058B1" w:rsidRDefault="00E028F2">
            <w:pPr>
              <w:spacing w:line="520" w:lineRule="exact"/>
              <w:jc w:val="center"/>
              <w:rPr>
                <w:rFonts w:ascii="宋体" w:hAnsi="宋体" w:cs="宋体"/>
                <w:sz w:val="21"/>
                <w:szCs w:val="24"/>
              </w:rPr>
            </w:pPr>
            <w:r>
              <w:rPr>
                <w:rFonts w:ascii="宋体" w:hAnsi="宋体" w:cs="宋体" w:hint="eastAsia"/>
                <w:sz w:val="21"/>
                <w:szCs w:val="24"/>
              </w:rPr>
              <w:t>四</w:t>
            </w:r>
          </w:p>
        </w:tc>
        <w:tc>
          <w:tcPr>
            <w:tcW w:w="3585" w:type="dxa"/>
            <w:gridSpan w:val="2"/>
            <w:vAlign w:val="center"/>
          </w:tcPr>
          <w:p w:rsidR="00F058B1" w:rsidRDefault="00E028F2">
            <w:pPr>
              <w:spacing w:line="520" w:lineRule="exact"/>
              <w:jc w:val="left"/>
              <w:rPr>
                <w:rFonts w:ascii="宋体" w:hAnsi="宋体" w:cs="宋体"/>
                <w:sz w:val="21"/>
                <w:szCs w:val="24"/>
              </w:rPr>
            </w:pPr>
            <w:r>
              <w:rPr>
                <w:rFonts w:ascii="宋体" w:hAnsi="宋体" w:cs="宋体" w:hint="eastAsia"/>
                <w:sz w:val="21"/>
                <w:szCs w:val="24"/>
              </w:rPr>
              <w:t>出访人数</w:t>
            </w:r>
          </w:p>
        </w:tc>
        <w:tc>
          <w:tcPr>
            <w:tcW w:w="960" w:type="dxa"/>
            <w:vAlign w:val="center"/>
          </w:tcPr>
          <w:p w:rsidR="00F058B1" w:rsidRDefault="00F058B1">
            <w:pPr>
              <w:spacing w:line="520" w:lineRule="exact"/>
              <w:jc w:val="center"/>
              <w:rPr>
                <w:rFonts w:ascii="宋体" w:hAnsi="宋体" w:cs="宋体"/>
                <w:sz w:val="21"/>
                <w:szCs w:val="24"/>
              </w:rPr>
            </w:pPr>
          </w:p>
        </w:tc>
        <w:tc>
          <w:tcPr>
            <w:tcW w:w="1237" w:type="dxa"/>
            <w:vAlign w:val="center"/>
          </w:tcPr>
          <w:p w:rsidR="00F058B1" w:rsidRDefault="00F058B1">
            <w:pPr>
              <w:spacing w:line="520" w:lineRule="exact"/>
              <w:jc w:val="center"/>
              <w:rPr>
                <w:rFonts w:ascii="宋体" w:hAnsi="宋体" w:cs="宋体"/>
                <w:sz w:val="21"/>
                <w:szCs w:val="24"/>
              </w:rPr>
            </w:pPr>
          </w:p>
        </w:tc>
        <w:tc>
          <w:tcPr>
            <w:tcW w:w="1238" w:type="dxa"/>
            <w:vAlign w:val="center"/>
          </w:tcPr>
          <w:p w:rsidR="00F058B1" w:rsidRDefault="00F058B1">
            <w:pPr>
              <w:spacing w:line="520" w:lineRule="exact"/>
              <w:jc w:val="center"/>
              <w:rPr>
                <w:rFonts w:ascii="宋体" w:hAnsi="宋体" w:cs="宋体"/>
                <w:sz w:val="21"/>
                <w:szCs w:val="24"/>
              </w:rPr>
            </w:pPr>
          </w:p>
        </w:tc>
        <w:tc>
          <w:tcPr>
            <w:tcW w:w="2143" w:type="dxa"/>
            <w:vAlign w:val="center"/>
          </w:tcPr>
          <w:p w:rsidR="00F058B1" w:rsidRDefault="00F058B1">
            <w:pPr>
              <w:spacing w:line="520" w:lineRule="exact"/>
              <w:jc w:val="center"/>
              <w:rPr>
                <w:rFonts w:ascii="宋体" w:hAnsi="宋体" w:cs="宋体"/>
                <w:sz w:val="21"/>
                <w:szCs w:val="24"/>
              </w:rPr>
            </w:pPr>
          </w:p>
        </w:tc>
      </w:tr>
      <w:tr w:rsidR="00F058B1">
        <w:trPr>
          <w:trHeight w:val="573"/>
        </w:trPr>
        <w:tc>
          <w:tcPr>
            <w:tcW w:w="526" w:type="dxa"/>
            <w:vAlign w:val="center"/>
          </w:tcPr>
          <w:p w:rsidR="00F058B1" w:rsidRDefault="00E028F2">
            <w:pPr>
              <w:spacing w:line="520" w:lineRule="exact"/>
              <w:jc w:val="center"/>
              <w:rPr>
                <w:rFonts w:ascii="宋体" w:hAnsi="宋体" w:cs="宋体"/>
                <w:sz w:val="21"/>
                <w:szCs w:val="24"/>
              </w:rPr>
            </w:pPr>
            <w:r>
              <w:rPr>
                <w:rFonts w:ascii="宋体" w:hAnsi="宋体" w:cs="宋体" w:hint="eastAsia"/>
                <w:sz w:val="21"/>
                <w:szCs w:val="24"/>
              </w:rPr>
              <w:t>五</w:t>
            </w:r>
          </w:p>
        </w:tc>
        <w:tc>
          <w:tcPr>
            <w:tcW w:w="3585" w:type="dxa"/>
            <w:gridSpan w:val="2"/>
            <w:vAlign w:val="center"/>
          </w:tcPr>
          <w:p w:rsidR="00F058B1" w:rsidRDefault="00E028F2">
            <w:pPr>
              <w:spacing w:line="520" w:lineRule="exact"/>
              <w:jc w:val="left"/>
              <w:rPr>
                <w:rFonts w:ascii="宋体" w:hAnsi="宋体" w:cs="宋体"/>
                <w:sz w:val="21"/>
                <w:szCs w:val="24"/>
              </w:rPr>
            </w:pPr>
            <w:r>
              <w:rPr>
                <w:rFonts w:ascii="宋体" w:hAnsi="宋体" w:cs="宋体" w:hint="eastAsia"/>
                <w:sz w:val="21"/>
                <w:szCs w:val="24"/>
              </w:rPr>
              <w:t>总费用</w:t>
            </w:r>
          </w:p>
        </w:tc>
        <w:tc>
          <w:tcPr>
            <w:tcW w:w="960" w:type="dxa"/>
            <w:vAlign w:val="center"/>
          </w:tcPr>
          <w:p w:rsidR="00F058B1" w:rsidRDefault="00F058B1">
            <w:pPr>
              <w:spacing w:line="520" w:lineRule="exact"/>
              <w:jc w:val="center"/>
              <w:rPr>
                <w:rFonts w:ascii="宋体" w:hAnsi="宋体" w:cs="宋体"/>
                <w:sz w:val="21"/>
                <w:szCs w:val="24"/>
              </w:rPr>
            </w:pPr>
          </w:p>
        </w:tc>
        <w:tc>
          <w:tcPr>
            <w:tcW w:w="1237" w:type="dxa"/>
            <w:vAlign w:val="center"/>
          </w:tcPr>
          <w:p w:rsidR="00F058B1" w:rsidRDefault="00F058B1">
            <w:pPr>
              <w:spacing w:line="520" w:lineRule="exact"/>
              <w:jc w:val="center"/>
              <w:rPr>
                <w:rFonts w:ascii="宋体" w:hAnsi="宋体" w:cs="宋体"/>
                <w:sz w:val="21"/>
                <w:szCs w:val="24"/>
              </w:rPr>
            </w:pPr>
          </w:p>
        </w:tc>
        <w:tc>
          <w:tcPr>
            <w:tcW w:w="1238" w:type="dxa"/>
            <w:vAlign w:val="center"/>
          </w:tcPr>
          <w:p w:rsidR="00F058B1" w:rsidRDefault="00F058B1">
            <w:pPr>
              <w:spacing w:line="520" w:lineRule="exact"/>
              <w:jc w:val="center"/>
              <w:rPr>
                <w:rFonts w:ascii="宋体" w:hAnsi="宋体" w:cs="宋体"/>
                <w:sz w:val="21"/>
                <w:szCs w:val="24"/>
              </w:rPr>
            </w:pPr>
          </w:p>
        </w:tc>
        <w:tc>
          <w:tcPr>
            <w:tcW w:w="2143" w:type="dxa"/>
            <w:vAlign w:val="center"/>
          </w:tcPr>
          <w:p w:rsidR="00F058B1" w:rsidRDefault="00F058B1">
            <w:pPr>
              <w:spacing w:line="520" w:lineRule="exact"/>
              <w:jc w:val="center"/>
              <w:rPr>
                <w:rFonts w:ascii="宋体" w:hAnsi="宋体" w:cs="宋体"/>
                <w:sz w:val="21"/>
                <w:szCs w:val="24"/>
              </w:rPr>
            </w:pPr>
          </w:p>
        </w:tc>
      </w:tr>
    </w:tbl>
    <w:p w:rsidR="00F058B1" w:rsidRDefault="00E028F2">
      <w:pPr>
        <w:spacing w:line="520" w:lineRule="exact"/>
        <w:rPr>
          <w:rFonts w:ascii="宋体" w:hAnsi="宋体" w:cs="宋体"/>
          <w:sz w:val="24"/>
          <w:szCs w:val="24"/>
          <w:u w:val="single"/>
        </w:rPr>
      </w:pPr>
      <w:r>
        <w:rPr>
          <w:rFonts w:ascii="宋体" w:hAnsi="宋体" w:cs="宋体" w:hint="eastAsia"/>
          <w:sz w:val="21"/>
          <w:szCs w:val="24"/>
        </w:rPr>
        <w:t xml:space="preserve">                                                   </w:t>
      </w:r>
      <w:r>
        <w:rPr>
          <w:rFonts w:ascii="宋体" w:hAnsi="宋体" w:cs="宋体" w:hint="eastAsia"/>
          <w:sz w:val="24"/>
          <w:szCs w:val="24"/>
        </w:rPr>
        <w:t>供应商</w:t>
      </w:r>
      <w:r>
        <w:rPr>
          <w:rFonts w:ascii="宋体" w:hAnsi="宋体" w:cs="宋体" w:hint="eastAsia"/>
          <w:sz w:val="24"/>
          <w:szCs w:val="24"/>
        </w:rPr>
        <w:t>（公章）：</w:t>
      </w:r>
      <w:r>
        <w:rPr>
          <w:rFonts w:ascii="宋体" w:hAnsi="宋体" w:cs="宋体" w:hint="eastAsia"/>
          <w:sz w:val="24"/>
          <w:szCs w:val="24"/>
          <w:u w:val="single"/>
        </w:rPr>
        <w:t xml:space="preserve">                    </w:t>
      </w:r>
    </w:p>
    <w:p w:rsidR="00F058B1" w:rsidRDefault="00E028F2">
      <w:pPr>
        <w:pStyle w:val="53"/>
        <w:ind w:firstLineChars="200" w:firstLine="480"/>
        <w:rPr>
          <w:rFonts w:ascii="宋体" w:hAnsi="宋体" w:cs="宋体"/>
          <w:sz w:val="24"/>
          <w:szCs w:val="24"/>
        </w:rPr>
      </w:pPr>
      <w:r>
        <w:rPr>
          <w:rFonts w:ascii="宋体" w:hAnsi="宋体" w:cs="宋体" w:hint="eastAsia"/>
          <w:sz w:val="24"/>
          <w:szCs w:val="24"/>
        </w:rPr>
        <w:t>法定代表人或法定代表人授权代表（签字或盖章）：</w:t>
      </w:r>
      <w:r>
        <w:rPr>
          <w:rFonts w:ascii="宋体" w:hAnsi="宋体" w:cs="宋体" w:hint="eastAsia"/>
          <w:sz w:val="24"/>
          <w:szCs w:val="24"/>
          <w:u w:val="single"/>
        </w:rPr>
        <w:t xml:space="preserve">                  </w:t>
      </w:r>
      <w:r>
        <w:rPr>
          <w:rFonts w:ascii="宋体" w:hAnsi="宋体" w:cs="宋体" w:hint="eastAsia"/>
          <w:sz w:val="24"/>
          <w:szCs w:val="24"/>
        </w:rPr>
        <w:t xml:space="preserve"> </w:t>
      </w:r>
    </w:p>
    <w:p w:rsidR="00F058B1" w:rsidRDefault="00F058B1">
      <w:pPr>
        <w:ind w:firstLineChars="2900" w:firstLine="6960"/>
        <w:rPr>
          <w:rFonts w:ascii="宋体" w:hAnsi="宋体" w:cs="宋体"/>
          <w:sz w:val="24"/>
          <w:szCs w:val="24"/>
        </w:rPr>
      </w:pPr>
    </w:p>
    <w:p w:rsidR="00F058B1" w:rsidRDefault="00E028F2">
      <w:pPr>
        <w:ind w:firstLineChars="2900" w:firstLine="6960"/>
        <w:rPr>
          <w:sz w:val="24"/>
          <w:szCs w:val="24"/>
        </w:rPr>
        <w:sectPr w:rsidR="00F058B1">
          <w:pgSz w:w="11907" w:h="16840"/>
          <w:pgMar w:top="1134" w:right="1191" w:bottom="1134" w:left="1304" w:header="851" w:footer="992" w:gutter="0"/>
          <w:cols w:space="720"/>
          <w:docGrid w:linePitch="380" w:charSpace="-5735"/>
        </w:sectPr>
      </w:pPr>
      <w:r>
        <w:rPr>
          <w:rFonts w:ascii="宋体" w:hAnsi="宋体" w:cs="宋体" w:hint="eastAsia"/>
          <w:sz w:val="24"/>
          <w:szCs w:val="24"/>
        </w:rPr>
        <w:t>年</w:t>
      </w:r>
      <w:r>
        <w:rPr>
          <w:rFonts w:ascii="宋体" w:hAnsi="宋体" w:cs="宋体" w:hint="eastAsia"/>
          <w:sz w:val="24"/>
          <w:szCs w:val="24"/>
        </w:rPr>
        <w:t xml:space="preserve">      </w:t>
      </w:r>
      <w:r>
        <w:rPr>
          <w:rFonts w:ascii="宋体" w:hAnsi="宋体" w:cs="宋体" w:hint="eastAsia"/>
          <w:sz w:val="24"/>
          <w:szCs w:val="24"/>
        </w:rPr>
        <w:t>月</w:t>
      </w:r>
      <w:r>
        <w:rPr>
          <w:rFonts w:ascii="宋体" w:hAnsi="宋体" w:cs="宋体" w:hint="eastAsia"/>
          <w:sz w:val="24"/>
          <w:szCs w:val="24"/>
        </w:rPr>
        <w:t xml:space="preserve">      </w:t>
      </w:r>
      <w:r>
        <w:rPr>
          <w:rFonts w:ascii="宋体" w:hAnsi="宋体" w:cs="宋体" w:hint="eastAsia"/>
          <w:sz w:val="24"/>
          <w:szCs w:val="24"/>
        </w:rPr>
        <w:t>日</w:t>
      </w:r>
    </w:p>
    <w:p w:rsidR="00F058B1" w:rsidRDefault="00E028F2">
      <w:pPr>
        <w:adjustRightInd w:val="0"/>
        <w:snapToGrid w:val="0"/>
        <w:spacing w:line="400" w:lineRule="exact"/>
        <w:ind w:firstLineChars="200" w:firstLine="480"/>
        <w:rPr>
          <w:rFonts w:ascii="宋体" w:hAnsi="宋体"/>
          <w:color w:val="000000"/>
          <w:sz w:val="24"/>
        </w:rPr>
      </w:pPr>
      <w:bookmarkStart w:id="106" w:name="_Toc20478"/>
      <w:bookmarkStart w:id="107" w:name="_Toc313008357"/>
      <w:bookmarkStart w:id="108" w:name="_Toc313888361"/>
      <w:bookmarkStart w:id="109" w:name="_Toc342913420"/>
      <w:r>
        <w:rPr>
          <w:rFonts w:ascii="宋体" w:hAnsi="宋体" w:hint="eastAsia"/>
          <w:color w:val="000000"/>
          <w:sz w:val="24"/>
        </w:rPr>
        <w:lastRenderedPageBreak/>
        <w:t>二、服务部分</w:t>
      </w:r>
      <w:bookmarkEnd w:id="106"/>
      <w:bookmarkEnd w:id="107"/>
      <w:bookmarkEnd w:id="108"/>
      <w:bookmarkEnd w:id="109"/>
    </w:p>
    <w:p w:rsidR="00F058B1" w:rsidRDefault="00E028F2">
      <w:pPr>
        <w:tabs>
          <w:tab w:val="left" w:pos="6300"/>
        </w:tabs>
        <w:snapToGrid w:val="0"/>
        <w:spacing w:line="400" w:lineRule="exact"/>
        <w:ind w:firstLineChars="200" w:firstLine="480"/>
        <w:rPr>
          <w:rFonts w:ascii="宋体" w:hAnsi="宋体"/>
          <w:color w:val="000000"/>
          <w:szCs w:val="24"/>
        </w:rPr>
      </w:pPr>
      <w:r>
        <w:rPr>
          <w:rFonts w:ascii="宋体" w:hAnsi="宋体" w:hint="eastAsia"/>
          <w:color w:val="000000"/>
          <w:sz w:val="24"/>
          <w:szCs w:val="24"/>
        </w:rPr>
        <w:t>（一）服务响应偏离表</w:t>
      </w:r>
    </w:p>
    <w:p w:rsidR="00F058B1" w:rsidRDefault="00E028F2">
      <w:pPr>
        <w:spacing w:line="400" w:lineRule="exact"/>
        <w:ind w:firstLineChars="200" w:firstLine="480"/>
        <w:rPr>
          <w:rFonts w:ascii="宋体" w:hAnsi="宋体"/>
          <w:color w:val="000000"/>
          <w:sz w:val="24"/>
          <w:szCs w:val="24"/>
        </w:rPr>
      </w:pPr>
      <w:r>
        <w:rPr>
          <w:rFonts w:ascii="宋体" w:hAnsi="宋体" w:hint="eastAsia"/>
          <w:color w:val="000000"/>
          <w:sz w:val="24"/>
          <w:szCs w:val="24"/>
        </w:rPr>
        <w:t>项目编号：</w:t>
      </w:r>
      <w:r>
        <w:rPr>
          <w:rFonts w:ascii="宋体" w:hAnsi="宋体" w:hint="eastAsia"/>
          <w:color w:val="000000"/>
          <w:sz w:val="24"/>
          <w:szCs w:val="24"/>
        </w:rPr>
        <w:t xml:space="preserve">                                </w:t>
      </w:r>
    </w:p>
    <w:p w:rsidR="00F058B1" w:rsidRDefault="00E028F2">
      <w:pPr>
        <w:spacing w:line="400" w:lineRule="exact"/>
        <w:ind w:firstLineChars="200" w:firstLine="480"/>
        <w:rPr>
          <w:rFonts w:ascii="宋体" w:hAnsi="宋体"/>
          <w:color w:val="000000"/>
          <w:sz w:val="24"/>
          <w:szCs w:val="24"/>
        </w:rPr>
      </w:pPr>
      <w:r>
        <w:rPr>
          <w:rFonts w:ascii="宋体" w:hAnsi="宋体" w:hint="eastAsia"/>
          <w:color w:val="000000"/>
          <w:sz w:val="24"/>
          <w:szCs w:val="24"/>
        </w:rPr>
        <w:t>比选项目名称：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1"/>
        <w:gridCol w:w="2967"/>
        <w:gridCol w:w="3081"/>
        <w:gridCol w:w="2309"/>
      </w:tblGrid>
      <w:tr w:rsidR="00F058B1">
        <w:trPr>
          <w:trHeight w:val="515"/>
          <w:jc w:val="center"/>
        </w:trPr>
        <w:tc>
          <w:tcPr>
            <w:tcW w:w="1271" w:type="dxa"/>
            <w:vAlign w:val="center"/>
          </w:tcPr>
          <w:p w:rsidR="00F058B1" w:rsidRDefault="00E028F2">
            <w:pPr>
              <w:tabs>
                <w:tab w:val="left" w:pos="6300"/>
              </w:tabs>
              <w:snapToGrid w:val="0"/>
              <w:spacing w:line="500" w:lineRule="exact"/>
              <w:jc w:val="center"/>
              <w:rPr>
                <w:rFonts w:ascii="宋体" w:hAnsi="宋体"/>
                <w:color w:val="000000"/>
                <w:sz w:val="21"/>
                <w:szCs w:val="21"/>
              </w:rPr>
            </w:pPr>
            <w:r>
              <w:rPr>
                <w:rFonts w:ascii="宋体" w:hAnsi="宋体" w:hint="eastAsia"/>
                <w:color w:val="000000"/>
                <w:sz w:val="21"/>
                <w:szCs w:val="21"/>
              </w:rPr>
              <w:t>序号</w:t>
            </w:r>
          </w:p>
        </w:tc>
        <w:tc>
          <w:tcPr>
            <w:tcW w:w="2967" w:type="dxa"/>
            <w:vAlign w:val="center"/>
          </w:tcPr>
          <w:p w:rsidR="00F058B1" w:rsidRDefault="00E028F2">
            <w:pPr>
              <w:tabs>
                <w:tab w:val="left" w:pos="6300"/>
              </w:tabs>
              <w:snapToGrid w:val="0"/>
              <w:spacing w:line="500" w:lineRule="exact"/>
              <w:jc w:val="center"/>
              <w:rPr>
                <w:rFonts w:ascii="宋体" w:hAnsi="宋体"/>
                <w:color w:val="000000"/>
                <w:sz w:val="21"/>
                <w:szCs w:val="21"/>
              </w:rPr>
            </w:pPr>
            <w:r>
              <w:rPr>
                <w:rFonts w:ascii="宋体" w:hAnsi="宋体" w:hint="eastAsia"/>
                <w:color w:val="000000"/>
                <w:sz w:val="21"/>
                <w:szCs w:val="21"/>
              </w:rPr>
              <w:t>采购需求</w:t>
            </w:r>
          </w:p>
        </w:tc>
        <w:tc>
          <w:tcPr>
            <w:tcW w:w="3081" w:type="dxa"/>
            <w:vAlign w:val="center"/>
          </w:tcPr>
          <w:p w:rsidR="00F058B1" w:rsidRDefault="00E028F2">
            <w:pPr>
              <w:tabs>
                <w:tab w:val="left" w:pos="6300"/>
              </w:tabs>
              <w:snapToGrid w:val="0"/>
              <w:spacing w:line="500" w:lineRule="exact"/>
              <w:jc w:val="center"/>
              <w:rPr>
                <w:rFonts w:ascii="宋体" w:hAnsi="宋体"/>
                <w:color w:val="000000"/>
                <w:sz w:val="21"/>
                <w:szCs w:val="21"/>
              </w:rPr>
            </w:pPr>
            <w:r>
              <w:rPr>
                <w:rFonts w:ascii="宋体" w:hAnsi="宋体" w:hint="eastAsia"/>
                <w:color w:val="000000"/>
                <w:sz w:val="21"/>
                <w:szCs w:val="21"/>
              </w:rPr>
              <w:t>响应情况</w:t>
            </w:r>
          </w:p>
        </w:tc>
        <w:tc>
          <w:tcPr>
            <w:tcW w:w="2309" w:type="dxa"/>
            <w:vAlign w:val="center"/>
          </w:tcPr>
          <w:p w:rsidR="00F058B1" w:rsidRDefault="00E028F2">
            <w:pPr>
              <w:tabs>
                <w:tab w:val="left" w:pos="6300"/>
              </w:tabs>
              <w:snapToGrid w:val="0"/>
              <w:spacing w:line="500" w:lineRule="exact"/>
              <w:jc w:val="center"/>
              <w:rPr>
                <w:rFonts w:ascii="宋体" w:hAnsi="宋体"/>
                <w:color w:val="000000"/>
                <w:sz w:val="21"/>
                <w:szCs w:val="21"/>
              </w:rPr>
            </w:pPr>
            <w:r>
              <w:rPr>
                <w:rFonts w:ascii="宋体" w:hAnsi="宋体" w:hint="eastAsia"/>
                <w:color w:val="000000"/>
                <w:sz w:val="21"/>
                <w:szCs w:val="21"/>
              </w:rPr>
              <w:t>差异说明</w:t>
            </w:r>
          </w:p>
        </w:tc>
      </w:tr>
      <w:tr w:rsidR="00F058B1">
        <w:trPr>
          <w:trHeight w:val="599"/>
          <w:jc w:val="center"/>
        </w:trPr>
        <w:tc>
          <w:tcPr>
            <w:tcW w:w="127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967"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308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309"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r>
      <w:tr w:rsidR="00F058B1">
        <w:trPr>
          <w:trHeight w:val="599"/>
          <w:jc w:val="center"/>
        </w:trPr>
        <w:tc>
          <w:tcPr>
            <w:tcW w:w="127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967"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308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309"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r>
      <w:tr w:rsidR="00F058B1">
        <w:trPr>
          <w:trHeight w:val="599"/>
          <w:jc w:val="center"/>
        </w:trPr>
        <w:tc>
          <w:tcPr>
            <w:tcW w:w="127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967"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308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309"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r>
      <w:tr w:rsidR="00F058B1">
        <w:trPr>
          <w:trHeight w:val="599"/>
          <w:jc w:val="center"/>
        </w:trPr>
        <w:tc>
          <w:tcPr>
            <w:tcW w:w="127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967"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308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309"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r>
      <w:tr w:rsidR="00F058B1">
        <w:trPr>
          <w:trHeight w:val="599"/>
          <w:jc w:val="center"/>
        </w:trPr>
        <w:tc>
          <w:tcPr>
            <w:tcW w:w="127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967"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308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309"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r>
      <w:tr w:rsidR="00F058B1">
        <w:trPr>
          <w:trHeight w:val="599"/>
          <w:jc w:val="center"/>
        </w:trPr>
        <w:tc>
          <w:tcPr>
            <w:tcW w:w="127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967"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308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309"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r>
      <w:tr w:rsidR="00F058B1">
        <w:trPr>
          <w:trHeight w:val="599"/>
          <w:jc w:val="center"/>
        </w:trPr>
        <w:tc>
          <w:tcPr>
            <w:tcW w:w="127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967"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308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309"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r>
      <w:tr w:rsidR="00F058B1">
        <w:trPr>
          <w:trHeight w:val="599"/>
          <w:jc w:val="center"/>
        </w:trPr>
        <w:tc>
          <w:tcPr>
            <w:tcW w:w="127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967"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308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309"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r>
      <w:tr w:rsidR="00F058B1">
        <w:trPr>
          <w:trHeight w:val="599"/>
          <w:jc w:val="center"/>
        </w:trPr>
        <w:tc>
          <w:tcPr>
            <w:tcW w:w="127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967"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308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309"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r>
      <w:tr w:rsidR="00F058B1">
        <w:trPr>
          <w:trHeight w:val="599"/>
          <w:jc w:val="center"/>
        </w:trPr>
        <w:tc>
          <w:tcPr>
            <w:tcW w:w="127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967"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3081"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c>
          <w:tcPr>
            <w:tcW w:w="2309" w:type="dxa"/>
            <w:vAlign w:val="center"/>
          </w:tcPr>
          <w:p w:rsidR="00F058B1" w:rsidRDefault="00F058B1">
            <w:pPr>
              <w:tabs>
                <w:tab w:val="left" w:pos="6300"/>
              </w:tabs>
              <w:snapToGrid w:val="0"/>
              <w:spacing w:line="500" w:lineRule="exact"/>
              <w:jc w:val="center"/>
              <w:rPr>
                <w:rFonts w:ascii="宋体" w:hAnsi="宋体"/>
                <w:color w:val="000000"/>
                <w:sz w:val="21"/>
                <w:szCs w:val="21"/>
              </w:rPr>
            </w:pPr>
          </w:p>
        </w:tc>
      </w:tr>
    </w:tbl>
    <w:p w:rsidR="00F058B1" w:rsidRDefault="00E028F2">
      <w:pPr>
        <w:spacing w:line="500" w:lineRule="exact"/>
        <w:ind w:firstLineChars="250" w:firstLine="600"/>
        <w:rPr>
          <w:rFonts w:ascii="宋体" w:hAnsi="宋体"/>
          <w:color w:val="000000"/>
          <w:sz w:val="24"/>
          <w:szCs w:val="28"/>
        </w:rPr>
      </w:pPr>
      <w:r>
        <w:rPr>
          <w:rFonts w:ascii="宋体" w:hAnsi="宋体" w:hint="eastAsia"/>
          <w:color w:val="000000"/>
          <w:sz w:val="24"/>
          <w:szCs w:val="28"/>
        </w:rPr>
        <w:t>供应商：</w:t>
      </w:r>
      <w:r>
        <w:rPr>
          <w:rFonts w:ascii="宋体" w:hAnsi="宋体" w:hint="eastAsia"/>
          <w:color w:val="000000"/>
          <w:sz w:val="24"/>
          <w:szCs w:val="28"/>
        </w:rPr>
        <w:t xml:space="preserve">                            </w:t>
      </w:r>
      <w:r>
        <w:rPr>
          <w:rFonts w:ascii="宋体" w:hAnsi="宋体" w:hint="eastAsia"/>
          <w:color w:val="000000"/>
          <w:sz w:val="24"/>
          <w:szCs w:val="24"/>
        </w:rPr>
        <w:t>法定代表人（或其授权代表）或自然人：</w:t>
      </w:r>
    </w:p>
    <w:p w:rsidR="00F058B1" w:rsidRDefault="00E028F2">
      <w:pPr>
        <w:spacing w:line="500" w:lineRule="exact"/>
        <w:rPr>
          <w:rFonts w:ascii="宋体" w:hAnsi="宋体"/>
          <w:color w:val="000000"/>
          <w:sz w:val="24"/>
          <w:szCs w:val="28"/>
        </w:rPr>
      </w:pPr>
      <w:r>
        <w:rPr>
          <w:rFonts w:ascii="宋体" w:hAnsi="宋体" w:hint="eastAsia"/>
          <w:color w:val="000000"/>
          <w:sz w:val="24"/>
          <w:szCs w:val="28"/>
        </w:rPr>
        <w:t xml:space="preserve">    </w:t>
      </w:r>
    </w:p>
    <w:p w:rsidR="00F058B1" w:rsidRDefault="00E028F2">
      <w:pPr>
        <w:spacing w:line="500" w:lineRule="exact"/>
        <w:ind w:firstLineChars="300" w:firstLine="720"/>
        <w:rPr>
          <w:rFonts w:ascii="宋体" w:hAnsi="宋体"/>
          <w:color w:val="000000"/>
          <w:sz w:val="24"/>
          <w:szCs w:val="28"/>
        </w:rPr>
      </w:pPr>
      <w:r>
        <w:rPr>
          <w:rFonts w:ascii="宋体" w:hAnsi="宋体" w:hint="eastAsia"/>
          <w:color w:val="000000"/>
          <w:sz w:val="24"/>
          <w:szCs w:val="28"/>
        </w:rPr>
        <w:t>（供应商公章）</w:t>
      </w:r>
      <w:r>
        <w:rPr>
          <w:rFonts w:ascii="宋体" w:hAnsi="宋体" w:hint="eastAsia"/>
          <w:color w:val="000000"/>
          <w:sz w:val="24"/>
          <w:szCs w:val="28"/>
        </w:rPr>
        <w:t xml:space="preserve">                               </w:t>
      </w:r>
      <w:r>
        <w:rPr>
          <w:rFonts w:ascii="宋体" w:hAnsi="宋体" w:hint="eastAsia"/>
          <w:color w:val="000000"/>
          <w:sz w:val="24"/>
          <w:szCs w:val="28"/>
        </w:rPr>
        <w:t>（签署或盖章）</w:t>
      </w:r>
    </w:p>
    <w:p w:rsidR="00F058B1" w:rsidRDefault="00E028F2">
      <w:pPr>
        <w:tabs>
          <w:tab w:val="left" w:pos="6300"/>
        </w:tabs>
        <w:snapToGrid w:val="0"/>
        <w:spacing w:line="500" w:lineRule="exact"/>
        <w:ind w:firstLine="570"/>
        <w:rPr>
          <w:rFonts w:ascii="宋体" w:hAnsi="宋体"/>
          <w:color w:val="000000"/>
          <w:sz w:val="24"/>
        </w:rPr>
      </w:pPr>
      <w:r>
        <w:rPr>
          <w:rFonts w:ascii="宋体" w:hAnsi="宋体" w:hint="eastAsia"/>
          <w:color w:val="000000"/>
          <w:sz w:val="24"/>
          <w:szCs w:val="28"/>
        </w:rPr>
        <w:t xml:space="preserve">                                              </w:t>
      </w:r>
      <w:r>
        <w:rPr>
          <w:rFonts w:ascii="宋体" w:hAnsi="宋体" w:hint="eastAsia"/>
          <w:color w:val="000000"/>
          <w:sz w:val="24"/>
          <w:szCs w:val="28"/>
        </w:rPr>
        <w:t>年</w:t>
      </w:r>
      <w:r>
        <w:rPr>
          <w:rFonts w:ascii="宋体" w:hAnsi="宋体" w:hint="eastAsia"/>
          <w:color w:val="000000"/>
          <w:sz w:val="24"/>
          <w:szCs w:val="28"/>
        </w:rPr>
        <w:t xml:space="preserve">     </w:t>
      </w:r>
      <w:r>
        <w:rPr>
          <w:rFonts w:ascii="宋体" w:hAnsi="宋体" w:hint="eastAsia"/>
          <w:color w:val="000000"/>
          <w:sz w:val="24"/>
          <w:szCs w:val="28"/>
        </w:rPr>
        <w:t>月</w:t>
      </w:r>
      <w:r>
        <w:rPr>
          <w:rFonts w:ascii="宋体" w:hAnsi="宋体" w:hint="eastAsia"/>
          <w:color w:val="000000"/>
          <w:sz w:val="24"/>
          <w:szCs w:val="28"/>
        </w:rPr>
        <w:t xml:space="preserve">     </w:t>
      </w:r>
      <w:r>
        <w:rPr>
          <w:rFonts w:ascii="宋体" w:hAnsi="宋体" w:hint="eastAsia"/>
          <w:color w:val="000000"/>
          <w:sz w:val="24"/>
          <w:szCs w:val="28"/>
        </w:rPr>
        <w:t>日</w:t>
      </w:r>
    </w:p>
    <w:p w:rsidR="00F058B1" w:rsidRDefault="00E028F2">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rPr>
        <w:t>注：</w:t>
      </w:r>
    </w:p>
    <w:p w:rsidR="00F058B1" w:rsidRDefault="00E028F2">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szCs w:val="24"/>
        </w:rPr>
        <w:t>1</w:t>
      </w:r>
      <w:r>
        <w:rPr>
          <w:rFonts w:ascii="宋体" w:hAnsi="宋体" w:hint="eastAsia"/>
          <w:color w:val="000000"/>
          <w:sz w:val="24"/>
        </w:rPr>
        <w:t>.</w:t>
      </w:r>
      <w:r>
        <w:rPr>
          <w:rFonts w:ascii="宋体" w:hAnsi="宋体" w:hint="eastAsia"/>
          <w:color w:val="000000"/>
          <w:sz w:val="24"/>
        </w:rPr>
        <w:t>本表即为对本项目“第二篇</w:t>
      </w:r>
      <w:r>
        <w:rPr>
          <w:rFonts w:ascii="宋体" w:hAnsi="宋体" w:hint="eastAsia"/>
          <w:color w:val="000000"/>
          <w:sz w:val="24"/>
        </w:rPr>
        <w:t xml:space="preserve">  </w:t>
      </w:r>
      <w:r>
        <w:rPr>
          <w:rFonts w:ascii="宋体" w:hAnsi="宋体" w:hint="eastAsia"/>
          <w:color w:val="000000"/>
          <w:sz w:val="24"/>
        </w:rPr>
        <w:t>项目服务需求”中所列条款进行比较和响应</w:t>
      </w:r>
      <w:r>
        <w:rPr>
          <w:rFonts w:ascii="宋体" w:hAnsi="宋体" w:hint="eastAsia"/>
          <w:color w:val="000000"/>
          <w:sz w:val="24"/>
          <w:szCs w:val="24"/>
        </w:rPr>
        <w:t>，</w:t>
      </w:r>
      <w:r>
        <w:rPr>
          <w:rFonts w:ascii="宋体" w:hAnsi="宋体" w:hint="eastAsia"/>
          <w:color w:val="000000"/>
          <w:sz w:val="24"/>
        </w:rPr>
        <w:t>供应商应逐条如实填写，并根据响应情况在“差异说明”项填写正偏离或负偏离及原因，完全符合的填写“无差异”；</w:t>
      </w:r>
    </w:p>
    <w:p w:rsidR="00F058B1" w:rsidRDefault="00E028F2">
      <w:pPr>
        <w:snapToGrid w:val="0"/>
        <w:spacing w:line="400" w:lineRule="exact"/>
        <w:ind w:firstLineChars="200" w:firstLine="480"/>
        <w:jc w:val="left"/>
        <w:rPr>
          <w:rFonts w:ascii="宋体" w:hAnsi="宋体"/>
          <w:color w:val="000000"/>
          <w:sz w:val="24"/>
          <w:szCs w:val="24"/>
        </w:rPr>
      </w:pPr>
      <w:r>
        <w:rPr>
          <w:rFonts w:ascii="宋体" w:hAnsi="宋体" w:hint="eastAsia"/>
          <w:color w:val="000000"/>
          <w:sz w:val="24"/>
        </w:rPr>
        <w:t>2.</w:t>
      </w:r>
      <w:r>
        <w:rPr>
          <w:rFonts w:ascii="宋体" w:hAnsi="宋体" w:hint="eastAsia"/>
          <w:color w:val="000000"/>
          <w:sz w:val="24"/>
        </w:rPr>
        <w:t>本表可扩展，并逐页签字或盖章。</w:t>
      </w:r>
    </w:p>
    <w:p w:rsidR="00F058B1" w:rsidRDefault="00E028F2">
      <w:pPr>
        <w:tabs>
          <w:tab w:val="left" w:pos="6300"/>
        </w:tabs>
        <w:snapToGrid w:val="0"/>
        <w:spacing w:line="400" w:lineRule="exact"/>
        <w:ind w:firstLineChars="200" w:firstLine="560"/>
        <w:rPr>
          <w:rFonts w:ascii="宋体" w:hAnsi="宋体"/>
          <w:color w:val="000000"/>
          <w:sz w:val="24"/>
        </w:rPr>
      </w:pPr>
      <w:r>
        <w:rPr>
          <w:rFonts w:ascii="宋体" w:hAnsi="宋体"/>
          <w:color w:val="000000"/>
          <w:szCs w:val="24"/>
        </w:rPr>
        <w:br w:type="page"/>
      </w:r>
      <w:r>
        <w:rPr>
          <w:rFonts w:ascii="宋体" w:hAnsi="宋体" w:hint="eastAsia"/>
          <w:color w:val="000000"/>
          <w:sz w:val="24"/>
          <w:szCs w:val="24"/>
        </w:rPr>
        <w:lastRenderedPageBreak/>
        <w:t>（二）服务方案（格式自拟）</w:t>
      </w:r>
    </w:p>
    <w:p w:rsidR="00F058B1" w:rsidRDefault="00F058B1">
      <w:pPr>
        <w:tabs>
          <w:tab w:val="left" w:pos="6300"/>
        </w:tabs>
        <w:snapToGrid w:val="0"/>
        <w:spacing w:line="500" w:lineRule="exact"/>
        <w:ind w:firstLineChars="200" w:firstLine="480"/>
        <w:rPr>
          <w:rFonts w:ascii="宋体" w:hAnsi="宋体"/>
          <w:color w:val="000000"/>
          <w:sz w:val="24"/>
        </w:rPr>
      </w:pPr>
    </w:p>
    <w:p w:rsidR="00F058B1" w:rsidRDefault="00E028F2">
      <w:pPr>
        <w:adjustRightInd w:val="0"/>
        <w:snapToGrid w:val="0"/>
        <w:spacing w:line="400" w:lineRule="exact"/>
        <w:ind w:firstLineChars="200" w:firstLine="562"/>
        <w:rPr>
          <w:rFonts w:ascii="宋体" w:hAnsi="宋体"/>
          <w:color w:val="000000"/>
          <w:sz w:val="24"/>
        </w:rPr>
      </w:pPr>
      <w:r>
        <w:rPr>
          <w:rFonts w:ascii="宋体" w:hAnsi="宋体"/>
          <w:b/>
          <w:color w:val="000000"/>
        </w:rPr>
        <w:br w:type="page"/>
      </w:r>
      <w:bookmarkStart w:id="110" w:name="_Toc14997"/>
      <w:bookmarkStart w:id="111" w:name="_Toc313888362"/>
      <w:bookmarkStart w:id="112" w:name="_Toc313008358"/>
      <w:bookmarkStart w:id="113" w:name="_Toc342913421"/>
      <w:r>
        <w:rPr>
          <w:rFonts w:ascii="宋体" w:hAnsi="宋体" w:hint="eastAsia"/>
          <w:color w:val="000000"/>
          <w:sz w:val="24"/>
        </w:rPr>
        <w:lastRenderedPageBreak/>
        <w:t>三、商务部分</w:t>
      </w:r>
      <w:bookmarkEnd w:id="110"/>
      <w:bookmarkEnd w:id="111"/>
      <w:bookmarkEnd w:id="112"/>
      <w:bookmarkEnd w:id="113"/>
    </w:p>
    <w:p w:rsidR="00F058B1" w:rsidRDefault="00E028F2">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（一）商务响应偏离表</w:t>
      </w:r>
    </w:p>
    <w:p w:rsidR="00F058B1" w:rsidRDefault="00E028F2">
      <w:pPr>
        <w:spacing w:line="400" w:lineRule="exact"/>
        <w:ind w:firstLineChars="200" w:firstLine="480"/>
        <w:rPr>
          <w:rFonts w:ascii="宋体" w:hAnsi="宋体"/>
          <w:color w:val="000000"/>
          <w:sz w:val="24"/>
          <w:szCs w:val="24"/>
        </w:rPr>
      </w:pPr>
      <w:r>
        <w:rPr>
          <w:rFonts w:ascii="宋体" w:hAnsi="宋体" w:hint="eastAsia"/>
          <w:color w:val="000000"/>
          <w:sz w:val="24"/>
          <w:szCs w:val="24"/>
        </w:rPr>
        <w:t>项目编号：</w:t>
      </w:r>
      <w:r>
        <w:rPr>
          <w:rFonts w:ascii="宋体" w:hAnsi="宋体" w:hint="eastAsia"/>
          <w:color w:val="000000"/>
          <w:sz w:val="24"/>
          <w:szCs w:val="24"/>
        </w:rPr>
        <w:t xml:space="preserve">                                </w:t>
      </w:r>
    </w:p>
    <w:p w:rsidR="00F058B1" w:rsidRDefault="00E028F2">
      <w:pPr>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比选项目名称：</w:t>
      </w:r>
      <w:r>
        <w:rPr>
          <w:rFonts w:ascii="宋体" w:hAnsi="宋体" w:hint="eastAsia"/>
          <w:color w:val="000000"/>
          <w:sz w:val="24"/>
          <w:szCs w:val="24"/>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10"/>
        <w:gridCol w:w="3179"/>
        <w:gridCol w:w="2434"/>
        <w:gridCol w:w="2355"/>
      </w:tblGrid>
      <w:tr w:rsidR="00F058B1">
        <w:trPr>
          <w:trHeight w:val="765"/>
        </w:trPr>
        <w:tc>
          <w:tcPr>
            <w:tcW w:w="1510" w:type="dxa"/>
            <w:vAlign w:val="center"/>
          </w:tcPr>
          <w:p w:rsidR="00F058B1" w:rsidRDefault="00E028F2">
            <w:pPr>
              <w:snapToGrid w:val="0"/>
              <w:spacing w:line="360" w:lineRule="auto"/>
              <w:ind w:firstLine="465"/>
              <w:rPr>
                <w:rFonts w:ascii="宋体" w:hAnsi="宋体"/>
                <w:color w:val="000000"/>
                <w:sz w:val="21"/>
                <w:szCs w:val="24"/>
              </w:rPr>
            </w:pPr>
            <w:r>
              <w:rPr>
                <w:rFonts w:ascii="宋体" w:hAnsi="宋体" w:hint="eastAsia"/>
                <w:color w:val="000000"/>
                <w:sz w:val="21"/>
                <w:szCs w:val="24"/>
              </w:rPr>
              <w:t>序号</w:t>
            </w:r>
          </w:p>
        </w:tc>
        <w:tc>
          <w:tcPr>
            <w:tcW w:w="3179" w:type="dxa"/>
            <w:vAlign w:val="center"/>
          </w:tcPr>
          <w:p w:rsidR="00F058B1" w:rsidRDefault="00E028F2">
            <w:pPr>
              <w:tabs>
                <w:tab w:val="left" w:pos="6300"/>
              </w:tabs>
              <w:snapToGrid w:val="0"/>
              <w:spacing w:line="360" w:lineRule="auto"/>
              <w:jc w:val="center"/>
              <w:rPr>
                <w:rFonts w:ascii="宋体" w:hAnsi="宋体"/>
                <w:color w:val="000000"/>
                <w:sz w:val="21"/>
                <w:szCs w:val="24"/>
              </w:rPr>
            </w:pPr>
            <w:r>
              <w:rPr>
                <w:rFonts w:ascii="宋体" w:hAnsi="宋体" w:hint="eastAsia"/>
                <w:color w:val="000000"/>
                <w:sz w:val="21"/>
                <w:szCs w:val="24"/>
              </w:rPr>
              <w:t>比选项目商务需求</w:t>
            </w:r>
          </w:p>
        </w:tc>
        <w:tc>
          <w:tcPr>
            <w:tcW w:w="2434" w:type="dxa"/>
            <w:vAlign w:val="center"/>
          </w:tcPr>
          <w:p w:rsidR="00F058B1" w:rsidRDefault="00E028F2">
            <w:pPr>
              <w:tabs>
                <w:tab w:val="left" w:pos="6300"/>
              </w:tabs>
              <w:snapToGrid w:val="0"/>
              <w:spacing w:line="360" w:lineRule="auto"/>
              <w:jc w:val="center"/>
              <w:rPr>
                <w:rFonts w:ascii="宋体" w:hAnsi="宋体"/>
                <w:color w:val="000000"/>
                <w:sz w:val="21"/>
                <w:szCs w:val="24"/>
              </w:rPr>
            </w:pPr>
            <w:r>
              <w:rPr>
                <w:rFonts w:ascii="宋体" w:hAnsi="宋体" w:hint="eastAsia"/>
                <w:color w:val="000000"/>
                <w:sz w:val="21"/>
                <w:szCs w:val="24"/>
              </w:rPr>
              <w:t>响应情况</w:t>
            </w:r>
          </w:p>
        </w:tc>
        <w:tc>
          <w:tcPr>
            <w:tcW w:w="2355" w:type="dxa"/>
            <w:vAlign w:val="center"/>
          </w:tcPr>
          <w:p w:rsidR="00F058B1" w:rsidRDefault="00E028F2">
            <w:pPr>
              <w:tabs>
                <w:tab w:val="left" w:pos="6300"/>
              </w:tabs>
              <w:snapToGrid w:val="0"/>
              <w:spacing w:line="360" w:lineRule="auto"/>
              <w:jc w:val="center"/>
              <w:rPr>
                <w:rFonts w:ascii="宋体" w:hAnsi="宋体"/>
                <w:color w:val="000000"/>
                <w:sz w:val="21"/>
                <w:szCs w:val="24"/>
              </w:rPr>
            </w:pPr>
            <w:r>
              <w:rPr>
                <w:rFonts w:ascii="宋体" w:hAnsi="宋体" w:hint="eastAsia"/>
                <w:color w:val="000000"/>
                <w:sz w:val="21"/>
                <w:szCs w:val="21"/>
              </w:rPr>
              <w:t>差异说明</w:t>
            </w:r>
          </w:p>
        </w:tc>
      </w:tr>
      <w:tr w:rsidR="00F058B1">
        <w:trPr>
          <w:trHeight w:val="703"/>
        </w:trPr>
        <w:tc>
          <w:tcPr>
            <w:tcW w:w="1510"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3179"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2434"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2355"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r>
      <w:tr w:rsidR="00F058B1">
        <w:trPr>
          <w:trHeight w:val="703"/>
        </w:trPr>
        <w:tc>
          <w:tcPr>
            <w:tcW w:w="1510"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3179"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2434"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2355"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r>
      <w:tr w:rsidR="00F058B1">
        <w:trPr>
          <w:trHeight w:val="703"/>
        </w:trPr>
        <w:tc>
          <w:tcPr>
            <w:tcW w:w="1510"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3179"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2434"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2355"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r>
      <w:tr w:rsidR="00F058B1">
        <w:trPr>
          <w:trHeight w:val="703"/>
        </w:trPr>
        <w:tc>
          <w:tcPr>
            <w:tcW w:w="1510"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3179"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2434"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2355"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r>
      <w:tr w:rsidR="00F058B1">
        <w:trPr>
          <w:trHeight w:val="703"/>
        </w:trPr>
        <w:tc>
          <w:tcPr>
            <w:tcW w:w="1510"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3179"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2434"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2355"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r>
      <w:tr w:rsidR="00F058B1">
        <w:trPr>
          <w:trHeight w:val="703"/>
        </w:trPr>
        <w:tc>
          <w:tcPr>
            <w:tcW w:w="1510"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3179"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2434"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c>
          <w:tcPr>
            <w:tcW w:w="2355" w:type="dxa"/>
            <w:vAlign w:val="center"/>
          </w:tcPr>
          <w:p w:rsidR="00F058B1" w:rsidRDefault="00F058B1">
            <w:pPr>
              <w:tabs>
                <w:tab w:val="left" w:pos="6300"/>
              </w:tabs>
              <w:snapToGrid w:val="0"/>
              <w:spacing w:line="360" w:lineRule="auto"/>
              <w:jc w:val="center"/>
              <w:rPr>
                <w:rFonts w:ascii="宋体" w:hAnsi="宋体"/>
                <w:color w:val="000000"/>
                <w:sz w:val="21"/>
                <w:szCs w:val="24"/>
              </w:rPr>
            </w:pPr>
          </w:p>
        </w:tc>
      </w:tr>
    </w:tbl>
    <w:p w:rsidR="00F058B1" w:rsidRDefault="00F058B1">
      <w:pPr>
        <w:snapToGrid w:val="0"/>
        <w:spacing w:line="360" w:lineRule="auto"/>
        <w:ind w:firstLine="465"/>
        <w:rPr>
          <w:rFonts w:ascii="宋体" w:hAnsi="宋体"/>
          <w:color w:val="000000"/>
          <w:sz w:val="24"/>
          <w:szCs w:val="24"/>
        </w:rPr>
      </w:pPr>
    </w:p>
    <w:p w:rsidR="00F058B1" w:rsidRDefault="00E028F2">
      <w:pPr>
        <w:spacing w:line="500" w:lineRule="exact"/>
        <w:ind w:firstLineChars="250" w:firstLine="600"/>
        <w:rPr>
          <w:rFonts w:ascii="宋体" w:hAnsi="宋体"/>
          <w:color w:val="000000"/>
          <w:sz w:val="24"/>
          <w:szCs w:val="28"/>
        </w:rPr>
      </w:pPr>
      <w:r>
        <w:rPr>
          <w:rFonts w:ascii="宋体" w:hAnsi="宋体" w:hint="eastAsia"/>
          <w:color w:val="000000"/>
          <w:sz w:val="24"/>
          <w:szCs w:val="28"/>
        </w:rPr>
        <w:t>供应商：</w:t>
      </w:r>
      <w:r>
        <w:rPr>
          <w:rFonts w:ascii="宋体" w:hAnsi="宋体" w:hint="eastAsia"/>
          <w:color w:val="000000"/>
          <w:sz w:val="24"/>
          <w:szCs w:val="28"/>
        </w:rPr>
        <w:t xml:space="preserve">                          </w:t>
      </w:r>
      <w:r>
        <w:rPr>
          <w:rFonts w:ascii="宋体" w:hAnsi="宋体" w:hint="eastAsia"/>
          <w:color w:val="000000"/>
          <w:sz w:val="24"/>
          <w:szCs w:val="24"/>
        </w:rPr>
        <w:t>法定代表人（或其授权代表）或自然人：</w:t>
      </w:r>
    </w:p>
    <w:p w:rsidR="00F058B1" w:rsidRDefault="00E028F2">
      <w:pPr>
        <w:spacing w:line="500" w:lineRule="exact"/>
        <w:rPr>
          <w:rFonts w:ascii="宋体" w:hAnsi="宋体"/>
          <w:color w:val="000000"/>
          <w:sz w:val="24"/>
          <w:szCs w:val="28"/>
        </w:rPr>
      </w:pPr>
      <w:r>
        <w:rPr>
          <w:rFonts w:ascii="宋体" w:hAnsi="宋体" w:hint="eastAsia"/>
          <w:color w:val="000000"/>
          <w:sz w:val="24"/>
          <w:szCs w:val="28"/>
        </w:rPr>
        <w:t xml:space="preserve">    </w:t>
      </w:r>
    </w:p>
    <w:p w:rsidR="00F058B1" w:rsidRDefault="00E028F2">
      <w:pPr>
        <w:spacing w:line="500" w:lineRule="exact"/>
        <w:ind w:firstLineChars="150" w:firstLine="360"/>
        <w:rPr>
          <w:rFonts w:ascii="宋体" w:hAnsi="宋体"/>
          <w:color w:val="000000"/>
          <w:sz w:val="24"/>
          <w:szCs w:val="28"/>
        </w:rPr>
      </w:pPr>
      <w:r>
        <w:rPr>
          <w:rFonts w:ascii="宋体" w:hAnsi="宋体" w:hint="eastAsia"/>
          <w:color w:val="000000"/>
          <w:sz w:val="24"/>
          <w:szCs w:val="28"/>
        </w:rPr>
        <w:t>（供应商公章）</w:t>
      </w:r>
      <w:r>
        <w:rPr>
          <w:rFonts w:ascii="宋体" w:hAnsi="宋体" w:hint="eastAsia"/>
          <w:color w:val="000000"/>
          <w:sz w:val="24"/>
          <w:szCs w:val="28"/>
        </w:rPr>
        <w:t xml:space="preserve">                                 </w:t>
      </w:r>
      <w:r>
        <w:rPr>
          <w:rFonts w:ascii="宋体" w:hAnsi="宋体" w:hint="eastAsia"/>
          <w:color w:val="000000"/>
          <w:sz w:val="24"/>
          <w:szCs w:val="28"/>
        </w:rPr>
        <w:t>（签署或盖章）</w:t>
      </w:r>
    </w:p>
    <w:p w:rsidR="00F058B1" w:rsidRDefault="00E028F2">
      <w:pPr>
        <w:tabs>
          <w:tab w:val="left" w:pos="6300"/>
        </w:tabs>
        <w:snapToGrid w:val="0"/>
        <w:spacing w:line="500" w:lineRule="exact"/>
        <w:ind w:firstLine="570"/>
        <w:rPr>
          <w:rFonts w:ascii="宋体" w:hAnsi="宋体"/>
          <w:color w:val="000000"/>
          <w:sz w:val="24"/>
        </w:rPr>
      </w:pPr>
      <w:r>
        <w:rPr>
          <w:rFonts w:ascii="宋体" w:hAnsi="宋体" w:hint="eastAsia"/>
          <w:color w:val="000000"/>
          <w:sz w:val="24"/>
          <w:szCs w:val="28"/>
        </w:rPr>
        <w:t xml:space="preserve">                                            </w:t>
      </w:r>
      <w:r>
        <w:rPr>
          <w:rFonts w:ascii="宋体" w:hAnsi="宋体" w:hint="eastAsia"/>
          <w:color w:val="000000"/>
          <w:sz w:val="24"/>
          <w:szCs w:val="28"/>
        </w:rPr>
        <w:t>年</w:t>
      </w:r>
      <w:r>
        <w:rPr>
          <w:rFonts w:ascii="宋体" w:hAnsi="宋体" w:hint="eastAsia"/>
          <w:color w:val="000000"/>
          <w:sz w:val="24"/>
          <w:szCs w:val="28"/>
        </w:rPr>
        <w:t xml:space="preserve">     </w:t>
      </w:r>
      <w:r>
        <w:rPr>
          <w:rFonts w:ascii="宋体" w:hAnsi="宋体" w:hint="eastAsia"/>
          <w:color w:val="000000"/>
          <w:sz w:val="24"/>
          <w:szCs w:val="28"/>
        </w:rPr>
        <w:t>月</w:t>
      </w:r>
      <w:r>
        <w:rPr>
          <w:rFonts w:ascii="宋体" w:hAnsi="宋体" w:hint="eastAsia"/>
          <w:color w:val="000000"/>
          <w:sz w:val="24"/>
          <w:szCs w:val="28"/>
        </w:rPr>
        <w:t xml:space="preserve">     </w:t>
      </w:r>
      <w:r>
        <w:rPr>
          <w:rFonts w:ascii="宋体" w:hAnsi="宋体" w:hint="eastAsia"/>
          <w:color w:val="000000"/>
          <w:sz w:val="24"/>
          <w:szCs w:val="28"/>
        </w:rPr>
        <w:t>日</w:t>
      </w:r>
    </w:p>
    <w:p w:rsidR="00F058B1" w:rsidRDefault="00E028F2">
      <w:pPr>
        <w:tabs>
          <w:tab w:val="left" w:pos="6300"/>
        </w:tabs>
        <w:snapToGrid w:val="0"/>
        <w:spacing w:line="400" w:lineRule="exact"/>
        <w:ind w:firstLineChars="200" w:firstLine="480"/>
        <w:rPr>
          <w:rFonts w:ascii="宋体" w:hAnsi="宋体"/>
          <w:color w:val="000000"/>
          <w:sz w:val="24"/>
        </w:rPr>
      </w:pPr>
      <w:r>
        <w:rPr>
          <w:rFonts w:ascii="宋体" w:hAnsi="宋体" w:hint="eastAsia"/>
          <w:color w:val="000000"/>
          <w:sz w:val="24"/>
        </w:rPr>
        <w:t>注：</w:t>
      </w:r>
    </w:p>
    <w:p w:rsidR="00F058B1" w:rsidRDefault="00E028F2">
      <w:pPr>
        <w:tabs>
          <w:tab w:val="left" w:pos="6300"/>
        </w:tabs>
        <w:snapToGrid w:val="0"/>
        <w:spacing w:line="400" w:lineRule="exact"/>
        <w:ind w:firstLineChars="200" w:firstLine="480"/>
        <w:rPr>
          <w:rFonts w:ascii="宋体" w:hAnsi="宋体"/>
          <w:color w:val="000000"/>
          <w:sz w:val="24"/>
        </w:rPr>
      </w:pPr>
      <w:r>
        <w:rPr>
          <w:rFonts w:ascii="宋体" w:hAnsi="宋体" w:hint="eastAsia"/>
          <w:color w:val="000000"/>
          <w:sz w:val="24"/>
          <w:szCs w:val="24"/>
        </w:rPr>
        <w:t>1</w:t>
      </w:r>
      <w:r>
        <w:rPr>
          <w:rFonts w:ascii="宋体" w:hAnsi="宋体" w:hint="eastAsia"/>
          <w:color w:val="000000"/>
          <w:sz w:val="24"/>
        </w:rPr>
        <w:t>.</w:t>
      </w:r>
      <w:r>
        <w:rPr>
          <w:rFonts w:ascii="宋体" w:hAnsi="宋体" w:hint="eastAsia"/>
          <w:color w:val="000000"/>
          <w:sz w:val="24"/>
        </w:rPr>
        <w:t>本表即为对本项目“第三篇</w:t>
      </w:r>
      <w:r>
        <w:rPr>
          <w:rFonts w:ascii="宋体" w:hAnsi="宋体" w:hint="eastAsia"/>
          <w:color w:val="000000"/>
          <w:sz w:val="24"/>
        </w:rPr>
        <w:t xml:space="preserve"> </w:t>
      </w:r>
      <w:r>
        <w:rPr>
          <w:rFonts w:ascii="宋体" w:hAnsi="宋体" w:hint="eastAsia"/>
          <w:color w:val="000000"/>
          <w:sz w:val="24"/>
        </w:rPr>
        <w:t>项目商务需求”中所列条款进行比较和响应</w:t>
      </w:r>
      <w:r>
        <w:rPr>
          <w:rFonts w:ascii="宋体" w:hAnsi="宋体" w:hint="eastAsia"/>
          <w:color w:val="000000"/>
          <w:sz w:val="24"/>
          <w:szCs w:val="24"/>
        </w:rPr>
        <w:t>，供应商应逐条如实填写，并根据响应情况在“差异说明”项填写正偏离或负偏离及原因，完全符合的填写“无差异”；</w:t>
      </w:r>
    </w:p>
    <w:p w:rsidR="00F058B1" w:rsidRDefault="00E028F2">
      <w:pPr>
        <w:snapToGrid w:val="0"/>
        <w:spacing w:line="400" w:lineRule="exact"/>
        <w:ind w:firstLineChars="200" w:firstLine="480"/>
        <w:rPr>
          <w:rFonts w:ascii="宋体" w:hAnsi="宋体"/>
          <w:color w:val="000000"/>
          <w:sz w:val="24"/>
          <w:szCs w:val="24"/>
        </w:rPr>
      </w:pPr>
      <w:r>
        <w:rPr>
          <w:rFonts w:ascii="宋体" w:hAnsi="宋体" w:hint="eastAsia"/>
          <w:color w:val="000000"/>
          <w:sz w:val="24"/>
        </w:rPr>
        <w:t>2.</w:t>
      </w:r>
      <w:r>
        <w:rPr>
          <w:rFonts w:ascii="宋体" w:hAnsi="宋体" w:hint="eastAsia"/>
          <w:color w:val="000000"/>
        </w:rPr>
        <w:t xml:space="preserve"> </w:t>
      </w:r>
      <w:r>
        <w:rPr>
          <w:rFonts w:ascii="宋体" w:hAnsi="宋体" w:hint="eastAsia"/>
          <w:color w:val="000000"/>
          <w:sz w:val="24"/>
        </w:rPr>
        <w:t>本表可扩展，并逐页签字或盖章。</w:t>
      </w:r>
      <w:bookmarkStart w:id="114" w:name="_Toc283382459"/>
    </w:p>
    <w:p w:rsidR="00F058B1" w:rsidRDefault="00E028F2">
      <w:pPr>
        <w:snapToGrid w:val="0"/>
        <w:spacing w:line="400" w:lineRule="exact"/>
        <w:ind w:firstLineChars="200" w:firstLine="480"/>
        <w:rPr>
          <w:rFonts w:ascii="宋体" w:hAnsi="宋体"/>
          <w:color w:val="000000"/>
          <w:sz w:val="24"/>
        </w:rPr>
      </w:pPr>
      <w:r>
        <w:rPr>
          <w:rFonts w:ascii="宋体" w:hAnsi="宋体" w:hint="eastAsia"/>
          <w:color w:val="000000"/>
          <w:sz w:val="24"/>
          <w:szCs w:val="24"/>
        </w:rPr>
        <w:br w:type="page"/>
      </w:r>
      <w:r>
        <w:rPr>
          <w:rFonts w:ascii="宋体" w:hAnsi="宋体" w:hint="eastAsia"/>
          <w:color w:val="000000"/>
          <w:sz w:val="24"/>
          <w:szCs w:val="24"/>
        </w:rPr>
        <w:lastRenderedPageBreak/>
        <w:t>（二）商务要求响应情况</w:t>
      </w:r>
    </w:p>
    <w:p w:rsidR="00F058B1" w:rsidRDefault="00F058B1">
      <w:pPr>
        <w:snapToGrid w:val="0"/>
        <w:spacing w:line="400" w:lineRule="exact"/>
        <w:ind w:firstLineChars="200" w:firstLine="480"/>
        <w:rPr>
          <w:rFonts w:ascii="宋体" w:hAnsi="宋体"/>
          <w:color w:val="000000"/>
          <w:sz w:val="24"/>
          <w:szCs w:val="24"/>
        </w:rPr>
      </w:pPr>
    </w:p>
    <w:p w:rsidR="00F058B1" w:rsidRDefault="00E028F2">
      <w:pPr>
        <w:adjustRightInd w:val="0"/>
        <w:snapToGrid w:val="0"/>
        <w:spacing w:line="400" w:lineRule="exact"/>
        <w:ind w:firstLineChars="200" w:firstLine="480"/>
        <w:rPr>
          <w:rFonts w:ascii="宋体" w:hAnsi="宋体"/>
          <w:color w:val="000000"/>
          <w:sz w:val="24"/>
        </w:rPr>
      </w:pPr>
      <w:r>
        <w:rPr>
          <w:rFonts w:ascii="宋体" w:hAnsi="宋体"/>
          <w:color w:val="000000"/>
          <w:sz w:val="24"/>
          <w:szCs w:val="24"/>
        </w:rPr>
        <w:br w:type="page"/>
      </w:r>
      <w:bookmarkStart w:id="115" w:name="_Toc342913422"/>
      <w:bookmarkStart w:id="116" w:name="_Toc28097"/>
      <w:bookmarkStart w:id="117" w:name="_Toc313888363"/>
      <w:bookmarkStart w:id="118" w:name="_Toc313008359"/>
      <w:bookmarkEnd w:id="114"/>
      <w:r>
        <w:rPr>
          <w:rFonts w:ascii="宋体" w:hAnsi="宋体" w:hint="eastAsia"/>
          <w:color w:val="000000"/>
          <w:sz w:val="24"/>
        </w:rPr>
        <w:lastRenderedPageBreak/>
        <w:t>四、资格条件</w:t>
      </w:r>
      <w:bookmarkEnd w:id="115"/>
      <w:bookmarkEnd w:id="116"/>
      <w:bookmarkEnd w:id="117"/>
      <w:bookmarkEnd w:id="118"/>
    </w:p>
    <w:p w:rsidR="00F058B1" w:rsidRDefault="00E028F2">
      <w:pPr>
        <w:tabs>
          <w:tab w:val="left" w:pos="6300"/>
        </w:tabs>
        <w:snapToGrid w:val="0"/>
        <w:spacing w:line="400" w:lineRule="exact"/>
        <w:ind w:firstLine="570"/>
        <w:rPr>
          <w:rFonts w:ascii="宋体" w:hAnsi="宋体"/>
          <w:color w:val="000000"/>
          <w:sz w:val="24"/>
          <w:szCs w:val="24"/>
        </w:rPr>
      </w:pPr>
      <w:r>
        <w:rPr>
          <w:rFonts w:ascii="宋体" w:hAnsi="宋体" w:hint="eastAsia"/>
          <w:color w:val="000000"/>
          <w:sz w:val="24"/>
          <w:szCs w:val="24"/>
        </w:rPr>
        <w:t>（一）法人营业执照（副本）或事业单位法人证书（副本）或个体工商户营业执照或有效的自然人身份证明或社会团体法人登记证书复印件</w:t>
      </w:r>
    </w:p>
    <w:p w:rsidR="00F058B1" w:rsidRDefault="00F058B1">
      <w:pPr>
        <w:tabs>
          <w:tab w:val="left" w:pos="6300"/>
        </w:tabs>
        <w:snapToGrid w:val="0"/>
        <w:spacing w:line="400" w:lineRule="exact"/>
        <w:ind w:firstLine="570"/>
        <w:rPr>
          <w:rFonts w:ascii="宋体" w:hAnsi="宋体"/>
          <w:color w:val="000000"/>
        </w:rPr>
      </w:pPr>
    </w:p>
    <w:p w:rsidR="00F058B1" w:rsidRDefault="00F058B1">
      <w:pPr>
        <w:tabs>
          <w:tab w:val="left" w:pos="6300"/>
        </w:tabs>
        <w:snapToGrid w:val="0"/>
        <w:spacing w:line="500" w:lineRule="exact"/>
        <w:ind w:firstLine="570"/>
        <w:rPr>
          <w:rFonts w:ascii="宋体" w:hAnsi="宋体"/>
          <w:color w:val="000000"/>
        </w:rPr>
      </w:pPr>
    </w:p>
    <w:p w:rsidR="00F058B1" w:rsidRDefault="00F058B1">
      <w:pPr>
        <w:tabs>
          <w:tab w:val="left" w:pos="6300"/>
        </w:tabs>
        <w:snapToGrid w:val="0"/>
        <w:spacing w:line="500" w:lineRule="exact"/>
        <w:ind w:firstLine="570"/>
        <w:rPr>
          <w:rFonts w:ascii="宋体" w:hAnsi="宋体"/>
          <w:color w:val="000000"/>
        </w:rPr>
      </w:pPr>
    </w:p>
    <w:p w:rsidR="00F058B1" w:rsidRDefault="00F058B1">
      <w:pPr>
        <w:tabs>
          <w:tab w:val="left" w:pos="6300"/>
        </w:tabs>
        <w:snapToGrid w:val="0"/>
        <w:spacing w:line="500" w:lineRule="exact"/>
        <w:ind w:firstLine="570"/>
        <w:rPr>
          <w:rFonts w:ascii="宋体" w:hAnsi="宋体"/>
          <w:color w:val="000000"/>
        </w:rPr>
      </w:pPr>
    </w:p>
    <w:p w:rsidR="00F058B1" w:rsidRDefault="00F058B1">
      <w:pPr>
        <w:tabs>
          <w:tab w:val="left" w:pos="6300"/>
        </w:tabs>
        <w:snapToGrid w:val="0"/>
        <w:spacing w:line="500" w:lineRule="exact"/>
        <w:ind w:firstLine="570"/>
        <w:rPr>
          <w:rFonts w:ascii="宋体" w:hAnsi="宋体"/>
          <w:color w:val="000000"/>
        </w:rPr>
      </w:pPr>
    </w:p>
    <w:p w:rsidR="00F058B1" w:rsidRDefault="00E028F2">
      <w:pPr>
        <w:snapToGrid w:val="0"/>
        <w:spacing w:line="400" w:lineRule="exact"/>
        <w:ind w:firstLineChars="200" w:firstLine="560"/>
        <w:rPr>
          <w:rFonts w:ascii="宋体" w:hAnsi="宋体"/>
          <w:color w:val="000000"/>
          <w:sz w:val="24"/>
          <w:szCs w:val="24"/>
        </w:rPr>
      </w:pPr>
      <w:r>
        <w:rPr>
          <w:rFonts w:ascii="宋体" w:hAnsi="宋体"/>
          <w:color w:val="000000"/>
        </w:rPr>
        <w:br w:type="page"/>
      </w:r>
      <w:r>
        <w:rPr>
          <w:rFonts w:ascii="宋体" w:hAnsi="宋体" w:hint="eastAsia"/>
          <w:color w:val="000000"/>
          <w:sz w:val="24"/>
          <w:szCs w:val="24"/>
        </w:rPr>
        <w:lastRenderedPageBreak/>
        <w:t>（二）法定代表人身份证明书（格式）</w:t>
      </w:r>
    </w:p>
    <w:p w:rsidR="00F058B1" w:rsidRDefault="00F058B1">
      <w:pPr>
        <w:tabs>
          <w:tab w:val="left" w:pos="6300"/>
        </w:tabs>
        <w:snapToGrid w:val="0"/>
        <w:spacing w:line="500" w:lineRule="exact"/>
        <w:ind w:firstLine="570"/>
        <w:rPr>
          <w:rFonts w:ascii="宋体" w:hAnsi="宋体"/>
          <w:color w:val="000000"/>
          <w:sz w:val="24"/>
        </w:rPr>
      </w:pPr>
    </w:p>
    <w:p w:rsidR="00F058B1" w:rsidRDefault="00E028F2">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比选项目名称：</w:t>
      </w:r>
      <w:r>
        <w:rPr>
          <w:rFonts w:ascii="宋体" w:hAnsi="宋体" w:hint="eastAsia"/>
          <w:color w:val="000000"/>
          <w:sz w:val="24"/>
          <w:u w:val="single"/>
        </w:rPr>
        <w:t xml:space="preserve">                                                </w:t>
      </w:r>
    </w:p>
    <w:p w:rsidR="00F058B1" w:rsidRDefault="00F058B1">
      <w:pPr>
        <w:tabs>
          <w:tab w:val="left" w:pos="6300"/>
        </w:tabs>
        <w:snapToGrid w:val="0"/>
        <w:spacing w:line="500" w:lineRule="exact"/>
        <w:ind w:firstLine="570"/>
        <w:rPr>
          <w:rFonts w:ascii="宋体" w:hAnsi="宋体"/>
          <w:color w:val="000000"/>
          <w:sz w:val="24"/>
        </w:rPr>
      </w:pPr>
    </w:p>
    <w:p w:rsidR="00F058B1" w:rsidRDefault="00E028F2">
      <w:pPr>
        <w:tabs>
          <w:tab w:val="left" w:pos="6300"/>
        </w:tabs>
        <w:snapToGrid w:val="0"/>
        <w:spacing w:line="500" w:lineRule="exact"/>
        <w:rPr>
          <w:rFonts w:ascii="宋体" w:hAnsi="宋体"/>
          <w:color w:val="000000"/>
          <w:sz w:val="24"/>
        </w:rPr>
      </w:pPr>
      <w:r>
        <w:rPr>
          <w:rFonts w:ascii="宋体" w:hAnsi="宋体" w:hint="eastAsia"/>
          <w:color w:val="000000"/>
          <w:sz w:val="24"/>
        </w:rPr>
        <w:t>致：</w:t>
      </w:r>
      <w:r>
        <w:rPr>
          <w:rFonts w:ascii="宋体" w:hAnsi="宋体" w:hint="eastAsia"/>
          <w:color w:val="000000"/>
          <w:sz w:val="24"/>
          <w:u w:val="single"/>
        </w:rPr>
        <w:t xml:space="preserve">                     </w:t>
      </w:r>
      <w:r>
        <w:rPr>
          <w:rFonts w:ascii="宋体" w:hAnsi="宋体" w:hint="eastAsia"/>
          <w:color w:val="000000"/>
          <w:sz w:val="24"/>
        </w:rPr>
        <w:t>（采购人名称）：</w:t>
      </w:r>
    </w:p>
    <w:p w:rsidR="00F058B1" w:rsidRDefault="00E028F2">
      <w:pPr>
        <w:tabs>
          <w:tab w:val="left" w:pos="6300"/>
        </w:tabs>
        <w:snapToGrid w:val="0"/>
        <w:spacing w:line="500" w:lineRule="exact"/>
        <w:ind w:firstLine="570"/>
        <w:rPr>
          <w:rFonts w:ascii="宋体" w:hAnsi="宋体"/>
          <w:color w:val="000000"/>
          <w:sz w:val="24"/>
        </w:rPr>
      </w:pPr>
      <w:r>
        <w:rPr>
          <w:rFonts w:ascii="宋体" w:hAnsi="宋体" w:hint="eastAsia"/>
          <w:color w:val="000000"/>
          <w:sz w:val="24"/>
          <w:u w:val="single"/>
        </w:rPr>
        <w:t xml:space="preserve">        </w:t>
      </w:r>
      <w:r>
        <w:rPr>
          <w:rFonts w:ascii="宋体" w:hAnsi="宋体" w:hint="eastAsia"/>
          <w:color w:val="000000"/>
          <w:sz w:val="24"/>
        </w:rPr>
        <w:t>（法定代表人姓名）在</w:t>
      </w:r>
      <w:r>
        <w:rPr>
          <w:rFonts w:ascii="宋体" w:hAnsi="宋体" w:hint="eastAsia"/>
          <w:color w:val="000000"/>
          <w:sz w:val="24"/>
          <w:u w:val="single"/>
        </w:rPr>
        <w:t xml:space="preserve">                       </w:t>
      </w:r>
      <w:r>
        <w:rPr>
          <w:rFonts w:ascii="宋体" w:hAnsi="宋体" w:hint="eastAsia"/>
          <w:color w:val="000000"/>
          <w:sz w:val="24"/>
        </w:rPr>
        <w:t>（供应商名称）任</w:t>
      </w:r>
      <w:r>
        <w:rPr>
          <w:rFonts w:ascii="宋体" w:hAnsi="宋体" w:hint="eastAsia"/>
          <w:color w:val="000000"/>
          <w:sz w:val="24"/>
          <w:u w:val="single"/>
        </w:rPr>
        <w:t xml:space="preserve">    </w:t>
      </w:r>
      <w:r>
        <w:rPr>
          <w:rFonts w:ascii="宋体" w:hAnsi="宋体" w:hint="eastAsia"/>
          <w:color w:val="000000"/>
          <w:sz w:val="24"/>
        </w:rPr>
        <w:t>（职务名称）职务，是（供应商名称）</w:t>
      </w:r>
      <w:r>
        <w:rPr>
          <w:rFonts w:ascii="宋体" w:hAnsi="宋体" w:hint="eastAsia"/>
          <w:color w:val="000000"/>
          <w:sz w:val="24"/>
          <w:u w:val="single"/>
        </w:rPr>
        <w:t xml:space="preserve">              </w:t>
      </w:r>
      <w:r>
        <w:rPr>
          <w:rFonts w:ascii="宋体" w:hAnsi="宋体" w:hint="eastAsia"/>
          <w:color w:val="000000"/>
          <w:sz w:val="24"/>
        </w:rPr>
        <w:t>的法定代表人。</w:t>
      </w:r>
    </w:p>
    <w:p w:rsidR="00F058B1" w:rsidRDefault="00F058B1">
      <w:pPr>
        <w:tabs>
          <w:tab w:val="left" w:pos="6300"/>
        </w:tabs>
        <w:snapToGrid w:val="0"/>
        <w:spacing w:line="500" w:lineRule="exact"/>
        <w:ind w:firstLine="570"/>
        <w:rPr>
          <w:rFonts w:ascii="宋体" w:hAnsi="宋体"/>
          <w:color w:val="000000"/>
          <w:sz w:val="24"/>
        </w:rPr>
      </w:pPr>
    </w:p>
    <w:p w:rsidR="00F058B1" w:rsidRDefault="00E028F2">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特此证明。</w:t>
      </w:r>
    </w:p>
    <w:p w:rsidR="00F058B1" w:rsidRDefault="00F058B1">
      <w:pPr>
        <w:tabs>
          <w:tab w:val="left" w:pos="6300"/>
        </w:tabs>
        <w:snapToGrid w:val="0"/>
        <w:spacing w:line="500" w:lineRule="exact"/>
        <w:ind w:firstLine="570"/>
        <w:rPr>
          <w:rFonts w:ascii="宋体" w:hAnsi="宋体"/>
          <w:color w:val="000000"/>
          <w:sz w:val="24"/>
        </w:rPr>
      </w:pPr>
    </w:p>
    <w:p w:rsidR="00F058B1" w:rsidRDefault="00F058B1">
      <w:pPr>
        <w:tabs>
          <w:tab w:val="left" w:pos="6300"/>
        </w:tabs>
        <w:snapToGrid w:val="0"/>
        <w:spacing w:line="500" w:lineRule="exact"/>
        <w:ind w:firstLine="570"/>
        <w:rPr>
          <w:rFonts w:ascii="宋体" w:hAnsi="宋体"/>
          <w:color w:val="000000"/>
          <w:sz w:val="24"/>
        </w:rPr>
      </w:pPr>
    </w:p>
    <w:p w:rsidR="00F058B1" w:rsidRDefault="00F058B1">
      <w:pPr>
        <w:tabs>
          <w:tab w:val="left" w:pos="6300"/>
        </w:tabs>
        <w:snapToGrid w:val="0"/>
        <w:spacing w:line="500" w:lineRule="exact"/>
        <w:ind w:firstLine="570"/>
        <w:rPr>
          <w:rFonts w:ascii="宋体" w:hAnsi="宋体"/>
          <w:color w:val="000000"/>
          <w:sz w:val="24"/>
        </w:rPr>
      </w:pPr>
    </w:p>
    <w:p w:rsidR="00F058B1" w:rsidRDefault="00E028F2">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 xml:space="preserve">                                             </w:t>
      </w:r>
      <w:r>
        <w:rPr>
          <w:rFonts w:ascii="宋体" w:hAnsi="宋体" w:hint="eastAsia"/>
          <w:color w:val="000000"/>
          <w:sz w:val="24"/>
        </w:rPr>
        <w:t>（供应商公章）</w:t>
      </w:r>
    </w:p>
    <w:p w:rsidR="00F058B1" w:rsidRDefault="00F058B1">
      <w:pPr>
        <w:tabs>
          <w:tab w:val="left" w:pos="6300"/>
        </w:tabs>
        <w:snapToGrid w:val="0"/>
        <w:spacing w:line="500" w:lineRule="exact"/>
        <w:ind w:firstLine="570"/>
        <w:rPr>
          <w:rFonts w:ascii="宋体" w:hAnsi="宋体"/>
          <w:color w:val="000000"/>
          <w:sz w:val="24"/>
        </w:rPr>
      </w:pPr>
    </w:p>
    <w:p w:rsidR="00F058B1" w:rsidRDefault="00E028F2">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 xml:space="preserve">                                             </w:t>
      </w:r>
      <w:r>
        <w:rPr>
          <w:rFonts w:ascii="宋体" w:hAnsi="宋体" w:hint="eastAsia"/>
          <w:color w:val="000000"/>
          <w:sz w:val="24"/>
        </w:rPr>
        <w:t>年</w:t>
      </w:r>
      <w:r>
        <w:rPr>
          <w:rFonts w:ascii="宋体" w:hAnsi="宋体" w:hint="eastAsia"/>
          <w:color w:val="000000"/>
          <w:sz w:val="24"/>
        </w:rPr>
        <w:t xml:space="preserve">   </w:t>
      </w:r>
      <w:r>
        <w:rPr>
          <w:rFonts w:ascii="宋体" w:hAnsi="宋体" w:hint="eastAsia"/>
          <w:color w:val="000000"/>
          <w:sz w:val="24"/>
        </w:rPr>
        <w:t>月</w:t>
      </w:r>
      <w:r>
        <w:rPr>
          <w:rFonts w:ascii="宋体" w:hAnsi="宋体" w:hint="eastAsia"/>
          <w:color w:val="000000"/>
          <w:sz w:val="24"/>
        </w:rPr>
        <w:t xml:space="preserve">   </w:t>
      </w:r>
      <w:r>
        <w:rPr>
          <w:rFonts w:ascii="宋体" w:hAnsi="宋体" w:hint="eastAsia"/>
          <w:color w:val="000000"/>
          <w:sz w:val="24"/>
        </w:rPr>
        <w:t>日</w:t>
      </w:r>
    </w:p>
    <w:p w:rsidR="00F058B1" w:rsidRDefault="00E028F2">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法定代表人电话：</w:t>
      </w:r>
      <w:r>
        <w:rPr>
          <w:rFonts w:ascii="宋体" w:hAnsi="宋体" w:hint="eastAsia"/>
          <w:color w:val="000000"/>
          <w:sz w:val="24"/>
        </w:rPr>
        <w:t xml:space="preserve">XXXXXXX      </w:t>
      </w:r>
      <w:r>
        <w:rPr>
          <w:rFonts w:ascii="宋体" w:hAnsi="宋体" w:hint="eastAsia"/>
          <w:color w:val="000000"/>
          <w:sz w:val="24"/>
        </w:rPr>
        <w:t>电子邮箱：</w:t>
      </w:r>
      <w:r>
        <w:rPr>
          <w:rFonts w:ascii="宋体" w:hAnsi="宋体" w:hint="eastAsia"/>
          <w:color w:val="000000"/>
          <w:sz w:val="24"/>
        </w:rPr>
        <w:t>XXXXXX@XXXXX</w:t>
      </w:r>
      <w:r>
        <w:rPr>
          <w:rFonts w:ascii="宋体" w:hAnsi="宋体" w:hint="eastAsia"/>
          <w:color w:val="000000"/>
          <w:sz w:val="24"/>
        </w:rPr>
        <w:t>（若授权他人办理并签署响应文件的可不填写）</w:t>
      </w:r>
    </w:p>
    <w:p w:rsidR="00F058B1" w:rsidRDefault="00E028F2">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（附：法定代表人身份证正反面复印件）</w:t>
      </w:r>
    </w:p>
    <w:p w:rsidR="00F058B1" w:rsidRDefault="00F058B1">
      <w:pPr>
        <w:tabs>
          <w:tab w:val="left" w:pos="6300"/>
        </w:tabs>
        <w:snapToGrid w:val="0"/>
        <w:spacing w:line="500" w:lineRule="exact"/>
        <w:ind w:firstLine="570"/>
        <w:rPr>
          <w:rFonts w:ascii="宋体" w:hAnsi="宋体"/>
          <w:color w:val="000000"/>
          <w:sz w:val="24"/>
        </w:rPr>
      </w:pPr>
    </w:p>
    <w:p w:rsidR="00F058B1" w:rsidRDefault="00F058B1">
      <w:pPr>
        <w:tabs>
          <w:tab w:val="left" w:pos="6300"/>
        </w:tabs>
        <w:snapToGrid w:val="0"/>
        <w:spacing w:line="500" w:lineRule="exact"/>
        <w:ind w:firstLine="570"/>
        <w:rPr>
          <w:rFonts w:ascii="宋体" w:hAnsi="宋体"/>
          <w:color w:val="000000"/>
          <w:sz w:val="24"/>
        </w:rPr>
      </w:pPr>
    </w:p>
    <w:p w:rsidR="00F058B1" w:rsidRDefault="00F058B1">
      <w:pPr>
        <w:tabs>
          <w:tab w:val="left" w:pos="6300"/>
        </w:tabs>
        <w:snapToGrid w:val="0"/>
        <w:spacing w:line="500" w:lineRule="exact"/>
        <w:ind w:firstLine="570"/>
        <w:rPr>
          <w:rFonts w:ascii="宋体" w:hAnsi="宋体"/>
          <w:color w:val="000000"/>
          <w:sz w:val="24"/>
        </w:rPr>
      </w:pPr>
    </w:p>
    <w:p w:rsidR="00F058B1" w:rsidRDefault="00F058B1">
      <w:pPr>
        <w:tabs>
          <w:tab w:val="left" w:pos="6300"/>
        </w:tabs>
        <w:snapToGrid w:val="0"/>
        <w:spacing w:line="500" w:lineRule="exact"/>
        <w:ind w:firstLine="570"/>
        <w:rPr>
          <w:rFonts w:ascii="宋体" w:hAnsi="宋体"/>
          <w:color w:val="000000"/>
          <w:sz w:val="24"/>
        </w:rPr>
      </w:pPr>
    </w:p>
    <w:p w:rsidR="00F058B1" w:rsidRDefault="00F058B1">
      <w:pPr>
        <w:tabs>
          <w:tab w:val="left" w:pos="6300"/>
        </w:tabs>
        <w:snapToGrid w:val="0"/>
        <w:spacing w:line="500" w:lineRule="exact"/>
        <w:ind w:firstLine="570"/>
        <w:rPr>
          <w:rFonts w:ascii="宋体" w:hAnsi="宋体"/>
          <w:color w:val="000000"/>
          <w:sz w:val="24"/>
        </w:rPr>
      </w:pPr>
    </w:p>
    <w:p w:rsidR="00F058B1" w:rsidRDefault="00F058B1">
      <w:pPr>
        <w:tabs>
          <w:tab w:val="left" w:pos="6300"/>
        </w:tabs>
        <w:snapToGrid w:val="0"/>
        <w:spacing w:line="500" w:lineRule="exact"/>
        <w:ind w:firstLine="570"/>
        <w:rPr>
          <w:rFonts w:ascii="宋体" w:hAnsi="宋体"/>
          <w:color w:val="000000"/>
          <w:sz w:val="24"/>
        </w:rPr>
      </w:pPr>
    </w:p>
    <w:p w:rsidR="00F058B1" w:rsidRDefault="00E028F2">
      <w:pPr>
        <w:snapToGrid w:val="0"/>
        <w:spacing w:line="400" w:lineRule="exact"/>
        <w:ind w:firstLineChars="200" w:firstLine="560"/>
        <w:rPr>
          <w:rFonts w:ascii="宋体" w:hAnsi="宋体"/>
          <w:color w:val="000000"/>
          <w:sz w:val="24"/>
          <w:szCs w:val="24"/>
        </w:rPr>
      </w:pPr>
      <w:r>
        <w:rPr>
          <w:rFonts w:ascii="宋体" w:hAnsi="宋体"/>
          <w:color w:val="000000"/>
        </w:rPr>
        <w:br w:type="column"/>
      </w:r>
      <w:r>
        <w:rPr>
          <w:rFonts w:ascii="宋体" w:hAnsi="宋体" w:hint="eastAsia"/>
          <w:color w:val="000000"/>
          <w:sz w:val="24"/>
          <w:szCs w:val="24"/>
        </w:rPr>
        <w:lastRenderedPageBreak/>
        <w:t>（三）法定代表人授权委托书（格式）</w:t>
      </w:r>
    </w:p>
    <w:p w:rsidR="00F058B1" w:rsidRDefault="00E028F2">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 xml:space="preserve">    </w:t>
      </w:r>
    </w:p>
    <w:p w:rsidR="00F058B1" w:rsidRDefault="00E028F2">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szCs w:val="28"/>
        </w:rPr>
        <w:t>比选项目名称</w:t>
      </w:r>
      <w:r>
        <w:rPr>
          <w:rFonts w:ascii="宋体" w:hAnsi="宋体" w:hint="eastAsia"/>
          <w:color w:val="000000"/>
          <w:sz w:val="24"/>
        </w:rPr>
        <w:t>：</w:t>
      </w:r>
      <w:r>
        <w:rPr>
          <w:rFonts w:ascii="宋体" w:hAnsi="宋体" w:hint="eastAsia"/>
          <w:color w:val="000000"/>
          <w:sz w:val="24"/>
          <w:u w:val="single"/>
        </w:rPr>
        <w:t xml:space="preserve">                                                </w:t>
      </w:r>
    </w:p>
    <w:p w:rsidR="00F058B1" w:rsidRDefault="00F058B1">
      <w:pPr>
        <w:tabs>
          <w:tab w:val="left" w:pos="6300"/>
        </w:tabs>
        <w:snapToGrid w:val="0"/>
        <w:spacing w:line="500" w:lineRule="exact"/>
        <w:ind w:firstLine="570"/>
        <w:rPr>
          <w:rFonts w:ascii="宋体" w:hAnsi="宋体"/>
          <w:color w:val="000000"/>
          <w:sz w:val="24"/>
        </w:rPr>
      </w:pPr>
    </w:p>
    <w:p w:rsidR="00F058B1" w:rsidRDefault="00E028F2">
      <w:pPr>
        <w:tabs>
          <w:tab w:val="left" w:pos="6300"/>
        </w:tabs>
        <w:snapToGrid w:val="0"/>
        <w:spacing w:line="500" w:lineRule="exact"/>
        <w:rPr>
          <w:rFonts w:ascii="宋体" w:hAnsi="宋体"/>
          <w:color w:val="000000"/>
          <w:sz w:val="24"/>
        </w:rPr>
      </w:pPr>
      <w:r>
        <w:rPr>
          <w:rFonts w:ascii="宋体" w:hAnsi="宋体" w:hint="eastAsia"/>
          <w:color w:val="000000"/>
          <w:sz w:val="24"/>
        </w:rPr>
        <w:t>致：</w:t>
      </w:r>
      <w:r>
        <w:rPr>
          <w:rFonts w:ascii="宋体" w:hAnsi="宋体" w:hint="eastAsia"/>
          <w:color w:val="000000"/>
          <w:sz w:val="24"/>
          <w:u w:val="single"/>
        </w:rPr>
        <w:t xml:space="preserve">                     </w:t>
      </w:r>
      <w:r>
        <w:rPr>
          <w:rFonts w:ascii="宋体" w:hAnsi="宋体" w:hint="eastAsia"/>
          <w:color w:val="000000"/>
          <w:sz w:val="24"/>
        </w:rPr>
        <w:t>（采购人名称）：</w:t>
      </w:r>
    </w:p>
    <w:p w:rsidR="00F058B1" w:rsidRDefault="00E028F2">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u w:val="single"/>
        </w:rPr>
        <w:t xml:space="preserve">            </w:t>
      </w:r>
      <w:r>
        <w:rPr>
          <w:rFonts w:ascii="宋体" w:hAnsi="宋体" w:hint="eastAsia"/>
          <w:color w:val="000000"/>
          <w:sz w:val="24"/>
        </w:rPr>
        <w:t>（供应商法定代表人名称）是</w:t>
      </w:r>
      <w:r>
        <w:rPr>
          <w:rFonts w:ascii="宋体" w:hAnsi="宋体" w:hint="eastAsia"/>
          <w:color w:val="000000"/>
          <w:sz w:val="24"/>
          <w:u w:val="single"/>
        </w:rPr>
        <w:t xml:space="preserve">                    </w:t>
      </w:r>
      <w:r>
        <w:rPr>
          <w:rFonts w:ascii="宋体" w:hAnsi="宋体" w:hint="eastAsia"/>
          <w:color w:val="000000"/>
          <w:sz w:val="24"/>
        </w:rPr>
        <w:t>（供应商名称）的法定代表人，特授权</w:t>
      </w:r>
      <w:r>
        <w:rPr>
          <w:rFonts w:ascii="宋体" w:hAnsi="宋体" w:hint="eastAsia"/>
          <w:color w:val="000000"/>
          <w:sz w:val="24"/>
          <w:u w:val="single"/>
        </w:rPr>
        <w:t xml:space="preserve">          </w:t>
      </w:r>
      <w:r>
        <w:rPr>
          <w:rFonts w:ascii="宋体" w:hAnsi="宋体" w:hint="eastAsia"/>
          <w:color w:val="000000"/>
          <w:sz w:val="24"/>
        </w:rPr>
        <w:t>（被授权人姓名及身份证代码）代表我单位全权办理上述项目的比选、签约等具体工作，并签署全部有关文件、协议及合同。</w:t>
      </w:r>
    </w:p>
    <w:p w:rsidR="00F058B1" w:rsidRDefault="00E028F2">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rPr>
        <w:t>我单位对被授权人的</w:t>
      </w:r>
      <w:r>
        <w:rPr>
          <w:rFonts w:ascii="宋体" w:hAnsi="宋体" w:hint="eastAsia"/>
          <w:color w:val="000000"/>
          <w:sz w:val="24"/>
          <w:szCs w:val="28"/>
        </w:rPr>
        <w:t>签署</w:t>
      </w:r>
      <w:r>
        <w:rPr>
          <w:rFonts w:ascii="宋体" w:hAnsi="宋体" w:hint="eastAsia"/>
          <w:color w:val="000000"/>
          <w:sz w:val="24"/>
        </w:rPr>
        <w:t>负全部责任。</w:t>
      </w:r>
    </w:p>
    <w:p w:rsidR="00F058B1" w:rsidRDefault="00E028F2">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rPr>
        <w:t>在撤销授权的书面通知以前，本授权书一直有效。被授权人在授权书有效期内签署的所有文件不因授权的撤销而失效。</w:t>
      </w:r>
    </w:p>
    <w:p w:rsidR="00F058B1" w:rsidRDefault="00F058B1">
      <w:pPr>
        <w:tabs>
          <w:tab w:val="left" w:pos="6300"/>
        </w:tabs>
        <w:snapToGrid w:val="0"/>
        <w:spacing w:line="500" w:lineRule="exact"/>
        <w:ind w:firstLine="570"/>
        <w:rPr>
          <w:rFonts w:ascii="宋体" w:hAnsi="宋体"/>
          <w:color w:val="000000"/>
          <w:sz w:val="24"/>
        </w:rPr>
      </w:pPr>
    </w:p>
    <w:p w:rsidR="00F058B1" w:rsidRDefault="00F058B1">
      <w:pPr>
        <w:tabs>
          <w:tab w:val="left" w:pos="6300"/>
        </w:tabs>
        <w:snapToGrid w:val="0"/>
        <w:spacing w:line="500" w:lineRule="exact"/>
        <w:ind w:firstLine="570"/>
        <w:rPr>
          <w:rFonts w:ascii="宋体" w:hAnsi="宋体"/>
          <w:color w:val="000000"/>
          <w:sz w:val="24"/>
        </w:rPr>
      </w:pPr>
    </w:p>
    <w:p w:rsidR="00F058B1" w:rsidRDefault="00E028F2">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被授权人：</w:t>
      </w:r>
      <w:r>
        <w:rPr>
          <w:rFonts w:ascii="宋体" w:hAnsi="宋体" w:hint="eastAsia"/>
          <w:color w:val="000000"/>
          <w:sz w:val="24"/>
        </w:rPr>
        <w:t xml:space="preserve">                                 </w:t>
      </w:r>
      <w:r>
        <w:rPr>
          <w:rFonts w:ascii="宋体" w:hAnsi="宋体" w:hint="eastAsia"/>
          <w:color w:val="000000"/>
          <w:sz w:val="24"/>
        </w:rPr>
        <w:t>供应商法定代表人：</w:t>
      </w:r>
    </w:p>
    <w:p w:rsidR="00F058B1" w:rsidRDefault="00E028F2">
      <w:pPr>
        <w:tabs>
          <w:tab w:val="left" w:pos="6300"/>
        </w:tabs>
        <w:snapToGrid w:val="0"/>
        <w:spacing w:line="500" w:lineRule="exact"/>
        <w:ind w:firstLine="570"/>
        <w:rPr>
          <w:rFonts w:ascii="宋体" w:hAnsi="宋体"/>
          <w:color w:val="000000"/>
          <w:sz w:val="24"/>
          <w:szCs w:val="28"/>
        </w:rPr>
      </w:pPr>
      <w:r>
        <w:rPr>
          <w:rFonts w:ascii="宋体" w:hAnsi="宋体" w:hint="eastAsia"/>
          <w:color w:val="000000"/>
          <w:sz w:val="24"/>
          <w:szCs w:val="28"/>
        </w:rPr>
        <w:t>（签署或盖章）</w:t>
      </w:r>
      <w:r>
        <w:rPr>
          <w:rFonts w:ascii="宋体" w:hAnsi="宋体" w:hint="eastAsia"/>
          <w:color w:val="000000"/>
          <w:sz w:val="24"/>
          <w:szCs w:val="28"/>
        </w:rPr>
        <w:t xml:space="preserve">                                </w:t>
      </w:r>
      <w:r>
        <w:rPr>
          <w:rFonts w:ascii="宋体" w:hAnsi="宋体" w:hint="eastAsia"/>
          <w:color w:val="000000"/>
          <w:sz w:val="24"/>
          <w:szCs w:val="28"/>
        </w:rPr>
        <w:t>（签署或盖章）</w:t>
      </w:r>
    </w:p>
    <w:p w:rsidR="00F058B1" w:rsidRDefault="00F058B1">
      <w:pPr>
        <w:tabs>
          <w:tab w:val="left" w:pos="6300"/>
        </w:tabs>
        <w:snapToGrid w:val="0"/>
        <w:spacing w:line="500" w:lineRule="exact"/>
        <w:ind w:firstLine="570"/>
        <w:rPr>
          <w:rFonts w:ascii="宋体" w:hAnsi="宋体"/>
          <w:color w:val="000000"/>
          <w:sz w:val="24"/>
          <w:szCs w:val="28"/>
        </w:rPr>
      </w:pPr>
    </w:p>
    <w:p w:rsidR="00F058B1" w:rsidRDefault="00F058B1">
      <w:pPr>
        <w:tabs>
          <w:tab w:val="left" w:pos="6300"/>
        </w:tabs>
        <w:snapToGrid w:val="0"/>
        <w:spacing w:line="500" w:lineRule="exact"/>
        <w:ind w:firstLine="570"/>
        <w:rPr>
          <w:rFonts w:ascii="宋体" w:hAnsi="宋体"/>
          <w:color w:val="000000"/>
          <w:sz w:val="24"/>
        </w:rPr>
      </w:pPr>
    </w:p>
    <w:p w:rsidR="00F058B1" w:rsidRDefault="00E028F2">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（附：被授权人身份证正反面复印件）</w:t>
      </w:r>
    </w:p>
    <w:p w:rsidR="00F058B1" w:rsidRDefault="00E028F2">
      <w:pPr>
        <w:tabs>
          <w:tab w:val="left" w:pos="6300"/>
        </w:tabs>
        <w:snapToGrid w:val="0"/>
        <w:spacing w:line="500" w:lineRule="exact"/>
        <w:ind w:firstLine="570"/>
        <w:rPr>
          <w:rFonts w:ascii="宋体" w:hAnsi="宋体"/>
          <w:color w:val="000000"/>
          <w:sz w:val="24"/>
        </w:rPr>
      </w:pPr>
      <w:r>
        <w:rPr>
          <w:rFonts w:ascii="宋体" w:hAnsi="宋体" w:hint="eastAsia"/>
          <w:color w:val="000000"/>
          <w:sz w:val="24"/>
        </w:rPr>
        <w:t xml:space="preserve">                                          </w:t>
      </w:r>
    </w:p>
    <w:p w:rsidR="00F058B1" w:rsidRDefault="00F058B1">
      <w:pPr>
        <w:tabs>
          <w:tab w:val="left" w:pos="6300"/>
        </w:tabs>
        <w:snapToGrid w:val="0"/>
        <w:spacing w:line="500" w:lineRule="exact"/>
        <w:ind w:firstLine="570"/>
        <w:rPr>
          <w:rFonts w:ascii="宋体" w:hAnsi="宋体"/>
          <w:color w:val="000000"/>
          <w:sz w:val="24"/>
        </w:rPr>
      </w:pPr>
    </w:p>
    <w:p w:rsidR="00F058B1" w:rsidRDefault="00F058B1">
      <w:pPr>
        <w:tabs>
          <w:tab w:val="left" w:pos="6300"/>
        </w:tabs>
        <w:snapToGrid w:val="0"/>
        <w:spacing w:line="500" w:lineRule="exact"/>
        <w:ind w:firstLine="570"/>
        <w:rPr>
          <w:rFonts w:ascii="宋体" w:hAnsi="宋体"/>
          <w:color w:val="000000"/>
          <w:sz w:val="24"/>
        </w:rPr>
      </w:pPr>
    </w:p>
    <w:p w:rsidR="00F058B1" w:rsidRDefault="00E028F2">
      <w:pPr>
        <w:tabs>
          <w:tab w:val="left" w:pos="6300"/>
        </w:tabs>
        <w:snapToGrid w:val="0"/>
        <w:spacing w:line="500" w:lineRule="exact"/>
        <w:ind w:right="480" w:firstLine="570"/>
        <w:jc w:val="right"/>
        <w:rPr>
          <w:rFonts w:ascii="宋体" w:hAnsi="宋体"/>
          <w:color w:val="000000"/>
          <w:sz w:val="24"/>
        </w:rPr>
      </w:pPr>
      <w:r>
        <w:rPr>
          <w:rFonts w:ascii="宋体" w:hAnsi="宋体" w:hint="eastAsia"/>
          <w:color w:val="000000"/>
          <w:sz w:val="24"/>
        </w:rPr>
        <w:t>（供应商公章）</w:t>
      </w:r>
    </w:p>
    <w:p w:rsidR="00F058B1" w:rsidRDefault="00E028F2">
      <w:pPr>
        <w:tabs>
          <w:tab w:val="left" w:pos="6300"/>
        </w:tabs>
        <w:snapToGrid w:val="0"/>
        <w:spacing w:line="500" w:lineRule="exact"/>
        <w:ind w:right="480" w:firstLine="570"/>
        <w:jc w:val="right"/>
        <w:rPr>
          <w:rFonts w:ascii="宋体" w:hAnsi="宋体"/>
          <w:color w:val="000000"/>
          <w:sz w:val="24"/>
        </w:rPr>
      </w:pPr>
      <w:r>
        <w:rPr>
          <w:rFonts w:ascii="宋体" w:hAnsi="宋体" w:hint="eastAsia"/>
          <w:color w:val="000000"/>
          <w:sz w:val="24"/>
        </w:rPr>
        <w:t>年</w:t>
      </w:r>
      <w:r>
        <w:rPr>
          <w:rFonts w:ascii="宋体" w:hAnsi="宋体" w:hint="eastAsia"/>
          <w:color w:val="000000"/>
          <w:sz w:val="24"/>
        </w:rPr>
        <w:t xml:space="preserve">   </w:t>
      </w:r>
      <w:r>
        <w:rPr>
          <w:rFonts w:ascii="宋体" w:hAnsi="宋体" w:hint="eastAsia"/>
          <w:color w:val="000000"/>
          <w:sz w:val="24"/>
        </w:rPr>
        <w:t>月</w:t>
      </w:r>
      <w:r>
        <w:rPr>
          <w:rFonts w:ascii="宋体" w:hAnsi="宋体" w:hint="eastAsia"/>
          <w:color w:val="000000"/>
          <w:sz w:val="24"/>
        </w:rPr>
        <w:t xml:space="preserve">   </w:t>
      </w:r>
      <w:r>
        <w:rPr>
          <w:rFonts w:ascii="宋体" w:hAnsi="宋体" w:hint="eastAsia"/>
          <w:color w:val="000000"/>
          <w:sz w:val="24"/>
        </w:rPr>
        <w:t>日</w:t>
      </w:r>
    </w:p>
    <w:p w:rsidR="00F058B1" w:rsidRDefault="00E028F2">
      <w:pPr>
        <w:tabs>
          <w:tab w:val="left" w:pos="6300"/>
        </w:tabs>
        <w:snapToGrid w:val="0"/>
        <w:spacing w:line="500" w:lineRule="exact"/>
        <w:ind w:right="480" w:firstLine="570"/>
        <w:jc w:val="left"/>
        <w:rPr>
          <w:rFonts w:ascii="宋体" w:hAnsi="宋体"/>
          <w:color w:val="000000"/>
          <w:sz w:val="24"/>
        </w:rPr>
      </w:pPr>
      <w:r>
        <w:rPr>
          <w:rFonts w:ascii="宋体" w:hAnsi="宋体" w:hint="eastAsia"/>
          <w:color w:val="000000"/>
          <w:sz w:val="24"/>
        </w:rPr>
        <w:t>被授权人电话：</w:t>
      </w:r>
      <w:r>
        <w:rPr>
          <w:rFonts w:ascii="宋体" w:hAnsi="宋体" w:hint="eastAsia"/>
          <w:color w:val="000000"/>
          <w:sz w:val="24"/>
        </w:rPr>
        <w:t xml:space="preserve">XXXXXXX  </w:t>
      </w:r>
      <w:r>
        <w:rPr>
          <w:rFonts w:ascii="宋体" w:hAnsi="宋体" w:hint="eastAsia"/>
          <w:color w:val="000000"/>
          <w:sz w:val="24"/>
        </w:rPr>
        <w:t xml:space="preserve">   </w:t>
      </w:r>
      <w:r>
        <w:rPr>
          <w:rFonts w:ascii="宋体" w:hAnsi="宋体" w:hint="eastAsia"/>
          <w:color w:val="000000"/>
          <w:sz w:val="24"/>
        </w:rPr>
        <w:t>电子邮箱：</w:t>
      </w:r>
      <w:r>
        <w:rPr>
          <w:rFonts w:ascii="宋体" w:hAnsi="宋体" w:hint="eastAsia"/>
          <w:color w:val="000000"/>
          <w:sz w:val="24"/>
        </w:rPr>
        <w:t>XXXXXX@XXXXX</w:t>
      </w:r>
      <w:r>
        <w:rPr>
          <w:rFonts w:ascii="宋体" w:hAnsi="宋体" w:hint="eastAsia"/>
          <w:color w:val="000000"/>
          <w:sz w:val="24"/>
        </w:rPr>
        <w:t>（若法定代表人办理并签署响应文件的可不填写）</w:t>
      </w:r>
    </w:p>
    <w:p w:rsidR="00F058B1" w:rsidRDefault="00E028F2">
      <w:pPr>
        <w:tabs>
          <w:tab w:val="left" w:pos="6300"/>
        </w:tabs>
        <w:snapToGrid w:val="0"/>
        <w:spacing w:line="500" w:lineRule="exact"/>
        <w:ind w:right="480" w:firstLine="570"/>
        <w:jc w:val="left"/>
        <w:rPr>
          <w:rFonts w:ascii="宋体" w:hAnsi="宋体"/>
          <w:color w:val="000000"/>
          <w:sz w:val="24"/>
        </w:rPr>
      </w:pPr>
      <w:r>
        <w:rPr>
          <w:rFonts w:ascii="宋体" w:hAnsi="宋体" w:hint="eastAsia"/>
          <w:color w:val="000000"/>
          <w:sz w:val="24"/>
        </w:rPr>
        <w:t>注：</w:t>
      </w:r>
      <w:r>
        <w:rPr>
          <w:rFonts w:ascii="宋体" w:hAnsi="宋体" w:hint="eastAsia"/>
          <w:color w:val="000000"/>
          <w:sz w:val="24"/>
        </w:rPr>
        <w:t>1.</w:t>
      </w:r>
      <w:r>
        <w:rPr>
          <w:rFonts w:ascii="宋体" w:hAnsi="宋体" w:hint="eastAsia"/>
          <w:color w:val="000000"/>
          <w:sz w:val="24"/>
        </w:rPr>
        <w:t>若为法定代表人办理并签署响应文件的，不提供此文件。</w:t>
      </w:r>
    </w:p>
    <w:p w:rsidR="00F058B1" w:rsidRDefault="00E028F2">
      <w:pPr>
        <w:tabs>
          <w:tab w:val="left" w:pos="6300"/>
        </w:tabs>
        <w:snapToGrid w:val="0"/>
        <w:spacing w:line="500" w:lineRule="exact"/>
        <w:ind w:firstLine="570"/>
        <w:rPr>
          <w:rFonts w:ascii="宋体" w:hAnsi="宋体"/>
          <w:color w:val="000000"/>
          <w:sz w:val="24"/>
          <w:szCs w:val="24"/>
        </w:rPr>
      </w:pPr>
      <w:r>
        <w:rPr>
          <w:rFonts w:ascii="宋体" w:hAnsi="宋体"/>
          <w:color w:val="000000"/>
        </w:rPr>
        <w:br w:type="column"/>
      </w:r>
      <w:r>
        <w:rPr>
          <w:rFonts w:ascii="宋体" w:hAnsi="宋体" w:hint="eastAsia"/>
          <w:color w:val="000000"/>
          <w:sz w:val="24"/>
          <w:szCs w:val="24"/>
        </w:rPr>
        <w:lastRenderedPageBreak/>
        <w:t>（四）基本资格条件承诺函（格式）</w:t>
      </w:r>
    </w:p>
    <w:p w:rsidR="00F058B1" w:rsidRDefault="00E028F2">
      <w:pPr>
        <w:tabs>
          <w:tab w:val="left" w:pos="6300"/>
        </w:tabs>
        <w:snapToGrid w:val="0"/>
        <w:spacing w:line="500" w:lineRule="exact"/>
        <w:jc w:val="center"/>
        <w:rPr>
          <w:rFonts w:ascii="宋体" w:hAnsi="宋体"/>
          <w:b/>
          <w:color w:val="000000"/>
          <w:sz w:val="24"/>
          <w:szCs w:val="24"/>
        </w:rPr>
      </w:pPr>
      <w:r>
        <w:rPr>
          <w:rFonts w:ascii="宋体" w:hAnsi="宋体" w:hint="eastAsia"/>
          <w:b/>
          <w:color w:val="000000"/>
          <w:sz w:val="24"/>
          <w:szCs w:val="24"/>
        </w:rPr>
        <w:t>基本资格条件承诺函</w:t>
      </w:r>
    </w:p>
    <w:p w:rsidR="00F058B1" w:rsidRDefault="00E028F2">
      <w:pPr>
        <w:tabs>
          <w:tab w:val="left" w:pos="6300"/>
        </w:tabs>
        <w:snapToGrid w:val="0"/>
        <w:spacing w:line="500" w:lineRule="exact"/>
        <w:rPr>
          <w:rFonts w:ascii="宋体" w:hAnsi="宋体"/>
          <w:color w:val="000000"/>
          <w:sz w:val="24"/>
          <w:szCs w:val="24"/>
        </w:rPr>
      </w:pPr>
      <w:r>
        <w:rPr>
          <w:rFonts w:ascii="宋体" w:hAnsi="宋体" w:hint="eastAsia"/>
          <w:color w:val="000000"/>
          <w:sz w:val="24"/>
          <w:szCs w:val="24"/>
        </w:rPr>
        <w:t>致</w:t>
      </w:r>
      <w:r>
        <w:rPr>
          <w:rFonts w:ascii="宋体" w:hAnsi="宋体" w:hint="eastAsia"/>
          <w:color w:val="000000"/>
          <w:sz w:val="24"/>
          <w:szCs w:val="24"/>
          <w:u w:val="single"/>
        </w:rPr>
        <w:t xml:space="preserve">               </w:t>
      </w:r>
      <w:r>
        <w:rPr>
          <w:rFonts w:ascii="宋体" w:hAnsi="宋体" w:hint="eastAsia"/>
          <w:color w:val="000000"/>
          <w:sz w:val="24"/>
          <w:szCs w:val="24"/>
        </w:rPr>
        <w:t>（采购人名称）：</w:t>
      </w:r>
    </w:p>
    <w:p w:rsidR="00F058B1" w:rsidRDefault="00E028F2">
      <w:pPr>
        <w:tabs>
          <w:tab w:val="left" w:pos="6300"/>
        </w:tabs>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u w:val="single"/>
        </w:rPr>
        <w:t xml:space="preserve">               </w:t>
      </w:r>
      <w:r>
        <w:rPr>
          <w:rFonts w:ascii="宋体" w:hAnsi="宋体" w:hint="eastAsia"/>
          <w:color w:val="000000"/>
          <w:sz w:val="24"/>
          <w:szCs w:val="24"/>
        </w:rPr>
        <w:t>（供应商名称）郑重承诺：</w:t>
      </w:r>
    </w:p>
    <w:p w:rsidR="00F058B1" w:rsidRDefault="00E028F2">
      <w:pPr>
        <w:tabs>
          <w:tab w:val="left" w:pos="6300"/>
        </w:tabs>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1.</w:t>
      </w:r>
      <w:r>
        <w:rPr>
          <w:rFonts w:ascii="宋体" w:hAnsi="宋体" w:hint="eastAsia"/>
          <w:color w:val="000000"/>
          <w:sz w:val="24"/>
          <w:szCs w:val="24"/>
        </w:rPr>
        <w:t>我方具有良好的商业信誉和健全的财务会计制度，具有履行合同所必需的设备和专业技术能力，具有依法缴纳税收和社会保障金的良好记录，参加本项目采购活动前三年内无重大违法活动记录。</w:t>
      </w:r>
    </w:p>
    <w:p w:rsidR="00F058B1" w:rsidRDefault="00E028F2">
      <w:pPr>
        <w:tabs>
          <w:tab w:val="left" w:pos="6300"/>
        </w:tabs>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2.</w:t>
      </w:r>
      <w:r>
        <w:rPr>
          <w:rFonts w:ascii="宋体" w:hAnsi="宋体" w:hint="eastAsia"/>
          <w:color w:val="000000"/>
          <w:sz w:val="24"/>
          <w:szCs w:val="24"/>
        </w:rPr>
        <w:t>我方未列入在信用中国网站（</w:t>
      </w:r>
      <w:r>
        <w:rPr>
          <w:rFonts w:ascii="宋体" w:hAnsi="宋体" w:hint="eastAsia"/>
          <w:color w:val="000000"/>
          <w:sz w:val="24"/>
          <w:szCs w:val="24"/>
        </w:rPr>
        <w:t>www.creditchina.gov.cn</w:t>
      </w:r>
      <w:r>
        <w:rPr>
          <w:rFonts w:ascii="宋体" w:hAnsi="宋体" w:hint="eastAsia"/>
          <w:color w:val="000000"/>
          <w:sz w:val="24"/>
          <w:szCs w:val="24"/>
        </w:rPr>
        <w:t>）“失信被执行人”、“重大税收违法案件当事人名单”中，也未列入中国政府采购网（</w:t>
      </w:r>
      <w:r>
        <w:rPr>
          <w:rFonts w:ascii="宋体" w:hAnsi="宋体" w:hint="eastAsia"/>
          <w:color w:val="000000"/>
          <w:sz w:val="24"/>
          <w:szCs w:val="24"/>
        </w:rPr>
        <w:t>www.ccgp.gov.cn</w:t>
      </w:r>
      <w:r>
        <w:rPr>
          <w:rFonts w:ascii="宋体" w:hAnsi="宋体" w:hint="eastAsia"/>
          <w:color w:val="000000"/>
          <w:sz w:val="24"/>
          <w:szCs w:val="24"/>
        </w:rPr>
        <w:t>）“政府采购严重违法失信行为记录名单”中。</w:t>
      </w:r>
    </w:p>
    <w:p w:rsidR="00F058B1" w:rsidRDefault="00E028F2">
      <w:pPr>
        <w:tabs>
          <w:tab w:val="left" w:pos="6300"/>
        </w:tabs>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3.</w:t>
      </w:r>
      <w:r>
        <w:rPr>
          <w:rFonts w:ascii="宋体" w:hAnsi="宋体" w:hint="eastAsia"/>
          <w:color w:val="000000"/>
          <w:sz w:val="24"/>
          <w:szCs w:val="24"/>
        </w:rPr>
        <w:t>我方在采购项目评审（评标）环节结束后，随时接受采购人的检查验证，配合提供相关证明材料，证明符合《中华人民共和国政府采购法》规定的供应商基本资格条件。</w:t>
      </w:r>
    </w:p>
    <w:p w:rsidR="00F058B1" w:rsidRDefault="00E028F2">
      <w:pPr>
        <w:tabs>
          <w:tab w:val="left" w:pos="6300"/>
        </w:tabs>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我方对以上承诺负全部法律责任。</w:t>
      </w:r>
    </w:p>
    <w:p w:rsidR="00F058B1" w:rsidRDefault="00E028F2">
      <w:pPr>
        <w:tabs>
          <w:tab w:val="left" w:pos="6300"/>
        </w:tabs>
        <w:snapToGrid w:val="0"/>
        <w:spacing w:line="500" w:lineRule="exact"/>
        <w:ind w:firstLineChars="200" w:firstLine="480"/>
        <w:rPr>
          <w:rFonts w:ascii="宋体" w:hAnsi="宋体"/>
          <w:color w:val="000000"/>
          <w:sz w:val="24"/>
          <w:szCs w:val="24"/>
        </w:rPr>
      </w:pPr>
      <w:r>
        <w:rPr>
          <w:rFonts w:ascii="宋体" w:hAnsi="宋体" w:hint="eastAsia"/>
          <w:color w:val="000000"/>
          <w:sz w:val="24"/>
          <w:szCs w:val="24"/>
        </w:rPr>
        <w:t>特此承诺。</w:t>
      </w:r>
    </w:p>
    <w:p w:rsidR="00F058B1" w:rsidRDefault="00F058B1">
      <w:pPr>
        <w:tabs>
          <w:tab w:val="left" w:pos="6300"/>
        </w:tabs>
        <w:snapToGrid w:val="0"/>
        <w:spacing w:line="500" w:lineRule="exact"/>
        <w:ind w:firstLineChars="200" w:firstLine="480"/>
        <w:rPr>
          <w:rFonts w:ascii="宋体" w:hAnsi="宋体"/>
          <w:color w:val="000000"/>
          <w:sz w:val="24"/>
          <w:szCs w:val="24"/>
        </w:rPr>
      </w:pPr>
    </w:p>
    <w:p w:rsidR="00F058B1" w:rsidRDefault="00E028F2">
      <w:pPr>
        <w:tabs>
          <w:tab w:val="left" w:pos="6300"/>
        </w:tabs>
        <w:snapToGrid w:val="0"/>
        <w:spacing w:line="500" w:lineRule="exact"/>
        <w:jc w:val="right"/>
        <w:rPr>
          <w:rFonts w:ascii="宋体" w:hAnsi="宋体"/>
          <w:color w:val="000000"/>
          <w:sz w:val="24"/>
          <w:szCs w:val="24"/>
        </w:rPr>
      </w:pPr>
      <w:r>
        <w:rPr>
          <w:rFonts w:ascii="宋体" w:hAnsi="宋体" w:hint="eastAsia"/>
          <w:color w:val="000000"/>
          <w:sz w:val="24"/>
          <w:szCs w:val="24"/>
        </w:rPr>
        <w:t>（供应商公章）</w:t>
      </w:r>
    </w:p>
    <w:p w:rsidR="00F058B1" w:rsidRDefault="00E028F2">
      <w:pPr>
        <w:tabs>
          <w:tab w:val="left" w:pos="6300"/>
        </w:tabs>
        <w:wordWrap w:val="0"/>
        <w:snapToGrid w:val="0"/>
        <w:spacing w:line="500" w:lineRule="exact"/>
        <w:jc w:val="right"/>
        <w:rPr>
          <w:rFonts w:ascii="宋体" w:hAnsi="宋体"/>
          <w:color w:val="000000"/>
          <w:sz w:val="24"/>
          <w:szCs w:val="24"/>
        </w:rPr>
      </w:pPr>
      <w:r>
        <w:rPr>
          <w:rFonts w:ascii="宋体" w:hAnsi="宋体" w:hint="eastAsia"/>
          <w:color w:val="000000"/>
          <w:sz w:val="24"/>
          <w:szCs w:val="24"/>
        </w:rPr>
        <w:t>年</w:t>
      </w:r>
      <w:r>
        <w:rPr>
          <w:rFonts w:ascii="宋体" w:hAnsi="宋体" w:hint="eastAsia"/>
          <w:color w:val="000000"/>
          <w:sz w:val="24"/>
          <w:szCs w:val="24"/>
        </w:rPr>
        <w:t xml:space="preserve">  </w:t>
      </w:r>
      <w:r>
        <w:rPr>
          <w:rFonts w:ascii="宋体" w:hAnsi="宋体" w:hint="eastAsia"/>
          <w:color w:val="000000"/>
          <w:sz w:val="24"/>
          <w:szCs w:val="24"/>
        </w:rPr>
        <w:t>月</w:t>
      </w:r>
      <w:r>
        <w:rPr>
          <w:rFonts w:ascii="宋体" w:hAnsi="宋体" w:hint="eastAsia"/>
          <w:color w:val="000000"/>
          <w:sz w:val="24"/>
          <w:szCs w:val="24"/>
        </w:rPr>
        <w:t xml:space="preserve">  </w:t>
      </w:r>
      <w:r>
        <w:rPr>
          <w:rFonts w:ascii="宋体" w:hAnsi="宋体" w:hint="eastAsia"/>
          <w:color w:val="000000"/>
          <w:sz w:val="24"/>
          <w:szCs w:val="24"/>
        </w:rPr>
        <w:t>日</w:t>
      </w:r>
    </w:p>
    <w:p w:rsidR="00F058B1" w:rsidRDefault="00E028F2">
      <w:pPr>
        <w:tabs>
          <w:tab w:val="left" w:pos="6300"/>
        </w:tabs>
        <w:snapToGrid w:val="0"/>
        <w:spacing w:line="500" w:lineRule="exact"/>
        <w:jc w:val="left"/>
        <w:rPr>
          <w:rFonts w:ascii="宋体" w:hAnsi="宋体"/>
          <w:color w:val="000000"/>
          <w:sz w:val="24"/>
          <w:szCs w:val="24"/>
        </w:rPr>
      </w:pPr>
      <w:r>
        <w:rPr>
          <w:rFonts w:ascii="宋体" w:hAnsi="宋体"/>
          <w:color w:val="000000"/>
          <w:sz w:val="24"/>
          <w:szCs w:val="24"/>
        </w:rPr>
        <w:br w:type="page"/>
      </w:r>
      <w:r>
        <w:rPr>
          <w:rFonts w:ascii="宋体" w:hAnsi="宋体" w:hint="eastAsia"/>
          <w:color w:val="000000"/>
          <w:sz w:val="24"/>
          <w:szCs w:val="24"/>
        </w:rPr>
        <w:lastRenderedPageBreak/>
        <w:t>（五）特定资格条件证书或证明文件（如果有）</w:t>
      </w:r>
    </w:p>
    <w:p w:rsidR="00F058B1" w:rsidRDefault="00F058B1">
      <w:pPr>
        <w:snapToGrid w:val="0"/>
        <w:spacing w:line="400" w:lineRule="exact"/>
        <w:rPr>
          <w:rFonts w:ascii="宋体" w:hAnsi="宋体"/>
          <w:color w:val="000000"/>
          <w:sz w:val="24"/>
          <w:szCs w:val="24"/>
        </w:rPr>
      </w:pPr>
    </w:p>
    <w:p w:rsidR="00F058B1" w:rsidRDefault="00E028F2">
      <w:pPr>
        <w:adjustRightInd w:val="0"/>
        <w:snapToGrid w:val="0"/>
        <w:spacing w:line="400" w:lineRule="exact"/>
        <w:ind w:firstLineChars="200" w:firstLine="482"/>
        <w:rPr>
          <w:rFonts w:ascii="宋体" w:hAnsi="宋体"/>
          <w:color w:val="000000"/>
          <w:sz w:val="24"/>
        </w:rPr>
      </w:pPr>
      <w:bookmarkStart w:id="119" w:name="_Toc14422"/>
      <w:r>
        <w:rPr>
          <w:rFonts w:ascii="宋体" w:hAnsi="宋体"/>
          <w:b/>
          <w:color w:val="000000"/>
          <w:sz w:val="24"/>
          <w:szCs w:val="24"/>
        </w:rPr>
        <w:br w:type="page"/>
      </w:r>
      <w:bookmarkStart w:id="120" w:name="_Toc27930"/>
      <w:r>
        <w:rPr>
          <w:rFonts w:ascii="宋体" w:hAnsi="宋体" w:hint="eastAsia"/>
          <w:color w:val="000000"/>
          <w:sz w:val="24"/>
        </w:rPr>
        <w:lastRenderedPageBreak/>
        <w:t>五、</w:t>
      </w:r>
      <w:r>
        <w:rPr>
          <w:rFonts w:ascii="宋体" w:hAnsi="宋体" w:hint="eastAsia"/>
          <w:color w:val="000000"/>
          <w:sz w:val="24"/>
        </w:rPr>
        <w:t>其他资料</w:t>
      </w:r>
      <w:bookmarkEnd w:id="119"/>
      <w:bookmarkEnd w:id="120"/>
    </w:p>
    <w:p w:rsidR="00F058B1" w:rsidRDefault="00E028F2">
      <w:pPr>
        <w:tabs>
          <w:tab w:val="left" w:pos="6300"/>
        </w:tabs>
        <w:snapToGrid w:val="0"/>
        <w:spacing w:line="400" w:lineRule="exact"/>
        <w:ind w:firstLineChars="200" w:firstLine="480"/>
        <w:rPr>
          <w:rFonts w:ascii="宋体" w:hAnsi="宋体"/>
          <w:color w:val="000000"/>
          <w:sz w:val="24"/>
          <w:szCs w:val="24"/>
        </w:rPr>
      </w:pPr>
      <w:r>
        <w:rPr>
          <w:rFonts w:ascii="宋体" w:hAnsi="宋体" w:hint="eastAsia"/>
          <w:color w:val="000000"/>
          <w:sz w:val="24"/>
          <w:szCs w:val="24"/>
        </w:rPr>
        <w:t>（一）中小企业声明函、监狱企业证明文件、残疾人福利性单位声明函</w:t>
      </w:r>
    </w:p>
    <w:p w:rsidR="00F058B1" w:rsidRDefault="00E028F2">
      <w:pPr>
        <w:tabs>
          <w:tab w:val="left" w:pos="6300"/>
        </w:tabs>
        <w:snapToGrid w:val="0"/>
        <w:spacing w:line="500" w:lineRule="exact"/>
        <w:ind w:firstLineChars="200" w:firstLine="560"/>
        <w:jc w:val="center"/>
        <w:rPr>
          <w:rFonts w:ascii="宋体" w:hAnsi="宋体"/>
          <w:color w:val="000000"/>
        </w:rPr>
      </w:pPr>
      <w:r>
        <w:rPr>
          <w:rFonts w:ascii="宋体" w:hAnsi="宋体" w:hint="eastAsia"/>
          <w:color w:val="000000"/>
        </w:rPr>
        <w:t>中小企业声明函</w:t>
      </w:r>
    </w:p>
    <w:p w:rsidR="00F058B1" w:rsidRDefault="00E028F2">
      <w:pPr>
        <w:tabs>
          <w:tab w:val="left" w:pos="6300"/>
        </w:tabs>
        <w:snapToGrid w:val="0"/>
        <w:spacing w:line="500" w:lineRule="exact"/>
        <w:ind w:firstLineChars="200" w:firstLine="480"/>
        <w:rPr>
          <w:rFonts w:ascii="宋体" w:hAnsi="宋体"/>
          <w:color w:val="000000"/>
          <w:sz w:val="24"/>
          <w:szCs w:val="28"/>
        </w:rPr>
      </w:pPr>
      <w:r>
        <w:rPr>
          <w:rFonts w:ascii="宋体" w:hAnsi="宋体" w:hint="eastAsia"/>
          <w:color w:val="000000"/>
          <w:sz w:val="24"/>
          <w:szCs w:val="28"/>
        </w:rPr>
        <w:t>本公司（联合体）郑重声明，根据《政府采购促进中小企业发展管理办法》（</w:t>
      </w:r>
      <w:r>
        <w:rPr>
          <w:rFonts w:ascii="宋体" w:hAnsi="宋体" w:hint="eastAsia"/>
          <w:color w:val="000000"/>
          <w:sz w:val="24"/>
          <w:szCs w:val="24"/>
        </w:rPr>
        <w:t>财库〔</w:t>
      </w:r>
      <w:r>
        <w:rPr>
          <w:rFonts w:ascii="宋体" w:hAnsi="宋体" w:hint="eastAsia"/>
          <w:color w:val="000000"/>
          <w:sz w:val="24"/>
          <w:szCs w:val="24"/>
        </w:rPr>
        <w:t>2020</w:t>
      </w:r>
      <w:r>
        <w:rPr>
          <w:rFonts w:ascii="宋体" w:hAnsi="宋体" w:hint="eastAsia"/>
          <w:color w:val="000000"/>
          <w:sz w:val="24"/>
          <w:szCs w:val="24"/>
        </w:rPr>
        <w:t>〕</w:t>
      </w:r>
      <w:r>
        <w:rPr>
          <w:rFonts w:ascii="宋体" w:hAnsi="宋体" w:hint="eastAsia"/>
          <w:color w:val="000000"/>
          <w:sz w:val="24"/>
          <w:szCs w:val="24"/>
        </w:rPr>
        <w:t>46</w:t>
      </w:r>
      <w:r>
        <w:rPr>
          <w:rFonts w:ascii="宋体" w:hAnsi="宋体" w:hint="eastAsia"/>
          <w:color w:val="000000"/>
          <w:sz w:val="24"/>
          <w:szCs w:val="24"/>
        </w:rPr>
        <w:t>号</w:t>
      </w:r>
      <w:r>
        <w:rPr>
          <w:rFonts w:ascii="宋体" w:hAnsi="宋体" w:hint="eastAsia"/>
          <w:color w:val="000000"/>
          <w:sz w:val="24"/>
          <w:szCs w:val="28"/>
        </w:rPr>
        <w:t>）的规定，本公司（联合体）参加</w:t>
      </w:r>
      <w:r>
        <w:rPr>
          <w:rFonts w:ascii="宋体" w:hAnsi="宋体" w:hint="eastAsia"/>
          <w:i/>
          <w:color w:val="000000"/>
          <w:sz w:val="24"/>
          <w:szCs w:val="28"/>
          <w:u w:val="single"/>
        </w:rPr>
        <w:t>（单位名称）</w:t>
      </w:r>
      <w:r>
        <w:rPr>
          <w:rFonts w:ascii="宋体" w:hAnsi="宋体" w:hint="eastAsia"/>
          <w:color w:val="000000"/>
          <w:sz w:val="24"/>
          <w:szCs w:val="28"/>
        </w:rPr>
        <w:t>的</w:t>
      </w:r>
      <w:r>
        <w:rPr>
          <w:rFonts w:ascii="宋体" w:hAnsi="宋体" w:hint="eastAsia"/>
          <w:i/>
          <w:color w:val="000000"/>
          <w:sz w:val="24"/>
          <w:szCs w:val="28"/>
          <w:u w:val="single"/>
        </w:rPr>
        <w:t>（项目名称）</w:t>
      </w:r>
      <w:r>
        <w:rPr>
          <w:rFonts w:ascii="宋体" w:hAnsi="宋体" w:hint="eastAsia"/>
          <w:color w:val="000000"/>
          <w:sz w:val="24"/>
          <w:szCs w:val="28"/>
        </w:rPr>
        <w:t>采购活动，服务全部由符合政策要求的中小企业承接。相关企业（含联合体中的中小企业、签订分包意向协议的中小企业）的具体情况如下：</w:t>
      </w:r>
    </w:p>
    <w:p w:rsidR="00F058B1" w:rsidRDefault="00E028F2">
      <w:pPr>
        <w:tabs>
          <w:tab w:val="left" w:pos="6300"/>
        </w:tabs>
        <w:snapToGrid w:val="0"/>
        <w:spacing w:line="500" w:lineRule="exact"/>
        <w:ind w:firstLineChars="200" w:firstLine="480"/>
        <w:rPr>
          <w:rFonts w:ascii="宋体" w:hAnsi="宋体"/>
          <w:color w:val="000000"/>
          <w:sz w:val="24"/>
          <w:szCs w:val="28"/>
        </w:rPr>
      </w:pPr>
      <w:r>
        <w:rPr>
          <w:rFonts w:ascii="宋体" w:hAnsi="宋体" w:hint="eastAsia"/>
          <w:color w:val="000000"/>
          <w:sz w:val="24"/>
          <w:szCs w:val="28"/>
        </w:rPr>
        <w:t>1.</w:t>
      </w:r>
      <w:r>
        <w:rPr>
          <w:rFonts w:ascii="宋体" w:hAnsi="宋体" w:hint="eastAsia"/>
          <w:i/>
          <w:color w:val="000000"/>
          <w:sz w:val="24"/>
          <w:szCs w:val="28"/>
          <w:u w:val="single"/>
        </w:rPr>
        <w:t>（标的名称）</w:t>
      </w:r>
      <w:r>
        <w:rPr>
          <w:rFonts w:ascii="宋体" w:hAnsi="宋体" w:hint="eastAsia"/>
          <w:color w:val="000000"/>
          <w:sz w:val="24"/>
          <w:szCs w:val="28"/>
        </w:rPr>
        <w:t>，属于</w:t>
      </w:r>
      <w:r>
        <w:rPr>
          <w:rFonts w:ascii="宋体" w:hAnsi="宋体" w:hint="eastAsia"/>
          <w:i/>
          <w:color w:val="000000"/>
          <w:sz w:val="24"/>
          <w:szCs w:val="28"/>
          <w:u w:val="single"/>
        </w:rPr>
        <w:t>（采购文件中明确的所属行业）</w:t>
      </w:r>
      <w:r>
        <w:rPr>
          <w:rFonts w:ascii="宋体" w:hAnsi="宋体" w:hint="eastAsia"/>
          <w:color w:val="000000"/>
          <w:sz w:val="24"/>
          <w:szCs w:val="28"/>
        </w:rPr>
        <w:t>；承接企业为</w:t>
      </w:r>
      <w:r>
        <w:rPr>
          <w:rFonts w:ascii="宋体" w:hAnsi="宋体" w:hint="eastAsia"/>
          <w:i/>
          <w:color w:val="000000"/>
          <w:sz w:val="24"/>
          <w:szCs w:val="28"/>
          <w:u w:val="single"/>
        </w:rPr>
        <w:t>（企业名称）</w:t>
      </w:r>
      <w:r>
        <w:rPr>
          <w:rFonts w:ascii="宋体" w:hAnsi="宋体" w:hint="eastAsia"/>
          <w:color w:val="000000"/>
          <w:sz w:val="24"/>
          <w:szCs w:val="28"/>
        </w:rPr>
        <w:t>，从业人员</w:t>
      </w:r>
      <w:r>
        <w:rPr>
          <w:rFonts w:ascii="宋体" w:hAnsi="宋体" w:hint="eastAsia"/>
          <w:color w:val="000000"/>
          <w:sz w:val="24"/>
          <w:szCs w:val="28"/>
          <w:u w:val="single"/>
        </w:rPr>
        <w:t xml:space="preserve">      </w:t>
      </w:r>
      <w:r>
        <w:rPr>
          <w:rFonts w:ascii="宋体" w:hAnsi="宋体" w:hint="eastAsia"/>
          <w:color w:val="000000"/>
          <w:sz w:val="24"/>
          <w:szCs w:val="28"/>
        </w:rPr>
        <w:t>人，营业收入为</w:t>
      </w:r>
      <w:r>
        <w:rPr>
          <w:rFonts w:ascii="宋体" w:hAnsi="宋体" w:hint="eastAsia"/>
          <w:color w:val="000000"/>
          <w:sz w:val="24"/>
          <w:szCs w:val="28"/>
          <w:u w:val="single"/>
        </w:rPr>
        <w:t xml:space="preserve">    </w:t>
      </w:r>
      <w:r>
        <w:rPr>
          <w:rFonts w:ascii="宋体" w:hAnsi="宋体" w:hint="eastAsia"/>
          <w:color w:val="000000"/>
          <w:sz w:val="24"/>
          <w:szCs w:val="28"/>
        </w:rPr>
        <w:t>万元，资产总额为</w:t>
      </w:r>
      <w:r>
        <w:rPr>
          <w:rFonts w:ascii="宋体" w:hAnsi="宋体" w:hint="eastAsia"/>
          <w:color w:val="000000"/>
          <w:sz w:val="24"/>
          <w:szCs w:val="28"/>
          <w:u w:val="single"/>
        </w:rPr>
        <w:t xml:space="preserve">    </w:t>
      </w:r>
      <w:r>
        <w:rPr>
          <w:rFonts w:ascii="宋体" w:hAnsi="宋体" w:hint="eastAsia"/>
          <w:color w:val="000000"/>
          <w:sz w:val="24"/>
          <w:szCs w:val="28"/>
        </w:rPr>
        <w:t>万元，属于</w:t>
      </w:r>
      <w:r>
        <w:rPr>
          <w:rFonts w:ascii="宋体" w:hAnsi="宋体" w:hint="eastAsia"/>
          <w:i/>
          <w:color w:val="000000"/>
          <w:sz w:val="24"/>
          <w:szCs w:val="28"/>
          <w:u w:val="single"/>
        </w:rPr>
        <w:t>（中型企业、小型企业、微型企业）</w:t>
      </w:r>
      <w:r>
        <w:rPr>
          <w:rFonts w:ascii="宋体" w:hAnsi="宋体" w:hint="eastAsia"/>
          <w:color w:val="000000"/>
          <w:sz w:val="24"/>
          <w:szCs w:val="28"/>
        </w:rPr>
        <w:t>；</w:t>
      </w:r>
    </w:p>
    <w:p w:rsidR="00F058B1" w:rsidRDefault="00E028F2">
      <w:pPr>
        <w:tabs>
          <w:tab w:val="left" w:pos="6300"/>
        </w:tabs>
        <w:snapToGrid w:val="0"/>
        <w:spacing w:line="500" w:lineRule="exact"/>
        <w:ind w:firstLineChars="200" w:firstLine="480"/>
        <w:rPr>
          <w:rFonts w:ascii="宋体" w:hAnsi="宋体"/>
          <w:color w:val="000000"/>
          <w:sz w:val="24"/>
          <w:szCs w:val="28"/>
        </w:rPr>
      </w:pPr>
      <w:r>
        <w:rPr>
          <w:rFonts w:ascii="宋体" w:hAnsi="宋体" w:hint="eastAsia"/>
          <w:color w:val="000000"/>
          <w:sz w:val="24"/>
          <w:szCs w:val="28"/>
        </w:rPr>
        <w:t>为本标的提供的服务人员</w:t>
      </w:r>
      <w:r>
        <w:rPr>
          <w:rFonts w:ascii="宋体" w:hAnsi="宋体" w:hint="eastAsia"/>
          <w:color w:val="000000"/>
          <w:sz w:val="24"/>
          <w:szCs w:val="28"/>
          <w:u w:val="single"/>
        </w:rPr>
        <w:t xml:space="preserve">   </w:t>
      </w:r>
      <w:r>
        <w:rPr>
          <w:rFonts w:ascii="宋体" w:hAnsi="宋体" w:hint="eastAsia"/>
          <w:color w:val="000000"/>
          <w:sz w:val="24"/>
          <w:szCs w:val="28"/>
        </w:rPr>
        <w:t>人，其中与本企业签订劳动合同</w:t>
      </w:r>
      <w:r>
        <w:rPr>
          <w:rFonts w:ascii="宋体" w:hAnsi="宋体" w:hint="eastAsia"/>
          <w:color w:val="000000"/>
          <w:sz w:val="24"/>
          <w:szCs w:val="28"/>
          <w:u w:val="single"/>
        </w:rPr>
        <w:t xml:space="preserve">   </w:t>
      </w:r>
      <w:r>
        <w:rPr>
          <w:rFonts w:ascii="宋体" w:hAnsi="宋体" w:hint="eastAsia"/>
          <w:color w:val="000000"/>
          <w:sz w:val="24"/>
          <w:szCs w:val="28"/>
        </w:rPr>
        <w:t>人，其他人员</w:t>
      </w:r>
      <w:r>
        <w:rPr>
          <w:rFonts w:ascii="宋体" w:hAnsi="宋体" w:hint="eastAsia"/>
          <w:color w:val="000000"/>
          <w:sz w:val="24"/>
          <w:szCs w:val="28"/>
          <w:u w:val="single"/>
        </w:rPr>
        <w:t xml:space="preserve">   </w:t>
      </w:r>
      <w:r>
        <w:rPr>
          <w:rFonts w:ascii="宋体" w:hAnsi="宋体" w:hint="eastAsia"/>
          <w:color w:val="000000"/>
          <w:sz w:val="24"/>
          <w:szCs w:val="28"/>
        </w:rPr>
        <w:t>人。有其他人员的不符合中小企业扶持政策（适用于服务采购项目）</w:t>
      </w:r>
      <w:r>
        <w:rPr>
          <w:rFonts w:ascii="宋体" w:hAnsi="宋体" w:hint="eastAsia"/>
          <w:color w:val="000000"/>
          <w:sz w:val="24"/>
          <w:szCs w:val="28"/>
        </w:rPr>
        <w:t>;</w:t>
      </w:r>
    </w:p>
    <w:p w:rsidR="00F058B1" w:rsidRDefault="00E028F2">
      <w:pPr>
        <w:tabs>
          <w:tab w:val="left" w:pos="6300"/>
        </w:tabs>
        <w:snapToGrid w:val="0"/>
        <w:spacing w:line="500" w:lineRule="exact"/>
        <w:ind w:firstLineChars="200" w:firstLine="480"/>
        <w:rPr>
          <w:rFonts w:ascii="宋体" w:hAnsi="宋体"/>
          <w:color w:val="000000"/>
          <w:sz w:val="24"/>
          <w:szCs w:val="28"/>
        </w:rPr>
      </w:pPr>
      <w:r>
        <w:rPr>
          <w:rFonts w:ascii="宋体" w:hAnsi="宋体" w:hint="eastAsia"/>
          <w:color w:val="000000"/>
          <w:sz w:val="24"/>
          <w:szCs w:val="28"/>
        </w:rPr>
        <w:t>2.</w:t>
      </w:r>
      <w:r>
        <w:rPr>
          <w:rFonts w:ascii="宋体" w:hAnsi="宋体" w:hint="eastAsia"/>
          <w:i/>
          <w:color w:val="000000"/>
          <w:sz w:val="24"/>
          <w:szCs w:val="28"/>
          <w:u w:val="single"/>
        </w:rPr>
        <w:t xml:space="preserve"> </w:t>
      </w:r>
      <w:r>
        <w:rPr>
          <w:rFonts w:ascii="宋体" w:hAnsi="宋体" w:hint="eastAsia"/>
          <w:i/>
          <w:color w:val="000000"/>
          <w:sz w:val="24"/>
          <w:szCs w:val="28"/>
          <w:u w:val="single"/>
        </w:rPr>
        <w:t>（标的名称）</w:t>
      </w:r>
      <w:r>
        <w:rPr>
          <w:rFonts w:ascii="宋体" w:hAnsi="宋体" w:hint="eastAsia"/>
          <w:color w:val="000000"/>
          <w:sz w:val="24"/>
          <w:szCs w:val="28"/>
        </w:rPr>
        <w:t>，属于</w:t>
      </w:r>
      <w:r>
        <w:rPr>
          <w:rFonts w:ascii="宋体" w:hAnsi="宋体" w:hint="eastAsia"/>
          <w:i/>
          <w:color w:val="000000"/>
          <w:sz w:val="24"/>
          <w:szCs w:val="28"/>
          <w:u w:val="single"/>
        </w:rPr>
        <w:t>（采购文件中明确的所属行业）</w:t>
      </w:r>
      <w:r>
        <w:rPr>
          <w:rFonts w:ascii="宋体" w:hAnsi="宋体" w:hint="eastAsia"/>
          <w:color w:val="000000"/>
          <w:sz w:val="24"/>
          <w:szCs w:val="28"/>
        </w:rPr>
        <w:t>；承接企业为</w:t>
      </w:r>
      <w:r>
        <w:rPr>
          <w:rFonts w:ascii="宋体" w:hAnsi="宋体" w:hint="eastAsia"/>
          <w:i/>
          <w:color w:val="000000"/>
          <w:sz w:val="24"/>
          <w:szCs w:val="28"/>
          <w:u w:val="single"/>
        </w:rPr>
        <w:t>（企业名称）</w:t>
      </w:r>
      <w:r>
        <w:rPr>
          <w:rFonts w:ascii="宋体" w:hAnsi="宋体" w:hint="eastAsia"/>
          <w:color w:val="000000"/>
          <w:sz w:val="24"/>
          <w:szCs w:val="28"/>
        </w:rPr>
        <w:t>，从业人员</w:t>
      </w:r>
      <w:r>
        <w:rPr>
          <w:rFonts w:ascii="宋体" w:hAnsi="宋体" w:hint="eastAsia"/>
          <w:color w:val="000000"/>
          <w:sz w:val="24"/>
          <w:szCs w:val="28"/>
          <w:u w:val="single"/>
        </w:rPr>
        <w:t xml:space="preserve">      </w:t>
      </w:r>
      <w:r>
        <w:rPr>
          <w:rFonts w:ascii="宋体" w:hAnsi="宋体" w:hint="eastAsia"/>
          <w:color w:val="000000"/>
          <w:sz w:val="24"/>
          <w:szCs w:val="28"/>
        </w:rPr>
        <w:t>人，营业收入为</w:t>
      </w:r>
      <w:r>
        <w:rPr>
          <w:rFonts w:ascii="宋体" w:hAnsi="宋体" w:hint="eastAsia"/>
          <w:color w:val="000000"/>
          <w:sz w:val="24"/>
          <w:szCs w:val="28"/>
          <w:u w:val="single"/>
        </w:rPr>
        <w:t xml:space="preserve">    </w:t>
      </w:r>
      <w:r>
        <w:rPr>
          <w:rFonts w:ascii="宋体" w:hAnsi="宋体" w:hint="eastAsia"/>
          <w:color w:val="000000"/>
          <w:sz w:val="24"/>
          <w:szCs w:val="28"/>
        </w:rPr>
        <w:t>万元，资产总额为</w:t>
      </w:r>
      <w:r>
        <w:rPr>
          <w:rFonts w:ascii="宋体" w:hAnsi="宋体" w:hint="eastAsia"/>
          <w:color w:val="000000"/>
          <w:sz w:val="24"/>
          <w:szCs w:val="28"/>
          <w:u w:val="single"/>
        </w:rPr>
        <w:t xml:space="preserve">    </w:t>
      </w:r>
      <w:r>
        <w:rPr>
          <w:rFonts w:ascii="宋体" w:hAnsi="宋体" w:hint="eastAsia"/>
          <w:color w:val="000000"/>
          <w:sz w:val="24"/>
          <w:szCs w:val="28"/>
        </w:rPr>
        <w:t>万元，属于</w:t>
      </w:r>
      <w:r>
        <w:rPr>
          <w:rFonts w:ascii="宋体" w:hAnsi="宋体" w:hint="eastAsia"/>
          <w:i/>
          <w:color w:val="000000"/>
          <w:sz w:val="24"/>
          <w:szCs w:val="28"/>
          <w:u w:val="single"/>
        </w:rPr>
        <w:t>（中型企业、小型企业、微型企业）</w:t>
      </w:r>
      <w:r>
        <w:rPr>
          <w:rFonts w:ascii="宋体" w:hAnsi="宋体" w:hint="eastAsia"/>
          <w:color w:val="000000"/>
          <w:sz w:val="24"/>
          <w:szCs w:val="28"/>
        </w:rPr>
        <w:t>；</w:t>
      </w:r>
    </w:p>
    <w:p w:rsidR="00F058B1" w:rsidRDefault="00E028F2">
      <w:pPr>
        <w:tabs>
          <w:tab w:val="left" w:pos="6300"/>
        </w:tabs>
        <w:snapToGrid w:val="0"/>
        <w:spacing w:line="500" w:lineRule="exact"/>
        <w:ind w:firstLineChars="200" w:firstLine="480"/>
        <w:rPr>
          <w:rFonts w:ascii="宋体" w:hAnsi="宋体"/>
          <w:color w:val="000000"/>
          <w:sz w:val="24"/>
          <w:szCs w:val="28"/>
        </w:rPr>
      </w:pPr>
      <w:r>
        <w:rPr>
          <w:rFonts w:ascii="宋体" w:hAnsi="宋体" w:hint="eastAsia"/>
          <w:color w:val="000000"/>
          <w:sz w:val="24"/>
          <w:szCs w:val="28"/>
        </w:rPr>
        <w:t>为本标的提供的服务人员</w:t>
      </w:r>
      <w:r>
        <w:rPr>
          <w:rFonts w:ascii="宋体" w:hAnsi="宋体" w:hint="eastAsia"/>
          <w:color w:val="000000"/>
          <w:sz w:val="24"/>
          <w:szCs w:val="28"/>
          <w:u w:val="single"/>
        </w:rPr>
        <w:t xml:space="preserve">   </w:t>
      </w:r>
      <w:r>
        <w:rPr>
          <w:rFonts w:ascii="宋体" w:hAnsi="宋体" w:hint="eastAsia"/>
          <w:color w:val="000000"/>
          <w:sz w:val="24"/>
          <w:szCs w:val="28"/>
        </w:rPr>
        <w:t>人，其中与本企业签订劳动合同</w:t>
      </w:r>
      <w:r>
        <w:rPr>
          <w:rFonts w:ascii="宋体" w:hAnsi="宋体" w:hint="eastAsia"/>
          <w:color w:val="000000"/>
          <w:sz w:val="24"/>
          <w:szCs w:val="28"/>
          <w:u w:val="single"/>
        </w:rPr>
        <w:t xml:space="preserve">   </w:t>
      </w:r>
      <w:r>
        <w:rPr>
          <w:rFonts w:ascii="宋体" w:hAnsi="宋体" w:hint="eastAsia"/>
          <w:color w:val="000000"/>
          <w:sz w:val="24"/>
          <w:szCs w:val="28"/>
        </w:rPr>
        <w:t>人，其他人员</w:t>
      </w:r>
      <w:r>
        <w:rPr>
          <w:rFonts w:ascii="宋体" w:hAnsi="宋体" w:hint="eastAsia"/>
          <w:color w:val="000000"/>
          <w:sz w:val="24"/>
          <w:szCs w:val="28"/>
          <w:u w:val="single"/>
        </w:rPr>
        <w:t xml:space="preserve">   </w:t>
      </w:r>
      <w:r>
        <w:rPr>
          <w:rFonts w:ascii="宋体" w:hAnsi="宋体" w:hint="eastAsia"/>
          <w:color w:val="000000"/>
          <w:sz w:val="24"/>
          <w:szCs w:val="28"/>
        </w:rPr>
        <w:t>人。有其他人员的不符合中小企业扶持政策（适用于服务采</w:t>
      </w:r>
      <w:r>
        <w:rPr>
          <w:rFonts w:ascii="宋体" w:hAnsi="宋体" w:hint="eastAsia"/>
          <w:color w:val="000000"/>
          <w:sz w:val="24"/>
          <w:szCs w:val="28"/>
        </w:rPr>
        <w:t>购项目）</w:t>
      </w:r>
      <w:r>
        <w:rPr>
          <w:rFonts w:ascii="宋体" w:hAnsi="宋体" w:hint="eastAsia"/>
          <w:color w:val="000000"/>
          <w:sz w:val="24"/>
          <w:szCs w:val="28"/>
        </w:rPr>
        <w:t>;</w:t>
      </w:r>
    </w:p>
    <w:p w:rsidR="00F058B1" w:rsidRDefault="00E028F2">
      <w:pPr>
        <w:tabs>
          <w:tab w:val="left" w:pos="6300"/>
        </w:tabs>
        <w:snapToGrid w:val="0"/>
        <w:spacing w:line="500" w:lineRule="exact"/>
        <w:ind w:firstLineChars="200" w:firstLine="480"/>
        <w:rPr>
          <w:rFonts w:ascii="宋体" w:hAnsi="宋体"/>
          <w:color w:val="000000"/>
          <w:sz w:val="24"/>
          <w:szCs w:val="28"/>
        </w:rPr>
      </w:pPr>
      <w:r>
        <w:rPr>
          <w:rFonts w:ascii="宋体" w:hAnsi="宋体"/>
          <w:color w:val="000000"/>
          <w:sz w:val="24"/>
          <w:szCs w:val="28"/>
        </w:rPr>
        <w:t>……</w:t>
      </w:r>
    </w:p>
    <w:p w:rsidR="00F058B1" w:rsidRDefault="00E028F2">
      <w:pPr>
        <w:tabs>
          <w:tab w:val="left" w:pos="6300"/>
        </w:tabs>
        <w:snapToGrid w:val="0"/>
        <w:spacing w:line="500" w:lineRule="exact"/>
        <w:ind w:firstLineChars="200" w:firstLine="480"/>
        <w:rPr>
          <w:rFonts w:ascii="宋体" w:hAnsi="宋体"/>
          <w:color w:val="000000"/>
          <w:sz w:val="24"/>
          <w:szCs w:val="28"/>
        </w:rPr>
      </w:pPr>
      <w:r>
        <w:rPr>
          <w:rFonts w:ascii="宋体" w:hAnsi="宋体" w:hint="eastAsia"/>
          <w:color w:val="000000"/>
          <w:sz w:val="24"/>
          <w:szCs w:val="28"/>
        </w:rPr>
        <w:t>以上企业，不属于大企业的分支机构，不存在控股股东为大企业的情形，也不存在与大企业的负责人为同一人的情形。</w:t>
      </w:r>
    </w:p>
    <w:p w:rsidR="00F058B1" w:rsidRDefault="00E028F2">
      <w:pPr>
        <w:tabs>
          <w:tab w:val="left" w:pos="6300"/>
        </w:tabs>
        <w:snapToGrid w:val="0"/>
        <w:spacing w:line="500" w:lineRule="exact"/>
        <w:ind w:firstLineChars="200" w:firstLine="480"/>
        <w:rPr>
          <w:rFonts w:ascii="宋体" w:hAnsi="宋体"/>
          <w:color w:val="000000"/>
          <w:sz w:val="24"/>
          <w:szCs w:val="28"/>
        </w:rPr>
      </w:pPr>
      <w:r>
        <w:rPr>
          <w:rFonts w:ascii="宋体" w:hAnsi="宋体" w:hint="eastAsia"/>
          <w:color w:val="000000"/>
          <w:sz w:val="24"/>
          <w:szCs w:val="28"/>
        </w:rPr>
        <w:t>本企业对上述声明内容的真实性负责。如有虚假，将依法承担相应责任。</w:t>
      </w:r>
    </w:p>
    <w:p w:rsidR="00F058B1" w:rsidRDefault="00E028F2">
      <w:pPr>
        <w:tabs>
          <w:tab w:val="left" w:pos="6300"/>
        </w:tabs>
        <w:snapToGrid w:val="0"/>
        <w:spacing w:line="500" w:lineRule="exact"/>
        <w:ind w:firstLineChars="200" w:firstLine="480"/>
        <w:rPr>
          <w:rFonts w:ascii="宋体" w:hAnsi="宋体"/>
          <w:color w:val="000000"/>
          <w:sz w:val="24"/>
          <w:szCs w:val="28"/>
        </w:rPr>
      </w:pPr>
      <w:r>
        <w:rPr>
          <w:rFonts w:ascii="宋体" w:hAnsi="宋体" w:hint="eastAsia"/>
          <w:color w:val="000000"/>
          <w:sz w:val="24"/>
          <w:szCs w:val="28"/>
        </w:rPr>
        <w:t xml:space="preserve">                                                    </w:t>
      </w:r>
    </w:p>
    <w:p w:rsidR="00F058B1" w:rsidRDefault="00E028F2">
      <w:pPr>
        <w:tabs>
          <w:tab w:val="left" w:pos="6300"/>
        </w:tabs>
        <w:snapToGrid w:val="0"/>
        <w:spacing w:line="500" w:lineRule="exact"/>
        <w:ind w:firstLineChars="2550" w:firstLine="6120"/>
        <w:rPr>
          <w:rFonts w:ascii="宋体" w:hAnsi="宋体"/>
          <w:color w:val="000000"/>
          <w:sz w:val="24"/>
          <w:szCs w:val="28"/>
        </w:rPr>
      </w:pPr>
      <w:r>
        <w:rPr>
          <w:rFonts w:ascii="宋体" w:hAnsi="宋体" w:hint="eastAsia"/>
          <w:color w:val="000000"/>
          <w:sz w:val="24"/>
          <w:szCs w:val="28"/>
        </w:rPr>
        <w:t>企业名称（盖章）：</w:t>
      </w:r>
      <w:r>
        <w:rPr>
          <w:rFonts w:ascii="宋体" w:hAnsi="宋体" w:hint="eastAsia"/>
          <w:color w:val="000000"/>
          <w:sz w:val="24"/>
          <w:szCs w:val="28"/>
        </w:rPr>
        <w:t xml:space="preserve"> </w:t>
      </w:r>
    </w:p>
    <w:p w:rsidR="00F058B1" w:rsidRDefault="00E028F2">
      <w:pPr>
        <w:tabs>
          <w:tab w:val="left" w:pos="6300"/>
        </w:tabs>
        <w:snapToGrid w:val="0"/>
        <w:spacing w:line="500" w:lineRule="exact"/>
        <w:ind w:right="784" w:firstLineChars="2550" w:firstLine="6120"/>
        <w:rPr>
          <w:rFonts w:ascii="宋体" w:hAnsi="宋体"/>
          <w:color w:val="000000"/>
          <w:sz w:val="24"/>
        </w:rPr>
      </w:pPr>
      <w:r>
        <w:rPr>
          <w:rFonts w:ascii="宋体" w:hAnsi="宋体" w:hint="eastAsia"/>
          <w:color w:val="000000"/>
          <w:sz w:val="24"/>
          <w:szCs w:val="28"/>
        </w:rPr>
        <w:t>日期：</w:t>
      </w:r>
    </w:p>
    <w:p w:rsidR="00F058B1" w:rsidRDefault="00E028F2">
      <w:pPr>
        <w:tabs>
          <w:tab w:val="left" w:pos="6300"/>
        </w:tabs>
        <w:snapToGrid w:val="0"/>
        <w:rPr>
          <w:rFonts w:ascii="宋体" w:hAnsi="宋体" w:cs="宋体"/>
          <w:color w:val="000000"/>
          <w:kern w:val="0"/>
          <w:sz w:val="21"/>
          <w:szCs w:val="21"/>
        </w:rPr>
      </w:pPr>
      <w:r>
        <w:rPr>
          <w:rFonts w:ascii="宋体" w:hAnsi="宋体" w:cs="宋体" w:hint="eastAsia"/>
          <w:color w:val="000000"/>
          <w:kern w:val="0"/>
          <w:sz w:val="21"/>
          <w:szCs w:val="21"/>
        </w:rPr>
        <w:t>填写时应注意以下事项：</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1.</w:t>
      </w:r>
      <w:r>
        <w:rPr>
          <w:rFonts w:ascii="宋体" w:hAnsi="宋体" w:cs="宋体" w:hint="eastAsia"/>
          <w:color w:val="000000"/>
          <w:kern w:val="0"/>
          <w:sz w:val="21"/>
          <w:szCs w:val="21"/>
        </w:rPr>
        <w:t>从业人员、营业收入、资产总额填报上一年度数据，无上一年度数据的新成立企业可不填报。</w:t>
      </w:r>
    </w:p>
    <w:p w:rsidR="00F058B1" w:rsidRDefault="00E028F2">
      <w:pPr>
        <w:tabs>
          <w:tab w:val="left" w:pos="6300"/>
        </w:tabs>
        <w:snapToGrid w:val="0"/>
        <w:ind w:firstLineChars="200" w:firstLine="422"/>
        <w:rPr>
          <w:rFonts w:ascii="宋体" w:hAnsi="宋体" w:cs="宋体"/>
          <w:b/>
          <w:color w:val="000000"/>
          <w:kern w:val="0"/>
          <w:sz w:val="21"/>
          <w:szCs w:val="21"/>
        </w:rPr>
      </w:pPr>
      <w:r>
        <w:rPr>
          <w:rFonts w:ascii="宋体" w:hAnsi="宋体" w:cs="宋体" w:hint="eastAsia"/>
          <w:b/>
          <w:color w:val="000000"/>
          <w:kern w:val="0"/>
          <w:sz w:val="21"/>
          <w:szCs w:val="21"/>
        </w:rPr>
        <w:t>2.</w:t>
      </w:r>
      <w:r>
        <w:rPr>
          <w:rFonts w:ascii="宋体" w:hAnsi="宋体" w:cs="宋体" w:hint="eastAsia"/>
          <w:b/>
          <w:color w:val="000000"/>
          <w:kern w:val="0"/>
          <w:sz w:val="21"/>
          <w:szCs w:val="21"/>
        </w:rPr>
        <w:t>中小企业应当按照《中小企业划型标准规定》（工信部联企业〔</w:t>
      </w:r>
      <w:r>
        <w:rPr>
          <w:rFonts w:ascii="宋体" w:hAnsi="宋体" w:cs="宋体" w:hint="eastAsia"/>
          <w:b/>
          <w:color w:val="000000"/>
          <w:kern w:val="0"/>
          <w:sz w:val="21"/>
          <w:szCs w:val="21"/>
        </w:rPr>
        <w:t>2011</w:t>
      </w:r>
      <w:r>
        <w:rPr>
          <w:rFonts w:ascii="宋体" w:hAnsi="宋体" w:cs="宋体" w:hint="eastAsia"/>
          <w:b/>
          <w:color w:val="000000"/>
          <w:kern w:val="0"/>
          <w:sz w:val="21"/>
          <w:szCs w:val="21"/>
        </w:rPr>
        <w:t>〕</w:t>
      </w:r>
      <w:r>
        <w:rPr>
          <w:rFonts w:ascii="宋体" w:hAnsi="宋体" w:cs="宋体" w:hint="eastAsia"/>
          <w:b/>
          <w:color w:val="000000"/>
          <w:kern w:val="0"/>
          <w:sz w:val="21"/>
          <w:szCs w:val="21"/>
        </w:rPr>
        <w:t>300</w:t>
      </w:r>
      <w:r>
        <w:rPr>
          <w:rFonts w:ascii="宋体" w:hAnsi="宋体" w:cs="宋体" w:hint="eastAsia"/>
          <w:b/>
          <w:color w:val="000000"/>
          <w:kern w:val="0"/>
          <w:sz w:val="21"/>
          <w:szCs w:val="21"/>
        </w:rPr>
        <w:t>号），如实填写并提交《中小企业声明函》。</w:t>
      </w:r>
    </w:p>
    <w:p w:rsidR="00F058B1" w:rsidRDefault="00E028F2">
      <w:pPr>
        <w:tabs>
          <w:tab w:val="left" w:pos="6300"/>
        </w:tabs>
        <w:snapToGrid w:val="0"/>
        <w:ind w:firstLineChars="200" w:firstLine="422"/>
        <w:rPr>
          <w:rFonts w:ascii="宋体" w:hAnsi="宋体" w:cs="宋体"/>
          <w:b/>
          <w:color w:val="000000"/>
          <w:kern w:val="0"/>
          <w:sz w:val="21"/>
          <w:szCs w:val="21"/>
        </w:rPr>
      </w:pPr>
      <w:r>
        <w:rPr>
          <w:rFonts w:ascii="宋体" w:hAnsi="宋体" w:cs="宋体" w:hint="eastAsia"/>
          <w:b/>
          <w:color w:val="000000"/>
          <w:kern w:val="0"/>
          <w:sz w:val="21"/>
          <w:szCs w:val="21"/>
        </w:rPr>
        <w:t>3.</w:t>
      </w:r>
      <w:r>
        <w:rPr>
          <w:rFonts w:ascii="宋体" w:hAnsi="宋体" w:cs="宋体" w:hint="eastAsia"/>
          <w:b/>
          <w:color w:val="000000"/>
          <w:kern w:val="0"/>
          <w:sz w:val="21"/>
          <w:szCs w:val="21"/>
        </w:rPr>
        <w:t>供应商填写《中小企业声明函》中所属行业时，应与采购文件第一篇“采购标的对应的中小企业划分标准所属行业”中填写的所属行业一致。</w:t>
      </w:r>
    </w:p>
    <w:p w:rsidR="00F058B1" w:rsidRDefault="00E028F2">
      <w:pPr>
        <w:tabs>
          <w:tab w:val="left" w:pos="6300"/>
        </w:tabs>
        <w:snapToGrid w:val="0"/>
        <w:ind w:firstLineChars="200" w:firstLine="422"/>
        <w:rPr>
          <w:rFonts w:ascii="宋体" w:hAnsi="宋体" w:cs="宋体"/>
          <w:b/>
          <w:color w:val="000000"/>
          <w:kern w:val="0"/>
          <w:sz w:val="21"/>
          <w:szCs w:val="21"/>
        </w:rPr>
      </w:pPr>
      <w:r>
        <w:rPr>
          <w:rFonts w:ascii="宋体" w:hAnsi="宋体" w:cs="宋体" w:hint="eastAsia"/>
          <w:b/>
          <w:color w:val="000000"/>
          <w:kern w:val="0"/>
          <w:sz w:val="21"/>
          <w:szCs w:val="21"/>
        </w:rPr>
        <w:t>4.</w:t>
      </w:r>
      <w:r>
        <w:rPr>
          <w:rFonts w:ascii="宋体" w:hAnsi="宋体" w:cs="宋体" w:hint="eastAsia"/>
          <w:b/>
          <w:color w:val="000000"/>
          <w:kern w:val="0"/>
          <w:sz w:val="21"/>
          <w:szCs w:val="21"/>
        </w:rPr>
        <w:t>本声明函“企业名称（盖章）”处为供应商盖章。</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注：各行业划型标准：</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（一）农、林、牧、渔业。营业收入</w:t>
      </w:r>
      <w:r>
        <w:rPr>
          <w:rFonts w:ascii="宋体" w:hAnsi="宋体" w:cs="宋体" w:hint="eastAsia"/>
          <w:color w:val="000000"/>
          <w:kern w:val="0"/>
          <w:sz w:val="21"/>
          <w:szCs w:val="21"/>
        </w:rPr>
        <w:t>20000</w:t>
      </w:r>
      <w:r>
        <w:rPr>
          <w:rFonts w:ascii="宋体" w:hAnsi="宋体" w:cs="宋体" w:hint="eastAsia"/>
          <w:color w:val="000000"/>
          <w:kern w:val="0"/>
          <w:sz w:val="21"/>
          <w:szCs w:val="21"/>
        </w:rPr>
        <w:t>万元以下的为中小微型企业。其中，营业收入</w:t>
      </w:r>
      <w:r>
        <w:rPr>
          <w:rFonts w:ascii="宋体" w:hAnsi="宋体" w:cs="宋体" w:hint="eastAsia"/>
          <w:color w:val="000000"/>
          <w:kern w:val="0"/>
          <w:sz w:val="21"/>
          <w:szCs w:val="21"/>
        </w:rPr>
        <w:t>500</w:t>
      </w:r>
      <w:r>
        <w:rPr>
          <w:rFonts w:ascii="宋体" w:hAnsi="宋体" w:cs="宋体" w:hint="eastAsia"/>
          <w:color w:val="000000"/>
          <w:kern w:val="0"/>
          <w:sz w:val="21"/>
          <w:szCs w:val="21"/>
        </w:rPr>
        <w:t>万元</w:t>
      </w:r>
      <w:r>
        <w:rPr>
          <w:rFonts w:ascii="宋体" w:hAnsi="宋体" w:cs="宋体" w:hint="eastAsia"/>
          <w:color w:val="000000"/>
          <w:kern w:val="0"/>
          <w:sz w:val="21"/>
          <w:szCs w:val="21"/>
        </w:rPr>
        <w:lastRenderedPageBreak/>
        <w:t>及以上的为中型企业，营业收入</w:t>
      </w:r>
      <w:r>
        <w:rPr>
          <w:rFonts w:ascii="宋体" w:hAnsi="宋体" w:cs="宋体" w:hint="eastAsia"/>
          <w:color w:val="000000"/>
          <w:kern w:val="0"/>
          <w:sz w:val="21"/>
          <w:szCs w:val="21"/>
        </w:rPr>
        <w:t>50</w:t>
      </w:r>
      <w:r>
        <w:rPr>
          <w:rFonts w:ascii="宋体" w:hAnsi="宋体" w:cs="宋体" w:hint="eastAsia"/>
          <w:color w:val="000000"/>
          <w:kern w:val="0"/>
          <w:sz w:val="21"/>
          <w:szCs w:val="21"/>
        </w:rPr>
        <w:t>万元及以上的为小型企业，营业收入</w:t>
      </w:r>
      <w:r>
        <w:rPr>
          <w:rFonts w:ascii="宋体" w:hAnsi="宋体" w:cs="宋体" w:hint="eastAsia"/>
          <w:color w:val="000000"/>
          <w:kern w:val="0"/>
          <w:sz w:val="21"/>
          <w:szCs w:val="21"/>
        </w:rPr>
        <w:t>50</w:t>
      </w:r>
      <w:r>
        <w:rPr>
          <w:rFonts w:ascii="宋体" w:hAnsi="宋体" w:cs="宋体" w:hint="eastAsia"/>
          <w:color w:val="000000"/>
          <w:kern w:val="0"/>
          <w:sz w:val="21"/>
          <w:szCs w:val="21"/>
        </w:rPr>
        <w:t>万元以下的为微型企业。</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（二）工</w:t>
      </w:r>
      <w:r>
        <w:rPr>
          <w:rFonts w:ascii="宋体" w:hAnsi="宋体" w:cs="宋体" w:hint="eastAsia"/>
          <w:color w:val="000000"/>
          <w:kern w:val="0"/>
          <w:sz w:val="21"/>
          <w:szCs w:val="21"/>
        </w:rPr>
        <w:t>业。从业人员</w:t>
      </w:r>
      <w:r>
        <w:rPr>
          <w:rFonts w:ascii="宋体" w:hAnsi="宋体" w:cs="宋体" w:hint="eastAsia"/>
          <w:color w:val="000000"/>
          <w:kern w:val="0"/>
          <w:sz w:val="21"/>
          <w:szCs w:val="21"/>
        </w:rPr>
        <w:t>1000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40000</w:t>
      </w:r>
      <w:r>
        <w:rPr>
          <w:rFonts w:ascii="宋体" w:hAnsi="宋体" w:cs="宋体" w:hint="eastAsia"/>
          <w:color w:val="000000"/>
          <w:kern w:val="0"/>
          <w:sz w:val="21"/>
          <w:szCs w:val="21"/>
        </w:rPr>
        <w:t>万元以下的为中小微型企业。其中，从业人员</w:t>
      </w:r>
      <w:r>
        <w:rPr>
          <w:rFonts w:ascii="宋体" w:hAnsi="宋体" w:cs="宋体" w:hint="eastAsia"/>
          <w:color w:val="000000"/>
          <w:kern w:val="0"/>
          <w:sz w:val="21"/>
          <w:szCs w:val="21"/>
        </w:rPr>
        <w:t>300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2000</w:t>
      </w:r>
      <w:r>
        <w:rPr>
          <w:rFonts w:ascii="宋体" w:hAnsi="宋体" w:cs="宋体" w:hint="eastAsia"/>
          <w:color w:val="000000"/>
          <w:kern w:val="0"/>
          <w:sz w:val="21"/>
          <w:szCs w:val="21"/>
        </w:rPr>
        <w:t>万元及以上的为中型企业；从业人员</w:t>
      </w:r>
      <w:r>
        <w:rPr>
          <w:rFonts w:ascii="宋体" w:hAnsi="宋体" w:cs="宋体" w:hint="eastAsia"/>
          <w:color w:val="000000"/>
          <w:kern w:val="0"/>
          <w:sz w:val="21"/>
          <w:szCs w:val="21"/>
        </w:rPr>
        <w:t>20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300</w:t>
      </w:r>
      <w:r>
        <w:rPr>
          <w:rFonts w:ascii="宋体" w:hAnsi="宋体" w:cs="宋体" w:hint="eastAsia"/>
          <w:color w:val="000000"/>
          <w:kern w:val="0"/>
          <w:sz w:val="21"/>
          <w:szCs w:val="21"/>
        </w:rPr>
        <w:t>万元及以上的为小型企业；从业人员</w:t>
      </w:r>
      <w:r>
        <w:rPr>
          <w:rFonts w:ascii="宋体" w:hAnsi="宋体" w:cs="宋体" w:hint="eastAsia"/>
          <w:color w:val="000000"/>
          <w:kern w:val="0"/>
          <w:sz w:val="21"/>
          <w:szCs w:val="21"/>
        </w:rPr>
        <w:t>20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300</w:t>
      </w:r>
      <w:r>
        <w:rPr>
          <w:rFonts w:ascii="宋体" w:hAnsi="宋体" w:cs="宋体" w:hint="eastAsia"/>
          <w:color w:val="000000"/>
          <w:kern w:val="0"/>
          <w:sz w:val="21"/>
          <w:szCs w:val="21"/>
        </w:rPr>
        <w:t>万元以下的为微型企业。</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（三）建筑业。营业收入</w:t>
      </w:r>
      <w:r>
        <w:rPr>
          <w:rFonts w:ascii="宋体" w:hAnsi="宋体" w:cs="宋体" w:hint="eastAsia"/>
          <w:color w:val="000000"/>
          <w:kern w:val="0"/>
          <w:sz w:val="21"/>
          <w:szCs w:val="21"/>
        </w:rPr>
        <w:t>80000</w:t>
      </w:r>
      <w:r>
        <w:rPr>
          <w:rFonts w:ascii="宋体" w:hAnsi="宋体" w:cs="宋体" w:hint="eastAsia"/>
          <w:color w:val="000000"/>
          <w:kern w:val="0"/>
          <w:sz w:val="21"/>
          <w:szCs w:val="21"/>
        </w:rPr>
        <w:t>万元以下或资产总额</w:t>
      </w:r>
      <w:r>
        <w:rPr>
          <w:rFonts w:ascii="宋体" w:hAnsi="宋体" w:cs="宋体" w:hint="eastAsia"/>
          <w:color w:val="000000"/>
          <w:kern w:val="0"/>
          <w:sz w:val="21"/>
          <w:szCs w:val="21"/>
        </w:rPr>
        <w:t>80000</w:t>
      </w:r>
      <w:r>
        <w:rPr>
          <w:rFonts w:ascii="宋体" w:hAnsi="宋体" w:cs="宋体" w:hint="eastAsia"/>
          <w:color w:val="000000"/>
          <w:kern w:val="0"/>
          <w:sz w:val="21"/>
          <w:szCs w:val="21"/>
        </w:rPr>
        <w:t>万元以下的为中小微型企业。其中，营业收入</w:t>
      </w:r>
      <w:r>
        <w:rPr>
          <w:rFonts w:ascii="宋体" w:hAnsi="宋体" w:cs="宋体" w:hint="eastAsia"/>
          <w:color w:val="000000"/>
          <w:kern w:val="0"/>
          <w:sz w:val="21"/>
          <w:szCs w:val="21"/>
        </w:rPr>
        <w:t>6000</w:t>
      </w:r>
      <w:r>
        <w:rPr>
          <w:rFonts w:ascii="宋体" w:hAnsi="宋体" w:cs="宋体" w:hint="eastAsia"/>
          <w:color w:val="000000"/>
          <w:kern w:val="0"/>
          <w:sz w:val="21"/>
          <w:szCs w:val="21"/>
        </w:rPr>
        <w:t>万元及以上，且资产总额</w:t>
      </w:r>
      <w:r>
        <w:rPr>
          <w:rFonts w:ascii="宋体" w:hAnsi="宋体" w:cs="宋体" w:hint="eastAsia"/>
          <w:color w:val="000000"/>
          <w:kern w:val="0"/>
          <w:sz w:val="21"/>
          <w:szCs w:val="21"/>
        </w:rPr>
        <w:t>5000</w:t>
      </w:r>
      <w:r>
        <w:rPr>
          <w:rFonts w:ascii="宋体" w:hAnsi="宋体" w:cs="宋体" w:hint="eastAsia"/>
          <w:color w:val="000000"/>
          <w:kern w:val="0"/>
          <w:sz w:val="21"/>
          <w:szCs w:val="21"/>
        </w:rPr>
        <w:t>万元及以上的为中型企业；营业收入</w:t>
      </w:r>
      <w:r>
        <w:rPr>
          <w:rFonts w:ascii="宋体" w:hAnsi="宋体" w:cs="宋体" w:hint="eastAsia"/>
          <w:color w:val="000000"/>
          <w:kern w:val="0"/>
          <w:sz w:val="21"/>
          <w:szCs w:val="21"/>
        </w:rPr>
        <w:t>300</w:t>
      </w:r>
      <w:r>
        <w:rPr>
          <w:rFonts w:ascii="宋体" w:hAnsi="宋体" w:cs="宋体" w:hint="eastAsia"/>
          <w:color w:val="000000"/>
          <w:kern w:val="0"/>
          <w:sz w:val="21"/>
          <w:szCs w:val="21"/>
        </w:rPr>
        <w:t>万元及以上，且资产总额</w:t>
      </w:r>
      <w:r>
        <w:rPr>
          <w:rFonts w:ascii="宋体" w:hAnsi="宋体" w:cs="宋体" w:hint="eastAsia"/>
          <w:color w:val="000000"/>
          <w:kern w:val="0"/>
          <w:sz w:val="21"/>
          <w:szCs w:val="21"/>
        </w:rPr>
        <w:t>300</w:t>
      </w:r>
      <w:r>
        <w:rPr>
          <w:rFonts w:ascii="宋体" w:hAnsi="宋体" w:cs="宋体" w:hint="eastAsia"/>
          <w:color w:val="000000"/>
          <w:kern w:val="0"/>
          <w:sz w:val="21"/>
          <w:szCs w:val="21"/>
        </w:rPr>
        <w:t>万元及以上的为小型企业；营业收入</w:t>
      </w:r>
      <w:r>
        <w:rPr>
          <w:rFonts w:ascii="宋体" w:hAnsi="宋体" w:cs="宋体" w:hint="eastAsia"/>
          <w:color w:val="000000"/>
          <w:kern w:val="0"/>
          <w:sz w:val="21"/>
          <w:szCs w:val="21"/>
        </w:rPr>
        <w:t>300</w:t>
      </w:r>
      <w:r>
        <w:rPr>
          <w:rFonts w:ascii="宋体" w:hAnsi="宋体" w:cs="宋体" w:hint="eastAsia"/>
          <w:color w:val="000000"/>
          <w:kern w:val="0"/>
          <w:sz w:val="21"/>
          <w:szCs w:val="21"/>
        </w:rPr>
        <w:t>万元以下或资产总额</w:t>
      </w:r>
      <w:r>
        <w:rPr>
          <w:rFonts w:ascii="宋体" w:hAnsi="宋体" w:cs="宋体" w:hint="eastAsia"/>
          <w:color w:val="000000"/>
          <w:kern w:val="0"/>
          <w:sz w:val="21"/>
          <w:szCs w:val="21"/>
        </w:rPr>
        <w:t>300</w:t>
      </w:r>
      <w:r>
        <w:rPr>
          <w:rFonts w:ascii="宋体" w:hAnsi="宋体" w:cs="宋体" w:hint="eastAsia"/>
          <w:color w:val="000000"/>
          <w:kern w:val="0"/>
          <w:sz w:val="21"/>
          <w:szCs w:val="21"/>
        </w:rPr>
        <w:t>万元以下的为微型企业。</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（四）批发业。从业人员</w:t>
      </w:r>
      <w:r>
        <w:rPr>
          <w:rFonts w:ascii="宋体" w:hAnsi="宋体" w:cs="宋体" w:hint="eastAsia"/>
          <w:color w:val="000000"/>
          <w:kern w:val="0"/>
          <w:sz w:val="21"/>
          <w:szCs w:val="21"/>
        </w:rPr>
        <w:t>200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40000</w:t>
      </w:r>
      <w:r>
        <w:rPr>
          <w:rFonts w:ascii="宋体" w:hAnsi="宋体" w:cs="宋体" w:hint="eastAsia"/>
          <w:color w:val="000000"/>
          <w:kern w:val="0"/>
          <w:sz w:val="21"/>
          <w:szCs w:val="21"/>
        </w:rPr>
        <w:t>万元以下的为中小微型企业。其中，从业人员</w:t>
      </w:r>
      <w:r>
        <w:rPr>
          <w:rFonts w:ascii="宋体" w:hAnsi="宋体" w:cs="宋体" w:hint="eastAsia"/>
          <w:color w:val="000000"/>
          <w:kern w:val="0"/>
          <w:sz w:val="21"/>
          <w:szCs w:val="21"/>
        </w:rPr>
        <w:t>20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5000</w:t>
      </w:r>
      <w:r>
        <w:rPr>
          <w:rFonts w:ascii="宋体" w:hAnsi="宋体" w:cs="宋体" w:hint="eastAsia"/>
          <w:color w:val="000000"/>
          <w:kern w:val="0"/>
          <w:sz w:val="21"/>
          <w:szCs w:val="21"/>
        </w:rPr>
        <w:t>万元及以上的为中型企业；从业人员</w:t>
      </w:r>
      <w:r>
        <w:rPr>
          <w:rFonts w:ascii="宋体" w:hAnsi="宋体" w:cs="宋体" w:hint="eastAsia"/>
          <w:color w:val="000000"/>
          <w:kern w:val="0"/>
          <w:sz w:val="21"/>
          <w:szCs w:val="21"/>
        </w:rPr>
        <w:t>5</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1000</w:t>
      </w:r>
      <w:r>
        <w:rPr>
          <w:rFonts w:ascii="宋体" w:hAnsi="宋体" w:cs="宋体" w:hint="eastAsia"/>
          <w:color w:val="000000"/>
          <w:kern w:val="0"/>
          <w:sz w:val="21"/>
          <w:szCs w:val="21"/>
        </w:rPr>
        <w:t>万元及以上的为小型企业；从业人员</w:t>
      </w:r>
      <w:r>
        <w:rPr>
          <w:rFonts w:ascii="宋体" w:hAnsi="宋体" w:cs="宋体" w:hint="eastAsia"/>
          <w:color w:val="000000"/>
          <w:kern w:val="0"/>
          <w:sz w:val="21"/>
          <w:szCs w:val="21"/>
        </w:rPr>
        <w:t>5</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1000</w:t>
      </w:r>
      <w:r>
        <w:rPr>
          <w:rFonts w:ascii="宋体" w:hAnsi="宋体" w:cs="宋体" w:hint="eastAsia"/>
          <w:color w:val="000000"/>
          <w:kern w:val="0"/>
          <w:sz w:val="21"/>
          <w:szCs w:val="21"/>
        </w:rPr>
        <w:t>万元以下的为微型企业。</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（五）零售业。从业人员</w:t>
      </w:r>
      <w:r>
        <w:rPr>
          <w:rFonts w:ascii="宋体" w:hAnsi="宋体" w:cs="宋体" w:hint="eastAsia"/>
          <w:color w:val="000000"/>
          <w:kern w:val="0"/>
          <w:sz w:val="21"/>
          <w:szCs w:val="21"/>
        </w:rPr>
        <w:t>300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20000</w:t>
      </w:r>
      <w:r>
        <w:rPr>
          <w:rFonts w:ascii="宋体" w:hAnsi="宋体" w:cs="宋体" w:hint="eastAsia"/>
          <w:color w:val="000000"/>
          <w:kern w:val="0"/>
          <w:sz w:val="21"/>
          <w:szCs w:val="21"/>
        </w:rPr>
        <w:t>万元以下的为中小微型企业。其中，从业人员</w:t>
      </w:r>
      <w:r>
        <w:rPr>
          <w:rFonts w:ascii="宋体" w:hAnsi="宋体" w:cs="宋体" w:hint="eastAsia"/>
          <w:color w:val="000000"/>
          <w:kern w:val="0"/>
          <w:sz w:val="21"/>
          <w:szCs w:val="21"/>
        </w:rPr>
        <w:t>50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500</w:t>
      </w:r>
      <w:r>
        <w:rPr>
          <w:rFonts w:ascii="宋体" w:hAnsi="宋体" w:cs="宋体" w:hint="eastAsia"/>
          <w:color w:val="000000"/>
          <w:kern w:val="0"/>
          <w:sz w:val="21"/>
          <w:szCs w:val="21"/>
        </w:rPr>
        <w:t>万元及以上的为中型企业；从业人员</w:t>
      </w:r>
      <w:r>
        <w:rPr>
          <w:rFonts w:ascii="宋体" w:hAnsi="宋体" w:cs="宋体" w:hint="eastAsia"/>
          <w:color w:val="000000"/>
          <w:kern w:val="0"/>
          <w:sz w:val="21"/>
          <w:szCs w:val="21"/>
        </w:rPr>
        <w:t>10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100</w:t>
      </w:r>
      <w:r>
        <w:rPr>
          <w:rFonts w:ascii="宋体" w:hAnsi="宋体" w:cs="宋体" w:hint="eastAsia"/>
          <w:color w:val="000000"/>
          <w:kern w:val="0"/>
          <w:sz w:val="21"/>
          <w:szCs w:val="21"/>
        </w:rPr>
        <w:t>万元及以上的为小型企业；从业人员</w:t>
      </w:r>
      <w:r>
        <w:rPr>
          <w:rFonts w:ascii="宋体" w:hAnsi="宋体" w:cs="宋体" w:hint="eastAsia"/>
          <w:color w:val="000000"/>
          <w:kern w:val="0"/>
          <w:sz w:val="21"/>
          <w:szCs w:val="21"/>
        </w:rPr>
        <w:t>10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100</w:t>
      </w:r>
      <w:r>
        <w:rPr>
          <w:rFonts w:ascii="宋体" w:hAnsi="宋体" w:cs="宋体" w:hint="eastAsia"/>
          <w:color w:val="000000"/>
          <w:kern w:val="0"/>
          <w:sz w:val="21"/>
          <w:szCs w:val="21"/>
        </w:rPr>
        <w:t>万元以下的为微型企业。</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（六）交通运输业。从业人员</w:t>
      </w:r>
      <w:r>
        <w:rPr>
          <w:rFonts w:ascii="宋体" w:hAnsi="宋体" w:cs="宋体" w:hint="eastAsia"/>
          <w:color w:val="000000"/>
          <w:kern w:val="0"/>
          <w:sz w:val="21"/>
          <w:szCs w:val="21"/>
        </w:rPr>
        <w:t>1000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30000</w:t>
      </w:r>
      <w:r>
        <w:rPr>
          <w:rFonts w:ascii="宋体" w:hAnsi="宋体" w:cs="宋体" w:hint="eastAsia"/>
          <w:color w:val="000000"/>
          <w:kern w:val="0"/>
          <w:sz w:val="21"/>
          <w:szCs w:val="21"/>
        </w:rPr>
        <w:t>万元以下的为中小微型企业。其中，从业人员</w:t>
      </w:r>
      <w:r>
        <w:rPr>
          <w:rFonts w:ascii="宋体" w:hAnsi="宋体" w:cs="宋体" w:hint="eastAsia"/>
          <w:color w:val="000000"/>
          <w:kern w:val="0"/>
          <w:sz w:val="21"/>
          <w:szCs w:val="21"/>
        </w:rPr>
        <w:t>300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3000</w:t>
      </w:r>
      <w:r>
        <w:rPr>
          <w:rFonts w:ascii="宋体" w:hAnsi="宋体" w:cs="宋体" w:hint="eastAsia"/>
          <w:color w:val="000000"/>
          <w:kern w:val="0"/>
          <w:sz w:val="21"/>
          <w:szCs w:val="21"/>
        </w:rPr>
        <w:t>万元及以上的为中型企业；从业人员</w:t>
      </w:r>
      <w:r>
        <w:rPr>
          <w:rFonts w:ascii="宋体" w:hAnsi="宋体" w:cs="宋体" w:hint="eastAsia"/>
          <w:color w:val="000000"/>
          <w:kern w:val="0"/>
          <w:sz w:val="21"/>
          <w:szCs w:val="21"/>
        </w:rPr>
        <w:t>20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200</w:t>
      </w:r>
      <w:r>
        <w:rPr>
          <w:rFonts w:ascii="宋体" w:hAnsi="宋体" w:cs="宋体" w:hint="eastAsia"/>
          <w:color w:val="000000"/>
          <w:kern w:val="0"/>
          <w:sz w:val="21"/>
          <w:szCs w:val="21"/>
        </w:rPr>
        <w:t>万元及以上的为小型企业；从业人员</w:t>
      </w:r>
      <w:r>
        <w:rPr>
          <w:rFonts w:ascii="宋体" w:hAnsi="宋体" w:cs="宋体" w:hint="eastAsia"/>
          <w:color w:val="000000"/>
          <w:kern w:val="0"/>
          <w:sz w:val="21"/>
          <w:szCs w:val="21"/>
        </w:rPr>
        <w:t>20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200</w:t>
      </w:r>
      <w:r>
        <w:rPr>
          <w:rFonts w:ascii="宋体" w:hAnsi="宋体" w:cs="宋体" w:hint="eastAsia"/>
          <w:color w:val="000000"/>
          <w:kern w:val="0"/>
          <w:sz w:val="21"/>
          <w:szCs w:val="21"/>
        </w:rPr>
        <w:t>万元以下的为微型企业。</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（七）仓储业。从业人员</w:t>
      </w:r>
      <w:r>
        <w:rPr>
          <w:rFonts w:ascii="宋体" w:hAnsi="宋体" w:cs="宋体" w:hint="eastAsia"/>
          <w:color w:val="000000"/>
          <w:kern w:val="0"/>
          <w:sz w:val="21"/>
          <w:szCs w:val="21"/>
        </w:rPr>
        <w:t>200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30000</w:t>
      </w:r>
      <w:r>
        <w:rPr>
          <w:rFonts w:ascii="宋体" w:hAnsi="宋体" w:cs="宋体" w:hint="eastAsia"/>
          <w:color w:val="000000"/>
          <w:kern w:val="0"/>
          <w:sz w:val="21"/>
          <w:szCs w:val="21"/>
        </w:rPr>
        <w:t>万元以下的为中小微型企业。其中，从业人员</w:t>
      </w:r>
      <w:r>
        <w:rPr>
          <w:rFonts w:ascii="宋体" w:hAnsi="宋体" w:cs="宋体" w:hint="eastAsia"/>
          <w:color w:val="000000"/>
          <w:kern w:val="0"/>
          <w:sz w:val="21"/>
          <w:szCs w:val="21"/>
        </w:rPr>
        <w:t>100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1000</w:t>
      </w:r>
      <w:r>
        <w:rPr>
          <w:rFonts w:ascii="宋体" w:hAnsi="宋体" w:cs="宋体" w:hint="eastAsia"/>
          <w:color w:val="000000"/>
          <w:kern w:val="0"/>
          <w:sz w:val="21"/>
          <w:szCs w:val="21"/>
        </w:rPr>
        <w:t>万元及以上的为中型企业；从业人员</w:t>
      </w:r>
      <w:r>
        <w:rPr>
          <w:rFonts w:ascii="宋体" w:hAnsi="宋体" w:cs="宋体" w:hint="eastAsia"/>
          <w:color w:val="000000"/>
          <w:kern w:val="0"/>
          <w:sz w:val="21"/>
          <w:szCs w:val="21"/>
        </w:rPr>
        <w:t>20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100</w:t>
      </w:r>
      <w:r>
        <w:rPr>
          <w:rFonts w:ascii="宋体" w:hAnsi="宋体" w:cs="宋体" w:hint="eastAsia"/>
          <w:color w:val="000000"/>
          <w:kern w:val="0"/>
          <w:sz w:val="21"/>
          <w:szCs w:val="21"/>
        </w:rPr>
        <w:t>万元及以上的为小型企业；从业人员</w:t>
      </w:r>
      <w:r>
        <w:rPr>
          <w:rFonts w:ascii="宋体" w:hAnsi="宋体" w:cs="宋体" w:hint="eastAsia"/>
          <w:color w:val="000000"/>
          <w:kern w:val="0"/>
          <w:sz w:val="21"/>
          <w:szCs w:val="21"/>
        </w:rPr>
        <w:t>20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100</w:t>
      </w:r>
      <w:r>
        <w:rPr>
          <w:rFonts w:ascii="宋体" w:hAnsi="宋体" w:cs="宋体" w:hint="eastAsia"/>
          <w:color w:val="000000"/>
          <w:kern w:val="0"/>
          <w:sz w:val="21"/>
          <w:szCs w:val="21"/>
        </w:rPr>
        <w:t>万元以下的为微型企业。</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（八）邮政业。从业人员</w:t>
      </w:r>
      <w:r>
        <w:rPr>
          <w:rFonts w:ascii="宋体" w:hAnsi="宋体" w:cs="宋体" w:hint="eastAsia"/>
          <w:color w:val="000000"/>
          <w:kern w:val="0"/>
          <w:sz w:val="21"/>
          <w:szCs w:val="21"/>
        </w:rPr>
        <w:t>1000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30000</w:t>
      </w:r>
      <w:r>
        <w:rPr>
          <w:rFonts w:ascii="宋体" w:hAnsi="宋体" w:cs="宋体" w:hint="eastAsia"/>
          <w:color w:val="000000"/>
          <w:kern w:val="0"/>
          <w:sz w:val="21"/>
          <w:szCs w:val="21"/>
        </w:rPr>
        <w:t>万元以下的为中小微型企业。其中，从业人员</w:t>
      </w:r>
      <w:r>
        <w:rPr>
          <w:rFonts w:ascii="宋体" w:hAnsi="宋体" w:cs="宋体" w:hint="eastAsia"/>
          <w:color w:val="000000"/>
          <w:kern w:val="0"/>
          <w:sz w:val="21"/>
          <w:szCs w:val="21"/>
        </w:rPr>
        <w:t>300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2000</w:t>
      </w:r>
      <w:r>
        <w:rPr>
          <w:rFonts w:ascii="宋体" w:hAnsi="宋体" w:cs="宋体" w:hint="eastAsia"/>
          <w:color w:val="000000"/>
          <w:kern w:val="0"/>
          <w:sz w:val="21"/>
          <w:szCs w:val="21"/>
        </w:rPr>
        <w:t>万元及以上的为中型企业；从业</w:t>
      </w:r>
      <w:r>
        <w:rPr>
          <w:rFonts w:ascii="宋体" w:hAnsi="宋体" w:cs="宋体" w:hint="eastAsia"/>
          <w:color w:val="000000"/>
          <w:kern w:val="0"/>
          <w:sz w:val="21"/>
          <w:szCs w:val="21"/>
        </w:rPr>
        <w:t>人员</w:t>
      </w:r>
      <w:r>
        <w:rPr>
          <w:rFonts w:ascii="宋体" w:hAnsi="宋体" w:cs="宋体" w:hint="eastAsia"/>
          <w:color w:val="000000"/>
          <w:kern w:val="0"/>
          <w:sz w:val="21"/>
          <w:szCs w:val="21"/>
        </w:rPr>
        <w:t>20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100</w:t>
      </w:r>
      <w:r>
        <w:rPr>
          <w:rFonts w:ascii="宋体" w:hAnsi="宋体" w:cs="宋体" w:hint="eastAsia"/>
          <w:color w:val="000000"/>
          <w:kern w:val="0"/>
          <w:sz w:val="21"/>
          <w:szCs w:val="21"/>
        </w:rPr>
        <w:t>万元及以上的为小型企业；从业人员</w:t>
      </w:r>
      <w:r>
        <w:rPr>
          <w:rFonts w:ascii="宋体" w:hAnsi="宋体" w:cs="宋体" w:hint="eastAsia"/>
          <w:color w:val="000000"/>
          <w:kern w:val="0"/>
          <w:sz w:val="21"/>
          <w:szCs w:val="21"/>
        </w:rPr>
        <w:t>20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100</w:t>
      </w:r>
      <w:r>
        <w:rPr>
          <w:rFonts w:ascii="宋体" w:hAnsi="宋体" w:cs="宋体" w:hint="eastAsia"/>
          <w:color w:val="000000"/>
          <w:kern w:val="0"/>
          <w:sz w:val="21"/>
          <w:szCs w:val="21"/>
        </w:rPr>
        <w:t>万元以下的为微型企业。</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（九）住宿业。从业人员</w:t>
      </w:r>
      <w:r>
        <w:rPr>
          <w:rFonts w:ascii="宋体" w:hAnsi="宋体" w:cs="宋体" w:hint="eastAsia"/>
          <w:color w:val="000000"/>
          <w:kern w:val="0"/>
          <w:sz w:val="21"/>
          <w:szCs w:val="21"/>
        </w:rPr>
        <w:t>300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10000</w:t>
      </w:r>
      <w:r>
        <w:rPr>
          <w:rFonts w:ascii="宋体" w:hAnsi="宋体" w:cs="宋体" w:hint="eastAsia"/>
          <w:color w:val="000000"/>
          <w:kern w:val="0"/>
          <w:sz w:val="21"/>
          <w:szCs w:val="21"/>
        </w:rPr>
        <w:t>万元以下的为中小微型企业。其中，从业人员</w:t>
      </w:r>
      <w:r>
        <w:rPr>
          <w:rFonts w:ascii="宋体" w:hAnsi="宋体" w:cs="宋体" w:hint="eastAsia"/>
          <w:color w:val="000000"/>
          <w:kern w:val="0"/>
          <w:sz w:val="21"/>
          <w:szCs w:val="21"/>
        </w:rPr>
        <w:t>100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2000</w:t>
      </w:r>
      <w:r>
        <w:rPr>
          <w:rFonts w:ascii="宋体" w:hAnsi="宋体" w:cs="宋体" w:hint="eastAsia"/>
          <w:color w:val="000000"/>
          <w:kern w:val="0"/>
          <w:sz w:val="21"/>
          <w:szCs w:val="21"/>
        </w:rPr>
        <w:t>万元及以上的为中型企业；从业人员</w:t>
      </w:r>
      <w:r>
        <w:rPr>
          <w:rFonts w:ascii="宋体" w:hAnsi="宋体" w:cs="宋体" w:hint="eastAsia"/>
          <w:color w:val="000000"/>
          <w:kern w:val="0"/>
          <w:sz w:val="21"/>
          <w:szCs w:val="21"/>
        </w:rPr>
        <w:t>10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100</w:t>
      </w:r>
      <w:r>
        <w:rPr>
          <w:rFonts w:ascii="宋体" w:hAnsi="宋体" w:cs="宋体" w:hint="eastAsia"/>
          <w:color w:val="000000"/>
          <w:kern w:val="0"/>
          <w:sz w:val="21"/>
          <w:szCs w:val="21"/>
        </w:rPr>
        <w:t>万元及以上的为小型企业；从业人员</w:t>
      </w:r>
      <w:r>
        <w:rPr>
          <w:rFonts w:ascii="宋体" w:hAnsi="宋体" w:cs="宋体" w:hint="eastAsia"/>
          <w:color w:val="000000"/>
          <w:kern w:val="0"/>
          <w:sz w:val="21"/>
          <w:szCs w:val="21"/>
        </w:rPr>
        <w:t>10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100</w:t>
      </w:r>
      <w:r>
        <w:rPr>
          <w:rFonts w:ascii="宋体" w:hAnsi="宋体" w:cs="宋体" w:hint="eastAsia"/>
          <w:color w:val="000000"/>
          <w:kern w:val="0"/>
          <w:sz w:val="21"/>
          <w:szCs w:val="21"/>
        </w:rPr>
        <w:t>万元以下的为微型企业。</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（十）餐饮业。从业人员</w:t>
      </w:r>
      <w:r>
        <w:rPr>
          <w:rFonts w:ascii="宋体" w:hAnsi="宋体" w:cs="宋体" w:hint="eastAsia"/>
          <w:color w:val="000000"/>
          <w:kern w:val="0"/>
          <w:sz w:val="21"/>
          <w:szCs w:val="21"/>
        </w:rPr>
        <w:t>300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10000</w:t>
      </w:r>
      <w:r>
        <w:rPr>
          <w:rFonts w:ascii="宋体" w:hAnsi="宋体" w:cs="宋体" w:hint="eastAsia"/>
          <w:color w:val="000000"/>
          <w:kern w:val="0"/>
          <w:sz w:val="21"/>
          <w:szCs w:val="21"/>
        </w:rPr>
        <w:t>万元以下的为中小微型企业。其中，从业人员</w:t>
      </w:r>
      <w:r>
        <w:rPr>
          <w:rFonts w:ascii="宋体" w:hAnsi="宋体" w:cs="宋体" w:hint="eastAsia"/>
          <w:color w:val="000000"/>
          <w:kern w:val="0"/>
          <w:sz w:val="21"/>
          <w:szCs w:val="21"/>
        </w:rPr>
        <w:t>100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20</w:t>
      </w:r>
      <w:r>
        <w:rPr>
          <w:rFonts w:ascii="宋体" w:hAnsi="宋体" w:cs="宋体" w:hint="eastAsia"/>
          <w:color w:val="000000"/>
          <w:kern w:val="0"/>
          <w:sz w:val="21"/>
          <w:szCs w:val="21"/>
        </w:rPr>
        <w:t>00</w:t>
      </w:r>
      <w:r>
        <w:rPr>
          <w:rFonts w:ascii="宋体" w:hAnsi="宋体" w:cs="宋体" w:hint="eastAsia"/>
          <w:color w:val="000000"/>
          <w:kern w:val="0"/>
          <w:sz w:val="21"/>
          <w:szCs w:val="21"/>
        </w:rPr>
        <w:t>万元及以上的为中型企业；从业人员</w:t>
      </w:r>
      <w:r>
        <w:rPr>
          <w:rFonts w:ascii="宋体" w:hAnsi="宋体" w:cs="宋体" w:hint="eastAsia"/>
          <w:color w:val="000000"/>
          <w:kern w:val="0"/>
          <w:sz w:val="21"/>
          <w:szCs w:val="21"/>
        </w:rPr>
        <w:t>10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100</w:t>
      </w:r>
      <w:r>
        <w:rPr>
          <w:rFonts w:ascii="宋体" w:hAnsi="宋体" w:cs="宋体" w:hint="eastAsia"/>
          <w:color w:val="000000"/>
          <w:kern w:val="0"/>
          <w:sz w:val="21"/>
          <w:szCs w:val="21"/>
        </w:rPr>
        <w:t>万元及以上的为小型企业；从业人员</w:t>
      </w:r>
      <w:r>
        <w:rPr>
          <w:rFonts w:ascii="宋体" w:hAnsi="宋体" w:cs="宋体" w:hint="eastAsia"/>
          <w:color w:val="000000"/>
          <w:kern w:val="0"/>
          <w:sz w:val="21"/>
          <w:szCs w:val="21"/>
        </w:rPr>
        <w:t>10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100</w:t>
      </w:r>
      <w:r>
        <w:rPr>
          <w:rFonts w:ascii="宋体" w:hAnsi="宋体" w:cs="宋体" w:hint="eastAsia"/>
          <w:color w:val="000000"/>
          <w:kern w:val="0"/>
          <w:sz w:val="21"/>
          <w:szCs w:val="21"/>
        </w:rPr>
        <w:t>万元以下的为微型企业。</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（十一）信息传输业。从业人员</w:t>
      </w:r>
      <w:r>
        <w:rPr>
          <w:rFonts w:ascii="宋体" w:hAnsi="宋体" w:cs="宋体" w:hint="eastAsia"/>
          <w:color w:val="000000"/>
          <w:kern w:val="0"/>
          <w:sz w:val="21"/>
          <w:szCs w:val="21"/>
        </w:rPr>
        <w:t>2000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100000</w:t>
      </w:r>
      <w:r>
        <w:rPr>
          <w:rFonts w:ascii="宋体" w:hAnsi="宋体" w:cs="宋体" w:hint="eastAsia"/>
          <w:color w:val="000000"/>
          <w:kern w:val="0"/>
          <w:sz w:val="21"/>
          <w:szCs w:val="21"/>
        </w:rPr>
        <w:t>万元以下的为中小微型企业。其中，从业人员</w:t>
      </w:r>
      <w:r>
        <w:rPr>
          <w:rFonts w:ascii="宋体" w:hAnsi="宋体" w:cs="宋体" w:hint="eastAsia"/>
          <w:color w:val="000000"/>
          <w:kern w:val="0"/>
          <w:sz w:val="21"/>
          <w:szCs w:val="21"/>
        </w:rPr>
        <w:t>100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1000</w:t>
      </w:r>
      <w:r>
        <w:rPr>
          <w:rFonts w:ascii="宋体" w:hAnsi="宋体" w:cs="宋体" w:hint="eastAsia"/>
          <w:color w:val="000000"/>
          <w:kern w:val="0"/>
          <w:sz w:val="21"/>
          <w:szCs w:val="21"/>
        </w:rPr>
        <w:t>万元及以上的为中型企业；从业人员</w:t>
      </w:r>
      <w:r>
        <w:rPr>
          <w:rFonts w:ascii="宋体" w:hAnsi="宋体" w:cs="宋体" w:hint="eastAsia"/>
          <w:color w:val="000000"/>
          <w:kern w:val="0"/>
          <w:sz w:val="21"/>
          <w:szCs w:val="21"/>
        </w:rPr>
        <w:t>10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100</w:t>
      </w:r>
      <w:r>
        <w:rPr>
          <w:rFonts w:ascii="宋体" w:hAnsi="宋体" w:cs="宋体" w:hint="eastAsia"/>
          <w:color w:val="000000"/>
          <w:kern w:val="0"/>
          <w:sz w:val="21"/>
          <w:szCs w:val="21"/>
        </w:rPr>
        <w:t>万元及以上的为小型企业；从业人员</w:t>
      </w:r>
      <w:r>
        <w:rPr>
          <w:rFonts w:ascii="宋体" w:hAnsi="宋体" w:cs="宋体" w:hint="eastAsia"/>
          <w:color w:val="000000"/>
          <w:kern w:val="0"/>
          <w:sz w:val="21"/>
          <w:szCs w:val="21"/>
        </w:rPr>
        <w:t>10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100</w:t>
      </w:r>
      <w:r>
        <w:rPr>
          <w:rFonts w:ascii="宋体" w:hAnsi="宋体" w:cs="宋体" w:hint="eastAsia"/>
          <w:color w:val="000000"/>
          <w:kern w:val="0"/>
          <w:sz w:val="21"/>
          <w:szCs w:val="21"/>
        </w:rPr>
        <w:t>万元以下的为微型企业。</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（十二）软件和信息技术服务业。从业人员</w:t>
      </w:r>
      <w:r>
        <w:rPr>
          <w:rFonts w:ascii="宋体" w:hAnsi="宋体" w:cs="宋体" w:hint="eastAsia"/>
          <w:color w:val="000000"/>
          <w:kern w:val="0"/>
          <w:sz w:val="21"/>
          <w:szCs w:val="21"/>
        </w:rPr>
        <w:t>300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10000</w:t>
      </w:r>
      <w:r>
        <w:rPr>
          <w:rFonts w:ascii="宋体" w:hAnsi="宋体" w:cs="宋体" w:hint="eastAsia"/>
          <w:color w:val="000000"/>
          <w:kern w:val="0"/>
          <w:sz w:val="21"/>
          <w:szCs w:val="21"/>
        </w:rPr>
        <w:t>万元以下的为</w:t>
      </w:r>
      <w:r>
        <w:rPr>
          <w:rFonts w:ascii="宋体" w:hAnsi="宋体" w:cs="宋体" w:hint="eastAsia"/>
          <w:color w:val="000000"/>
          <w:kern w:val="0"/>
          <w:sz w:val="21"/>
          <w:szCs w:val="21"/>
        </w:rPr>
        <w:t>中小微型企业。其中，从业人员</w:t>
      </w:r>
      <w:r>
        <w:rPr>
          <w:rFonts w:ascii="宋体" w:hAnsi="宋体" w:cs="宋体" w:hint="eastAsia"/>
          <w:color w:val="000000"/>
          <w:kern w:val="0"/>
          <w:sz w:val="21"/>
          <w:szCs w:val="21"/>
        </w:rPr>
        <w:t>100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1000</w:t>
      </w:r>
      <w:r>
        <w:rPr>
          <w:rFonts w:ascii="宋体" w:hAnsi="宋体" w:cs="宋体" w:hint="eastAsia"/>
          <w:color w:val="000000"/>
          <w:kern w:val="0"/>
          <w:sz w:val="21"/>
          <w:szCs w:val="21"/>
        </w:rPr>
        <w:t>万元及以上的为中型企业；从业人员</w:t>
      </w:r>
      <w:r>
        <w:rPr>
          <w:rFonts w:ascii="宋体" w:hAnsi="宋体" w:cs="宋体" w:hint="eastAsia"/>
          <w:color w:val="000000"/>
          <w:kern w:val="0"/>
          <w:sz w:val="21"/>
          <w:szCs w:val="21"/>
        </w:rPr>
        <w:t>10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50</w:t>
      </w:r>
      <w:r>
        <w:rPr>
          <w:rFonts w:ascii="宋体" w:hAnsi="宋体" w:cs="宋体" w:hint="eastAsia"/>
          <w:color w:val="000000"/>
          <w:kern w:val="0"/>
          <w:sz w:val="21"/>
          <w:szCs w:val="21"/>
        </w:rPr>
        <w:t>万元及以上的为小型企业；从业人员</w:t>
      </w:r>
      <w:r>
        <w:rPr>
          <w:rFonts w:ascii="宋体" w:hAnsi="宋体" w:cs="宋体" w:hint="eastAsia"/>
          <w:color w:val="000000"/>
          <w:kern w:val="0"/>
          <w:sz w:val="21"/>
          <w:szCs w:val="21"/>
        </w:rPr>
        <w:t>10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50</w:t>
      </w:r>
      <w:r>
        <w:rPr>
          <w:rFonts w:ascii="宋体" w:hAnsi="宋体" w:cs="宋体" w:hint="eastAsia"/>
          <w:color w:val="000000"/>
          <w:kern w:val="0"/>
          <w:sz w:val="21"/>
          <w:szCs w:val="21"/>
        </w:rPr>
        <w:t>万元以下的为微型企业。</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（十三）房地产开发经营。营业收入</w:t>
      </w:r>
      <w:r>
        <w:rPr>
          <w:rFonts w:ascii="宋体" w:hAnsi="宋体" w:cs="宋体" w:hint="eastAsia"/>
          <w:color w:val="000000"/>
          <w:kern w:val="0"/>
          <w:sz w:val="21"/>
          <w:szCs w:val="21"/>
        </w:rPr>
        <w:t>200000</w:t>
      </w:r>
      <w:r>
        <w:rPr>
          <w:rFonts w:ascii="宋体" w:hAnsi="宋体" w:cs="宋体" w:hint="eastAsia"/>
          <w:color w:val="000000"/>
          <w:kern w:val="0"/>
          <w:sz w:val="21"/>
          <w:szCs w:val="21"/>
        </w:rPr>
        <w:t>万元以下或资产总额</w:t>
      </w:r>
      <w:r>
        <w:rPr>
          <w:rFonts w:ascii="宋体" w:hAnsi="宋体" w:cs="宋体" w:hint="eastAsia"/>
          <w:color w:val="000000"/>
          <w:kern w:val="0"/>
          <w:sz w:val="21"/>
          <w:szCs w:val="21"/>
        </w:rPr>
        <w:t>10000</w:t>
      </w:r>
      <w:r>
        <w:rPr>
          <w:rFonts w:ascii="宋体" w:hAnsi="宋体" w:cs="宋体" w:hint="eastAsia"/>
          <w:color w:val="000000"/>
          <w:kern w:val="0"/>
          <w:sz w:val="21"/>
          <w:szCs w:val="21"/>
        </w:rPr>
        <w:t>万元以下的为中小微型企业。其中，营业收入</w:t>
      </w:r>
      <w:r>
        <w:rPr>
          <w:rFonts w:ascii="宋体" w:hAnsi="宋体" w:cs="宋体" w:hint="eastAsia"/>
          <w:color w:val="000000"/>
          <w:kern w:val="0"/>
          <w:sz w:val="21"/>
          <w:szCs w:val="21"/>
        </w:rPr>
        <w:t>1000</w:t>
      </w:r>
      <w:r>
        <w:rPr>
          <w:rFonts w:ascii="宋体" w:hAnsi="宋体" w:cs="宋体" w:hint="eastAsia"/>
          <w:color w:val="000000"/>
          <w:kern w:val="0"/>
          <w:sz w:val="21"/>
          <w:szCs w:val="21"/>
        </w:rPr>
        <w:t>万元及以上，且资产总额</w:t>
      </w:r>
      <w:r>
        <w:rPr>
          <w:rFonts w:ascii="宋体" w:hAnsi="宋体" w:cs="宋体" w:hint="eastAsia"/>
          <w:color w:val="000000"/>
          <w:kern w:val="0"/>
          <w:sz w:val="21"/>
          <w:szCs w:val="21"/>
        </w:rPr>
        <w:t>5000</w:t>
      </w:r>
      <w:r>
        <w:rPr>
          <w:rFonts w:ascii="宋体" w:hAnsi="宋体" w:cs="宋体" w:hint="eastAsia"/>
          <w:color w:val="000000"/>
          <w:kern w:val="0"/>
          <w:sz w:val="21"/>
          <w:szCs w:val="21"/>
        </w:rPr>
        <w:t>万元及以上的为中型企业；营业收入</w:t>
      </w:r>
      <w:r>
        <w:rPr>
          <w:rFonts w:ascii="宋体" w:hAnsi="宋体" w:cs="宋体" w:hint="eastAsia"/>
          <w:color w:val="000000"/>
          <w:kern w:val="0"/>
          <w:sz w:val="21"/>
          <w:szCs w:val="21"/>
        </w:rPr>
        <w:t>100</w:t>
      </w:r>
      <w:r>
        <w:rPr>
          <w:rFonts w:ascii="宋体" w:hAnsi="宋体" w:cs="宋体" w:hint="eastAsia"/>
          <w:color w:val="000000"/>
          <w:kern w:val="0"/>
          <w:sz w:val="21"/>
          <w:szCs w:val="21"/>
        </w:rPr>
        <w:t>万元及以上，且资产总额</w:t>
      </w:r>
      <w:r>
        <w:rPr>
          <w:rFonts w:ascii="宋体" w:hAnsi="宋体" w:cs="宋体" w:hint="eastAsia"/>
          <w:color w:val="000000"/>
          <w:kern w:val="0"/>
          <w:sz w:val="21"/>
          <w:szCs w:val="21"/>
        </w:rPr>
        <w:t>2000</w:t>
      </w:r>
      <w:r>
        <w:rPr>
          <w:rFonts w:ascii="宋体" w:hAnsi="宋体" w:cs="宋体" w:hint="eastAsia"/>
          <w:color w:val="000000"/>
          <w:kern w:val="0"/>
          <w:sz w:val="21"/>
          <w:szCs w:val="21"/>
        </w:rPr>
        <w:t>万元及以上的为小型企业；营业收入</w:t>
      </w:r>
      <w:r>
        <w:rPr>
          <w:rFonts w:ascii="宋体" w:hAnsi="宋体" w:cs="宋体" w:hint="eastAsia"/>
          <w:color w:val="000000"/>
          <w:kern w:val="0"/>
          <w:sz w:val="21"/>
          <w:szCs w:val="21"/>
        </w:rPr>
        <w:t>100</w:t>
      </w:r>
      <w:r>
        <w:rPr>
          <w:rFonts w:ascii="宋体" w:hAnsi="宋体" w:cs="宋体" w:hint="eastAsia"/>
          <w:color w:val="000000"/>
          <w:kern w:val="0"/>
          <w:sz w:val="21"/>
          <w:szCs w:val="21"/>
        </w:rPr>
        <w:t>万元以下或资产总额</w:t>
      </w:r>
      <w:r>
        <w:rPr>
          <w:rFonts w:ascii="宋体" w:hAnsi="宋体" w:cs="宋体" w:hint="eastAsia"/>
          <w:color w:val="000000"/>
          <w:kern w:val="0"/>
          <w:sz w:val="21"/>
          <w:szCs w:val="21"/>
        </w:rPr>
        <w:t>2000</w:t>
      </w:r>
      <w:r>
        <w:rPr>
          <w:rFonts w:ascii="宋体" w:hAnsi="宋体" w:cs="宋体" w:hint="eastAsia"/>
          <w:color w:val="000000"/>
          <w:kern w:val="0"/>
          <w:sz w:val="21"/>
          <w:szCs w:val="21"/>
        </w:rPr>
        <w:t>万元以下的为微型企业。</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（十</w:t>
      </w:r>
      <w:r>
        <w:rPr>
          <w:rFonts w:ascii="宋体" w:hAnsi="宋体" w:cs="宋体" w:hint="eastAsia"/>
          <w:color w:val="000000"/>
          <w:kern w:val="0"/>
          <w:sz w:val="21"/>
          <w:szCs w:val="21"/>
        </w:rPr>
        <w:t>四）物业管理。从业人员</w:t>
      </w:r>
      <w:r>
        <w:rPr>
          <w:rFonts w:ascii="宋体" w:hAnsi="宋体" w:cs="宋体" w:hint="eastAsia"/>
          <w:color w:val="000000"/>
          <w:kern w:val="0"/>
          <w:sz w:val="21"/>
          <w:szCs w:val="21"/>
        </w:rPr>
        <w:t>1000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5000</w:t>
      </w:r>
      <w:r>
        <w:rPr>
          <w:rFonts w:ascii="宋体" w:hAnsi="宋体" w:cs="宋体" w:hint="eastAsia"/>
          <w:color w:val="000000"/>
          <w:kern w:val="0"/>
          <w:sz w:val="21"/>
          <w:szCs w:val="21"/>
        </w:rPr>
        <w:t>万元以下的为中小微型企业。其中，从业人员</w:t>
      </w:r>
      <w:r>
        <w:rPr>
          <w:rFonts w:ascii="宋体" w:hAnsi="宋体" w:cs="宋体" w:hint="eastAsia"/>
          <w:color w:val="000000"/>
          <w:kern w:val="0"/>
          <w:sz w:val="21"/>
          <w:szCs w:val="21"/>
        </w:rPr>
        <w:t>300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1000</w:t>
      </w:r>
      <w:r>
        <w:rPr>
          <w:rFonts w:ascii="宋体" w:hAnsi="宋体" w:cs="宋体" w:hint="eastAsia"/>
          <w:color w:val="000000"/>
          <w:kern w:val="0"/>
          <w:sz w:val="21"/>
          <w:szCs w:val="21"/>
        </w:rPr>
        <w:t>万元及以上的为中型企业；从业人员</w:t>
      </w:r>
      <w:r>
        <w:rPr>
          <w:rFonts w:ascii="宋体" w:hAnsi="宋体" w:cs="宋体" w:hint="eastAsia"/>
          <w:color w:val="000000"/>
          <w:kern w:val="0"/>
          <w:sz w:val="21"/>
          <w:szCs w:val="21"/>
        </w:rPr>
        <w:t>100</w:t>
      </w:r>
      <w:r>
        <w:rPr>
          <w:rFonts w:ascii="宋体" w:hAnsi="宋体" w:cs="宋体" w:hint="eastAsia"/>
          <w:color w:val="000000"/>
          <w:kern w:val="0"/>
          <w:sz w:val="21"/>
          <w:szCs w:val="21"/>
        </w:rPr>
        <w:t>人及以上，且营业收入</w:t>
      </w:r>
      <w:r>
        <w:rPr>
          <w:rFonts w:ascii="宋体" w:hAnsi="宋体" w:cs="宋体" w:hint="eastAsia"/>
          <w:color w:val="000000"/>
          <w:kern w:val="0"/>
          <w:sz w:val="21"/>
          <w:szCs w:val="21"/>
        </w:rPr>
        <w:t>500</w:t>
      </w:r>
      <w:r>
        <w:rPr>
          <w:rFonts w:ascii="宋体" w:hAnsi="宋体" w:cs="宋体" w:hint="eastAsia"/>
          <w:color w:val="000000"/>
          <w:kern w:val="0"/>
          <w:sz w:val="21"/>
          <w:szCs w:val="21"/>
        </w:rPr>
        <w:t>万元及以上的为小型企业；从业人员</w:t>
      </w:r>
      <w:r>
        <w:rPr>
          <w:rFonts w:ascii="宋体" w:hAnsi="宋体" w:cs="宋体" w:hint="eastAsia"/>
          <w:color w:val="000000"/>
          <w:kern w:val="0"/>
          <w:sz w:val="21"/>
          <w:szCs w:val="21"/>
        </w:rPr>
        <w:t>100</w:t>
      </w:r>
      <w:r>
        <w:rPr>
          <w:rFonts w:ascii="宋体" w:hAnsi="宋体" w:cs="宋体" w:hint="eastAsia"/>
          <w:color w:val="000000"/>
          <w:kern w:val="0"/>
          <w:sz w:val="21"/>
          <w:szCs w:val="21"/>
        </w:rPr>
        <w:t>人以下或营业收入</w:t>
      </w:r>
      <w:r>
        <w:rPr>
          <w:rFonts w:ascii="宋体" w:hAnsi="宋体" w:cs="宋体" w:hint="eastAsia"/>
          <w:color w:val="000000"/>
          <w:kern w:val="0"/>
          <w:sz w:val="21"/>
          <w:szCs w:val="21"/>
        </w:rPr>
        <w:t>500</w:t>
      </w:r>
      <w:r>
        <w:rPr>
          <w:rFonts w:ascii="宋体" w:hAnsi="宋体" w:cs="宋体" w:hint="eastAsia"/>
          <w:color w:val="000000"/>
          <w:kern w:val="0"/>
          <w:sz w:val="21"/>
          <w:szCs w:val="21"/>
        </w:rPr>
        <w:t>万元以下的为微型企业。</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（十五）租赁和商务服务业。从业人员</w:t>
      </w:r>
      <w:r>
        <w:rPr>
          <w:rFonts w:ascii="宋体" w:hAnsi="宋体" w:cs="宋体" w:hint="eastAsia"/>
          <w:color w:val="000000"/>
          <w:kern w:val="0"/>
          <w:sz w:val="21"/>
          <w:szCs w:val="21"/>
        </w:rPr>
        <w:t>300</w:t>
      </w:r>
      <w:r>
        <w:rPr>
          <w:rFonts w:ascii="宋体" w:hAnsi="宋体" w:cs="宋体" w:hint="eastAsia"/>
          <w:color w:val="000000"/>
          <w:kern w:val="0"/>
          <w:sz w:val="21"/>
          <w:szCs w:val="21"/>
        </w:rPr>
        <w:t>人以下或资产总额</w:t>
      </w:r>
      <w:r>
        <w:rPr>
          <w:rFonts w:ascii="宋体" w:hAnsi="宋体" w:cs="宋体" w:hint="eastAsia"/>
          <w:color w:val="000000"/>
          <w:kern w:val="0"/>
          <w:sz w:val="21"/>
          <w:szCs w:val="21"/>
        </w:rPr>
        <w:t>120000</w:t>
      </w:r>
      <w:r>
        <w:rPr>
          <w:rFonts w:ascii="宋体" w:hAnsi="宋体" w:cs="宋体" w:hint="eastAsia"/>
          <w:color w:val="000000"/>
          <w:kern w:val="0"/>
          <w:sz w:val="21"/>
          <w:szCs w:val="21"/>
        </w:rPr>
        <w:t>万元以下的为中小微型企业。其中，从业人员</w:t>
      </w:r>
      <w:r>
        <w:rPr>
          <w:rFonts w:ascii="宋体" w:hAnsi="宋体" w:cs="宋体" w:hint="eastAsia"/>
          <w:color w:val="000000"/>
          <w:kern w:val="0"/>
          <w:sz w:val="21"/>
          <w:szCs w:val="21"/>
        </w:rPr>
        <w:t>100</w:t>
      </w:r>
      <w:r>
        <w:rPr>
          <w:rFonts w:ascii="宋体" w:hAnsi="宋体" w:cs="宋体" w:hint="eastAsia"/>
          <w:color w:val="000000"/>
          <w:kern w:val="0"/>
          <w:sz w:val="21"/>
          <w:szCs w:val="21"/>
        </w:rPr>
        <w:t>人及以上，且资产总额</w:t>
      </w:r>
      <w:r>
        <w:rPr>
          <w:rFonts w:ascii="宋体" w:hAnsi="宋体" w:cs="宋体" w:hint="eastAsia"/>
          <w:color w:val="000000"/>
          <w:kern w:val="0"/>
          <w:sz w:val="21"/>
          <w:szCs w:val="21"/>
        </w:rPr>
        <w:t>8000</w:t>
      </w:r>
      <w:r>
        <w:rPr>
          <w:rFonts w:ascii="宋体" w:hAnsi="宋体" w:cs="宋体" w:hint="eastAsia"/>
          <w:color w:val="000000"/>
          <w:kern w:val="0"/>
          <w:sz w:val="21"/>
          <w:szCs w:val="21"/>
        </w:rPr>
        <w:t>万元及以上的为中型企业；从业人员</w:t>
      </w:r>
      <w:r>
        <w:rPr>
          <w:rFonts w:ascii="宋体" w:hAnsi="宋体" w:cs="宋体" w:hint="eastAsia"/>
          <w:color w:val="000000"/>
          <w:kern w:val="0"/>
          <w:sz w:val="21"/>
          <w:szCs w:val="21"/>
        </w:rPr>
        <w:t>10</w:t>
      </w:r>
      <w:r>
        <w:rPr>
          <w:rFonts w:ascii="宋体" w:hAnsi="宋体" w:cs="宋体" w:hint="eastAsia"/>
          <w:color w:val="000000"/>
          <w:kern w:val="0"/>
          <w:sz w:val="21"/>
          <w:szCs w:val="21"/>
        </w:rPr>
        <w:t>人及以上，且资产总额</w:t>
      </w:r>
      <w:r>
        <w:rPr>
          <w:rFonts w:ascii="宋体" w:hAnsi="宋体" w:cs="宋体" w:hint="eastAsia"/>
          <w:color w:val="000000"/>
          <w:kern w:val="0"/>
          <w:sz w:val="21"/>
          <w:szCs w:val="21"/>
        </w:rPr>
        <w:t>100</w:t>
      </w:r>
      <w:r>
        <w:rPr>
          <w:rFonts w:ascii="宋体" w:hAnsi="宋体" w:cs="宋体" w:hint="eastAsia"/>
          <w:color w:val="000000"/>
          <w:kern w:val="0"/>
          <w:sz w:val="21"/>
          <w:szCs w:val="21"/>
        </w:rPr>
        <w:t>万元及以上的为小型企业；从业人员</w:t>
      </w:r>
      <w:r>
        <w:rPr>
          <w:rFonts w:ascii="宋体" w:hAnsi="宋体" w:cs="宋体" w:hint="eastAsia"/>
          <w:color w:val="000000"/>
          <w:kern w:val="0"/>
          <w:sz w:val="21"/>
          <w:szCs w:val="21"/>
        </w:rPr>
        <w:t>10</w:t>
      </w:r>
      <w:r>
        <w:rPr>
          <w:rFonts w:ascii="宋体" w:hAnsi="宋体" w:cs="宋体" w:hint="eastAsia"/>
          <w:color w:val="000000"/>
          <w:kern w:val="0"/>
          <w:sz w:val="21"/>
          <w:szCs w:val="21"/>
        </w:rPr>
        <w:t>人以下或资产总额</w:t>
      </w:r>
      <w:r>
        <w:rPr>
          <w:rFonts w:ascii="宋体" w:hAnsi="宋体" w:cs="宋体" w:hint="eastAsia"/>
          <w:color w:val="000000"/>
          <w:kern w:val="0"/>
          <w:sz w:val="21"/>
          <w:szCs w:val="21"/>
        </w:rPr>
        <w:t>100</w:t>
      </w:r>
      <w:r>
        <w:rPr>
          <w:rFonts w:ascii="宋体" w:hAnsi="宋体" w:cs="宋体" w:hint="eastAsia"/>
          <w:color w:val="000000"/>
          <w:kern w:val="0"/>
          <w:sz w:val="21"/>
          <w:szCs w:val="21"/>
        </w:rPr>
        <w:t>万元以下的为微型企业。</w:t>
      </w:r>
    </w:p>
    <w:p w:rsidR="00F058B1" w:rsidRDefault="00E028F2">
      <w:pPr>
        <w:tabs>
          <w:tab w:val="left" w:pos="6300"/>
        </w:tabs>
        <w:snapToGrid w:val="0"/>
        <w:ind w:firstLineChars="200" w:firstLine="420"/>
        <w:rPr>
          <w:rFonts w:ascii="宋体" w:hAnsi="宋体" w:cs="宋体"/>
          <w:color w:val="000000"/>
          <w:kern w:val="0"/>
          <w:sz w:val="21"/>
          <w:szCs w:val="21"/>
        </w:rPr>
      </w:pPr>
      <w:r>
        <w:rPr>
          <w:rFonts w:ascii="宋体" w:hAnsi="宋体" w:cs="宋体" w:hint="eastAsia"/>
          <w:color w:val="000000"/>
          <w:kern w:val="0"/>
          <w:sz w:val="21"/>
          <w:szCs w:val="21"/>
        </w:rPr>
        <w:t>（十六）其他未列明行业。从业人员</w:t>
      </w:r>
      <w:r>
        <w:rPr>
          <w:rFonts w:ascii="宋体" w:hAnsi="宋体" w:cs="宋体" w:hint="eastAsia"/>
          <w:color w:val="000000"/>
          <w:kern w:val="0"/>
          <w:sz w:val="21"/>
          <w:szCs w:val="21"/>
        </w:rPr>
        <w:t>300</w:t>
      </w:r>
      <w:r>
        <w:rPr>
          <w:rFonts w:ascii="宋体" w:hAnsi="宋体" w:cs="宋体" w:hint="eastAsia"/>
          <w:color w:val="000000"/>
          <w:kern w:val="0"/>
          <w:sz w:val="21"/>
          <w:szCs w:val="21"/>
        </w:rPr>
        <w:t>人以下的为中小微型企业。其中，从业人员</w:t>
      </w:r>
      <w:r>
        <w:rPr>
          <w:rFonts w:ascii="宋体" w:hAnsi="宋体" w:cs="宋体" w:hint="eastAsia"/>
          <w:color w:val="000000"/>
          <w:kern w:val="0"/>
          <w:sz w:val="21"/>
          <w:szCs w:val="21"/>
        </w:rPr>
        <w:t>100</w:t>
      </w:r>
      <w:r>
        <w:rPr>
          <w:rFonts w:ascii="宋体" w:hAnsi="宋体" w:cs="宋体" w:hint="eastAsia"/>
          <w:color w:val="000000"/>
          <w:kern w:val="0"/>
          <w:sz w:val="21"/>
          <w:szCs w:val="21"/>
        </w:rPr>
        <w:t>人及以上的为中型企业；从业人员</w:t>
      </w:r>
      <w:r>
        <w:rPr>
          <w:rFonts w:ascii="宋体" w:hAnsi="宋体" w:cs="宋体" w:hint="eastAsia"/>
          <w:color w:val="000000"/>
          <w:kern w:val="0"/>
          <w:sz w:val="21"/>
          <w:szCs w:val="21"/>
        </w:rPr>
        <w:t>10</w:t>
      </w:r>
      <w:r>
        <w:rPr>
          <w:rFonts w:ascii="宋体" w:hAnsi="宋体" w:cs="宋体" w:hint="eastAsia"/>
          <w:color w:val="000000"/>
          <w:kern w:val="0"/>
          <w:sz w:val="21"/>
          <w:szCs w:val="21"/>
        </w:rPr>
        <w:t>人及以上的为小型企业；从业人员</w:t>
      </w:r>
      <w:r>
        <w:rPr>
          <w:rFonts w:ascii="宋体" w:hAnsi="宋体" w:cs="宋体" w:hint="eastAsia"/>
          <w:color w:val="000000"/>
          <w:kern w:val="0"/>
          <w:sz w:val="21"/>
          <w:szCs w:val="21"/>
        </w:rPr>
        <w:t>10</w:t>
      </w:r>
      <w:r>
        <w:rPr>
          <w:rFonts w:ascii="宋体" w:hAnsi="宋体" w:cs="宋体" w:hint="eastAsia"/>
          <w:color w:val="000000"/>
          <w:kern w:val="0"/>
          <w:sz w:val="21"/>
          <w:szCs w:val="21"/>
        </w:rPr>
        <w:t>人以下的为微型企业。</w:t>
      </w:r>
    </w:p>
    <w:p w:rsidR="00F058B1" w:rsidRDefault="00E028F2">
      <w:pPr>
        <w:tabs>
          <w:tab w:val="left" w:pos="6300"/>
        </w:tabs>
        <w:snapToGrid w:val="0"/>
        <w:spacing w:line="500" w:lineRule="exact"/>
        <w:ind w:firstLineChars="200" w:firstLine="480"/>
        <w:jc w:val="center"/>
        <w:rPr>
          <w:rFonts w:ascii="宋体" w:hAnsi="宋体"/>
          <w:color w:val="000000"/>
        </w:rPr>
      </w:pPr>
      <w:r>
        <w:rPr>
          <w:rFonts w:ascii="宋体" w:hAnsi="宋体"/>
          <w:color w:val="000000"/>
          <w:sz w:val="24"/>
          <w:szCs w:val="24"/>
        </w:rPr>
        <w:br w:type="page"/>
      </w:r>
      <w:r>
        <w:rPr>
          <w:rFonts w:ascii="宋体" w:hAnsi="宋体" w:hint="eastAsia"/>
          <w:color w:val="000000"/>
        </w:rPr>
        <w:lastRenderedPageBreak/>
        <w:t>监狱企业证明文件</w:t>
      </w:r>
    </w:p>
    <w:p w:rsidR="00F058B1" w:rsidRDefault="00E028F2">
      <w:pPr>
        <w:tabs>
          <w:tab w:val="left" w:pos="6300"/>
        </w:tabs>
        <w:snapToGrid w:val="0"/>
        <w:spacing w:line="400" w:lineRule="exact"/>
        <w:ind w:firstLineChars="200" w:firstLine="480"/>
        <w:rPr>
          <w:rFonts w:ascii="宋体" w:hAnsi="宋体"/>
          <w:color w:val="000000"/>
          <w:sz w:val="24"/>
        </w:rPr>
      </w:pPr>
      <w:r>
        <w:rPr>
          <w:rFonts w:ascii="宋体" w:hAnsi="宋体" w:hint="eastAsia"/>
          <w:color w:val="000000"/>
          <w:sz w:val="24"/>
        </w:rPr>
        <w:t>以省级以上监狱管理局、戒毒管理局（含新疆生产建设兵团）出具的属于监狱企业的证明文件为准。</w:t>
      </w:r>
    </w:p>
    <w:p w:rsidR="00F058B1" w:rsidRDefault="00E028F2">
      <w:pPr>
        <w:tabs>
          <w:tab w:val="left" w:pos="6300"/>
        </w:tabs>
        <w:snapToGrid w:val="0"/>
        <w:spacing w:line="500" w:lineRule="exact"/>
        <w:ind w:firstLineChars="200" w:firstLine="480"/>
        <w:jc w:val="center"/>
        <w:rPr>
          <w:rFonts w:ascii="宋体" w:hAnsi="宋体"/>
          <w:color w:val="000000"/>
        </w:rPr>
      </w:pPr>
      <w:r>
        <w:rPr>
          <w:rFonts w:ascii="宋体" w:hAnsi="宋体"/>
          <w:color w:val="000000"/>
          <w:sz w:val="24"/>
        </w:rPr>
        <w:br w:type="page"/>
      </w:r>
      <w:r>
        <w:rPr>
          <w:rFonts w:ascii="宋体" w:hAnsi="宋体" w:hint="eastAsia"/>
          <w:color w:val="000000"/>
        </w:rPr>
        <w:lastRenderedPageBreak/>
        <w:t>残疾人福利性单位声明函</w:t>
      </w:r>
    </w:p>
    <w:p w:rsidR="00F058B1" w:rsidRDefault="00E028F2">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rPr>
        <w:t>本单位郑重声明，根据《财政部</w:t>
      </w:r>
      <w:r>
        <w:rPr>
          <w:rFonts w:ascii="宋体" w:hAnsi="宋体" w:hint="eastAsia"/>
          <w:color w:val="000000"/>
          <w:sz w:val="24"/>
        </w:rPr>
        <w:t xml:space="preserve"> </w:t>
      </w:r>
      <w:r>
        <w:rPr>
          <w:rFonts w:ascii="宋体" w:hAnsi="宋体" w:hint="eastAsia"/>
          <w:color w:val="000000"/>
          <w:sz w:val="24"/>
        </w:rPr>
        <w:t>民政部</w:t>
      </w:r>
      <w:r>
        <w:rPr>
          <w:rFonts w:ascii="宋体" w:hAnsi="宋体" w:hint="eastAsia"/>
          <w:color w:val="000000"/>
          <w:sz w:val="24"/>
        </w:rPr>
        <w:t xml:space="preserve"> </w:t>
      </w:r>
      <w:r>
        <w:rPr>
          <w:rFonts w:ascii="宋体" w:hAnsi="宋体" w:hint="eastAsia"/>
          <w:color w:val="000000"/>
          <w:sz w:val="24"/>
        </w:rPr>
        <w:t>中国残疾人联合会关于促进残疾人就业政府采购政策的通知》（财库〔</w:t>
      </w:r>
      <w:r>
        <w:rPr>
          <w:rFonts w:ascii="宋体" w:hAnsi="宋体" w:hint="eastAsia"/>
          <w:color w:val="000000"/>
          <w:sz w:val="24"/>
        </w:rPr>
        <w:t>2017</w:t>
      </w:r>
      <w:r>
        <w:rPr>
          <w:rFonts w:ascii="宋体" w:hAnsi="宋体" w:hint="eastAsia"/>
          <w:color w:val="000000"/>
          <w:sz w:val="24"/>
        </w:rPr>
        <w:t>〕</w:t>
      </w:r>
      <w:r>
        <w:rPr>
          <w:rFonts w:ascii="宋体" w:hAnsi="宋体" w:hint="eastAsia"/>
          <w:color w:val="000000"/>
          <w:sz w:val="24"/>
        </w:rPr>
        <w:t xml:space="preserve"> </w:t>
      </w:r>
      <w:r>
        <w:rPr>
          <w:rFonts w:ascii="宋体" w:hAnsi="宋体" w:hint="eastAsia"/>
          <w:color w:val="000000"/>
          <w:sz w:val="24"/>
        </w:rPr>
        <w:t>141</w:t>
      </w:r>
      <w:r>
        <w:rPr>
          <w:rFonts w:ascii="宋体" w:hAnsi="宋体" w:hint="eastAsia"/>
          <w:color w:val="000000"/>
          <w:sz w:val="24"/>
        </w:rPr>
        <w:t>号）的规定，本单位为符合条件的残疾人福利性单位，且本单位参加</w:t>
      </w:r>
      <w:r>
        <w:rPr>
          <w:rFonts w:ascii="宋体" w:hAnsi="宋体" w:hint="eastAsia"/>
          <w:color w:val="000000"/>
          <w:sz w:val="24"/>
        </w:rPr>
        <w:t>______</w:t>
      </w:r>
      <w:r>
        <w:rPr>
          <w:rFonts w:ascii="宋体" w:hAnsi="宋体" w:hint="eastAsia"/>
          <w:color w:val="000000"/>
          <w:sz w:val="24"/>
        </w:rPr>
        <w:t>单位的</w:t>
      </w:r>
      <w:r>
        <w:rPr>
          <w:rFonts w:ascii="宋体" w:hAnsi="宋体" w:hint="eastAsia"/>
          <w:color w:val="000000"/>
          <w:sz w:val="24"/>
        </w:rPr>
        <w:t>______</w:t>
      </w:r>
      <w:r>
        <w:rPr>
          <w:rFonts w:ascii="宋体" w:hAnsi="宋体" w:hint="eastAsia"/>
          <w:color w:val="000000"/>
          <w:sz w:val="24"/>
        </w:rPr>
        <w:t>项目采购活动提供本单位制造的货物（由本单位承担工程</w:t>
      </w:r>
      <w:r>
        <w:rPr>
          <w:rFonts w:ascii="宋体" w:hAnsi="宋体" w:hint="eastAsia"/>
          <w:color w:val="000000"/>
          <w:sz w:val="24"/>
        </w:rPr>
        <w:t>/</w:t>
      </w:r>
      <w:r>
        <w:rPr>
          <w:rFonts w:ascii="宋体" w:hAnsi="宋体" w:hint="eastAsia"/>
          <w:color w:val="000000"/>
          <w:sz w:val="24"/>
        </w:rPr>
        <w:t>提供服务），或者提供其他残疾人福利性单位制造的货物（不包括使用非残疾人福利性单位注册商标的货物）。</w:t>
      </w:r>
    </w:p>
    <w:p w:rsidR="00F058B1" w:rsidRDefault="00E028F2">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rPr>
        <w:t>本单位对上述声明的真实性负责。如有虚假，将依法承担相应责任。</w:t>
      </w:r>
    </w:p>
    <w:p w:rsidR="00F058B1" w:rsidRDefault="00F058B1">
      <w:pPr>
        <w:tabs>
          <w:tab w:val="left" w:pos="6300"/>
        </w:tabs>
        <w:snapToGrid w:val="0"/>
        <w:spacing w:line="500" w:lineRule="exact"/>
        <w:ind w:firstLineChars="200" w:firstLine="480"/>
        <w:rPr>
          <w:rFonts w:ascii="宋体" w:hAnsi="宋体"/>
          <w:color w:val="000000"/>
          <w:sz w:val="24"/>
        </w:rPr>
      </w:pPr>
    </w:p>
    <w:p w:rsidR="00F058B1" w:rsidRDefault="00F058B1">
      <w:pPr>
        <w:tabs>
          <w:tab w:val="left" w:pos="6300"/>
        </w:tabs>
        <w:snapToGrid w:val="0"/>
        <w:spacing w:line="500" w:lineRule="exact"/>
        <w:ind w:firstLineChars="200" w:firstLine="480"/>
        <w:rPr>
          <w:rFonts w:ascii="宋体" w:hAnsi="宋体"/>
          <w:color w:val="000000"/>
          <w:sz w:val="24"/>
        </w:rPr>
      </w:pPr>
    </w:p>
    <w:p w:rsidR="00F058B1" w:rsidRDefault="00E028F2">
      <w:pPr>
        <w:tabs>
          <w:tab w:val="left" w:pos="6300"/>
        </w:tabs>
        <w:snapToGrid w:val="0"/>
        <w:spacing w:line="500" w:lineRule="exact"/>
        <w:ind w:firstLineChars="200" w:firstLine="480"/>
        <w:rPr>
          <w:rFonts w:ascii="宋体" w:hAnsi="宋体"/>
          <w:color w:val="000000"/>
          <w:sz w:val="24"/>
        </w:rPr>
      </w:pPr>
      <w:r>
        <w:rPr>
          <w:rFonts w:ascii="宋体" w:hAnsi="宋体" w:hint="eastAsia"/>
          <w:color w:val="000000"/>
          <w:sz w:val="24"/>
        </w:rPr>
        <w:t xml:space="preserve">                                                 </w:t>
      </w:r>
      <w:r>
        <w:rPr>
          <w:rFonts w:ascii="宋体" w:hAnsi="宋体" w:hint="eastAsia"/>
          <w:color w:val="000000"/>
          <w:sz w:val="24"/>
        </w:rPr>
        <w:t>供应商名称（盖章）：</w:t>
      </w:r>
    </w:p>
    <w:p w:rsidR="00F058B1" w:rsidRDefault="00E028F2">
      <w:pPr>
        <w:snapToGrid w:val="0"/>
        <w:spacing w:line="440" w:lineRule="exact"/>
        <w:ind w:firstLineChars="200" w:firstLine="480"/>
        <w:rPr>
          <w:rFonts w:ascii="宋体" w:hAnsi="宋体"/>
          <w:color w:val="000000"/>
          <w:sz w:val="24"/>
        </w:rPr>
      </w:pPr>
      <w:r>
        <w:rPr>
          <w:rFonts w:ascii="宋体" w:hAnsi="宋体" w:hint="eastAsia"/>
          <w:color w:val="000000"/>
          <w:sz w:val="24"/>
        </w:rPr>
        <w:t xml:space="preserve">                                                  </w:t>
      </w:r>
      <w:r>
        <w:rPr>
          <w:rFonts w:ascii="宋体" w:hAnsi="宋体" w:hint="eastAsia"/>
          <w:color w:val="000000"/>
          <w:sz w:val="24"/>
        </w:rPr>
        <w:t>日</w:t>
      </w:r>
      <w:r>
        <w:rPr>
          <w:rFonts w:ascii="宋体" w:hAnsi="宋体" w:hint="eastAsia"/>
          <w:color w:val="000000"/>
          <w:sz w:val="24"/>
        </w:rPr>
        <w:t xml:space="preserve">  </w:t>
      </w:r>
      <w:r>
        <w:rPr>
          <w:rFonts w:ascii="宋体" w:hAnsi="宋体" w:hint="eastAsia"/>
          <w:color w:val="000000"/>
          <w:sz w:val="24"/>
        </w:rPr>
        <w:t>期：</w:t>
      </w:r>
    </w:p>
    <w:p w:rsidR="00F058B1" w:rsidRDefault="00F058B1">
      <w:pPr>
        <w:snapToGrid w:val="0"/>
        <w:spacing w:line="440" w:lineRule="exact"/>
        <w:ind w:firstLineChars="200" w:firstLine="480"/>
        <w:rPr>
          <w:rFonts w:ascii="宋体" w:hAnsi="宋体"/>
          <w:color w:val="000000"/>
          <w:sz w:val="24"/>
        </w:rPr>
      </w:pPr>
    </w:p>
    <w:p w:rsidR="00F058B1" w:rsidRDefault="00F058B1">
      <w:pPr>
        <w:snapToGrid w:val="0"/>
        <w:spacing w:line="440" w:lineRule="exact"/>
        <w:ind w:firstLineChars="200" w:firstLine="480"/>
        <w:rPr>
          <w:rFonts w:ascii="宋体" w:hAnsi="宋体"/>
          <w:color w:val="000000"/>
          <w:sz w:val="24"/>
        </w:rPr>
      </w:pPr>
    </w:p>
    <w:p w:rsidR="00F058B1" w:rsidRDefault="00F058B1">
      <w:pPr>
        <w:snapToGrid w:val="0"/>
        <w:spacing w:line="440" w:lineRule="exact"/>
        <w:ind w:firstLineChars="200" w:firstLine="480"/>
        <w:rPr>
          <w:rFonts w:ascii="宋体" w:hAnsi="宋体"/>
          <w:color w:val="000000"/>
          <w:sz w:val="24"/>
        </w:rPr>
      </w:pPr>
    </w:p>
    <w:p w:rsidR="00F058B1" w:rsidRDefault="00F058B1">
      <w:pPr>
        <w:snapToGrid w:val="0"/>
        <w:spacing w:line="440" w:lineRule="exact"/>
        <w:ind w:firstLineChars="200" w:firstLine="480"/>
        <w:rPr>
          <w:rFonts w:ascii="宋体" w:hAnsi="宋体"/>
          <w:color w:val="000000"/>
          <w:sz w:val="24"/>
        </w:rPr>
      </w:pPr>
    </w:p>
    <w:p w:rsidR="00F058B1" w:rsidRDefault="00F058B1">
      <w:pPr>
        <w:snapToGrid w:val="0"/>
        <w:spacing w:line="440" w:lineRule="exact"/>
        <w:ind w:firstLineChars="200" w:firstLine="480"/>
        <w:rPr>
          <w:rFonts w:ascii="宋体" w:hAnsi="宋体"/>
          <w:color w:val="000000"/>
          <w:sz w:val="24"/>
        </w:rPr>
      </w:pPr>
    </w:p>
    <w:p w:rsidR="00F058B1" w:rsidRDefault="00F058B1">
      <w:pPr>
        <w:snapToGrid w:val="0"/>
        <w:spacing w:line="440" w:lineRule="exact"/>
        <w:ind w:firstLineChars="200" w:firstLine="480"/>
        <w:rPr>
          <w:rFonts w:ascii="宋体" w:hAnsi="宋体"/>
          <w:color w:val="000000"/>
          <w:sz w:val="24"/>
        </w:rPr>
      </w:pPr>
    </w:p>
    <w:p w:rsidR="00F058B1" w:rsidRDefault="00F058B1">
      <w:pPr>
        <w:snapToGrid w:val="0"/>
        <w:spacing w:line="440" w:lineRule="exact"/>
        <w:ind w:firstLineChars="200" w:firstLine="480"/>
        <w:rPr>
          <w:rFonts w:ascii="宋体" w:hAnsi="宋体"/>
          <w:color w:val="000000"/>
          <w:sz w:val="24"/>
        </w:rPr>
      </w:pPr>
    </w:p>
    <w:p w:rsidR="00F058B1" w:rsidRDefault="00F058B1">
      <w:pPr>
        <w:snapToGrid w:val="0"/>
        <w:spacing w:line="440" w:lineRule="exact"/>
        <w:ind w:firstLineChars="200" w:firstLine="480"/>
        <w:rPr>
          <w:rFonts w:ascii="宋体" w:hAnsi="宋体"/>
          <w:color w:val="000000"/>
          <w:sz w:val="24"/>
        </w:rPr>
      </w:pPr>
    </w:p>
    <w:p w:rsidR="00F058B1" w:rsidRDefault="00F058B1">
      <w:pPr>
        <w:snapToGrid w:val="0"/>
        <w:spacing w:line="440" w:lineRule="exact"/>
        <w:ind w:firstLineChars="200" w:firstLine="480"/>
        <w:rPr>
          <w:rFonts w:ascii="宋体" w:hAnsi="宋体"/>
          <w:color w:val="000000"/>
          <w:sz w:val="24"/>
        </w:rPr>
      </w:pPr>
    </w:p>
    <w:p w:rsidR="00F058B1" w:rsidRDefault="00F058B1">
      <w:pPr>
        <w:snapToGrid w:val="0"/>
        <w:spacing w:line="440" w:lineRule="exact"/>
        <w:ind w:firstLineChars="200" w:firstLine="480"/>
        <w:rPr>
          <w:rFonts w:ascii="宋体" w:hAnsi="宋体"/>
          <w:color w:val="000000"/>
          <w:sz w:val="24"/>
        </w:rPr>
      </w:pPr>
    </w:p>
    <w:p w:rsidR="00F058B1" w:rsidRDefault="00F058B1">
      <w:pPr>
        <w:snapToGrid w:val="0"/>
        <w:spacing w:line="440" w:lineRule="exact"/>
        <w:ind w:firstLineChars="200" w:firstLine="480"/>
        <w:rPr>
          <w:rFonts w:ascii="宋体" w:hAnsi="宋体"/>
          <w:color w:val="000000"/>
          <w:sz w:val="24"/>
        </w:rPr>
      </w:pPr>
    </w:p>
    <w:p w:rsidR="00F058B1" w:rsidRDefault="00F058B1">
      <w:pPr>
        <w:snapToGrid w:val="0"/>
        <w:spacing w:line="440" w:lineRule="exact"/>
        <w:ind w:firstLineChars="200" w:firstLine="480"/>
        <w:rPr>
          <w:rFonts w:ascii="宋体" w:hAnsi="宋体"/>
          <w:color w:val="000000"/>
          <w:sz w:val="24"/>
        </w:rPr>
      </w:pPr>
    </w:p>
    <w:p w:rsidR="00F058B1" w:rsidRDefault="00E028F2">
      <w:pPr>
        <w:snapToGrid w:val="0"/>
        <w:spacing w:line="440" w:lineRule="exact"/>
        <w:ind w:firstLineChars="200" w:firstLine="480"/>
        <w:rPr>
          <w:rFonts w:ascii="宋体" w:hAnsi="宋体" w:cs="宋体"/>
          <w:color w:val="000000"/>
          <w:kern w:val="0"/>
          <w:sz w:val="24"/>
        </w:rPr>
      </w:pPr>
      <w:r>
        <w:rPr>
          <w:rFonts w:ascii="宋体" w:hAnsi="宋体" w:cs="宋体" w:hint="eastAsia"/>
          <w:color w:val="000000"/>
          <w:kern w:val="0"/>
          <w:sz w:val="24"/>
        </w:rPr>
        <w:t>若成交供应商为残疾人福利性单位的，将在结果公告时公告其《残疾人福利性单位声明函》。</w:t>
      </w:r>
    </w:p>
    <w:p w:rsidR="00F058B1" w:rsidRDefault="00F058B1">
      <w:pPr>
        <w:snapToGrid w:val="0"/>
        <w:spacing w:line="440" w:lineRule="exact"/>
        <w:ind w:firstLineChars="200" w:firstLine="480"/>
        <w:rPr>
          <w:rFonts w:ascii="方正仿宋_GBK" w:eastAsia="方正仿宋_GBK" w:hAnsi="仿宋"/>
          <w:color w:val="000000"/>
          <w:sz w:val="24"/>
        </w:rPr>
      </w:pPr>
    </w:p>
    <w:p w:rsidR="00F058B1" w:rsidRDefault="00F058B1">
      <w:pPr>
        <w:snapToGrid w:val="0"/>
        <w:spacing w:line="440" w:lineRule="exact"/>
        <w:ind w:firstLineChars="200" w:firstLine="480"/>
        <w:rPr>
          <w:rFonts w:ascii="方正仿宋_GBK" w:eastAsia="方正仿宋_GBK" w:hAnsi="仿宋"/>
          <w:color w:val="000000"/>
          <w:sz w:val="24"/>
        </w:rPr>
      </w:pPr>
    </w:p>
    <w:p w:rsidR="00F058B1" w:rsidRDefault="00F058B1">
      <w:pPr>
        <w:snapToGrid w:val="0"/>
        <w:spacing w:line="440" w:lineRule="exact"/>
        <w:ind w:firstLineChars="200" w:firstLine="480"/>
        <w:rPr>
          <w:rFonts w:ascii="方正仿宋_GBK" w:eastAsia="方正仿宋_GBK" w:hAnsi="仿宋"/>
          <w:color w:val="000000"/>
          <w:sz w:val="24"/>
        </w:rPr>
      </w:pPr>
    </w:p>
    <w:p w:rsidR="00F058B1" w:rsidRDefault="00F058B1">
      <w:pPr>
        <w:snapToGrid w:val="0"/>
        <w:spacing w:line="440" w:lineRule="exact"/>
        <w:ind w:firstLineChars="200" w:firstLine="480"/>
        <w:rPr>
          <w:rFonts w:ascii="方正仿宋_GBK" w:eastAsia="方正仿宋_GBK" w:hAnsi="仿宋"/>
          <w:color w:val="000000"/>
          <w:sz w:val="24"/>
        </w:rPr>
      </w:pPr>
    </w:p>
    <w:p w:rsidR="00F058B1" w:rsidRDefault="00F058B1">
      <w:pPr>
        <w:snapToGrid w:val="0"/>
        <w:spacing w:line="440" w:lineRule="exact"/>
        <w:ind w:firstLineChars="200" w:firstLine="480"/>
        <w:rPr>
          <w:rFonts w:ascii="方正仿宋_GBK" w:eastAsia="方正仿宋_GBK" w:hAnsi="仿宋"/>
          <w:color w:val="000000"/>
          <w:sz w:val="24"/>
        </w:rPr>
      </w:pPr>
    </w:p>
    <w:p w:rsidR="00F058B1" w:rsidRDefault="00F058B1">
      <w:pPr>
        <w:spacing w:line="360" w:lineRule="auto"/>
        <w:ind w:firstLineChars="200" w:firstLine="480"/>
        <w:jc w:val="center"/>
        <w:rPr>
          <w:rFonts w:ascii="宋体" w:hAnsi="宋体"/>
          <w:color w:val="000000"/>
          <w:sz w:val="24"/>
          <w:szCs w:val="24"/>
        </w:rPr>
      </w:pPr>
    </w:p>
    <w:p w:rsidR="00F058B1" w:rsidRDefault="00E028F2">
      <w:pPr>
        <w:spacing w:line="360" w:lineRule="auto"/>
        <w:ind w:firstLineChars="200" w:firstLine="480"/>
        <w:jc w:val="left"/>
        <w:rPr>
          <w:rFonts w:ascii="宋体" w:hAnsi="宋体"/>
          <w:color w:val="000000"/>
          <w:sz w:val="24"/>
          <w:szCs w:val="24"/>
        </w:rPr>
      </w:pPr>
      <w:r>
        <w:rPr>
          <w:rFonts w:ascii="宋体" w:hAnsi="宋体" w:hint="eastAsia"/>
          <w:color w:val="000000"/>
          <w:sz w:val="24"/>
          <w:szCs w:val="24"/>
        </w:rPr>
        <w:lastRenderedPageBreak/>
        <w:t>（二）其他与项目有关的资料（自附）：供应商总体情况介绍、其他与本项目有关的资料等。</w:t>
      </w: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F058B1">
      <w:pPr>
        <w:rPr>
          <w:color w:val="000000"/>
        </w:rPr>
      </w:pPr>
    </w:p>
    <w:p w:rsidR="00F058B1" w:rsidRDefault="00F058B1">
      <w:pPr>
        <w:rPr>
          <w:color w:val="000000"/>
        </w:rPr>
      </w:pPr>
    </w:p>
    <w:p w:rsidR="00F058B1" w:rsidRDefault="00F058B1">
      <w:pPr>
        <w:rPr>
          <w:color w:val="000000"/>
        </w:rPr>
      </w:pPr>
    </w:p>
    <w:p w:rsidR="00F058B1" w:rsidRDefault="00F058B1">
      <w:pPr>
        <w:rPr>
          <w:color w:val="000000"/>
        </w:rPr>
      </w:pPr>
    </w:p>
    <w:p w:rsidR="00F058B1" w:rsidRDefault="00F058B1">
      <w:pPr>
        <w:rPr>
          <w:color w:val="000000"/>
        </w:rPr>
      </w:pPr>
    </w:p>
    <w:p w:rsidR="00F058B1" w:rsidRDefault="00F058B1">
      <w:pPr>
        <w:rPr>
          <w:color w:val="000000"/>
        </w:rPr>
      </w:pPr>
    </w:p>
    <w:p w:rsidR="00F058B1" w:rsidRDefault="00F058B1">
      <w:pPr>
        <w:rPr>
          <w:color w:val="000000"/>
        </w:rPr>
      </w:pPr>
    </w:p>
    <w:p w:rsidR="00F058B1" w:rsidRDefault="00F058B1">
      <w:pPr>
        <w:rPr>
          <w:color w:val="000000"/>
        </w:rPr>
      </w:pPr>
    </w:p>
    <w:p w:rsidR="00F058B1" w:rsidRDefault="00F058B1">
      <w:pPr>
        <w:rPr>
          <w:color w:val="000000"/>
        </w:rPr>
      </w:pPr>
    </w:p>
    <w:p w:rsidR="00F058B1" w:rsidRDefault="00F058B1">
      <w:pPr>
        <w:rPr>
          <w:color w:val="000000"/>
        </w:rPr>
      </w:pPr>
    </w:p>
    <w:p w:rsidR="00F058B1" w:rsidRDefault="00F058B1">
      <w:pPr>
        <w:rPr>
          <w:color w:val="000000"/>
        </w:rPr>
      </w:pPr>
    </w:p>
    <w:p w:rsidR="00F058B1" w:rsidRDefault="00F058B1">
      <w:pPr>
        <w:rPr>
          <w:color w:val="000000"/>
        </w:rPr>
      </w:pPr>
    </w:p>
    <w:p w:rsidR="00F058B1" w:rsidRDefault="00E028F2">
      <w:pPr>
        <w:spacing w:line="360" w:lineRule="auto"/>
        <w:ind w:firstLineChars="200" w:firstLine="480"/>
        <w:jc w:val="center"/>
        <w:rPr>
          <w:rFonts w:ascii="宋体" w:hAnsi="宋体"/>
          <w:color w:val="000000"/>
          <w:sz w:val="24"/>
          <w:szCs w:val="24"/>
        </w:rPr>
      </w:pPr>
      <w:r>
        <w:rPr>
          <w:rFonts w:ascii="宋体" w:hAnsi="宋体" w:hint="eastAsia"/>
          <w:color w:val="000000"/>
          <w:sz w:val="24"/>
          <w:szCs w:val="24"/>
        </w:rPr>
        <w:t>（结束）</w:t>
      </w: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p w:rsidR="00F058B1" w:rsidRDefault="00E028F2">
      <w:pPr>
        <w:spacing w:line="360" w:lineRule="auto"/>
        <w:ind w:firstLineChars="200" w:firstLine="480"/>
        <w:jc w:val="left"/>
        <w:rPr>
          <w:rFonts w:ascii="宋体" w:hAnsi="宋体"/>
          <w:color w:val="000000"/>
          <w:sz w:val="24"/>
          <w:szCs w:val="24"/>
        </w:rPr>
      </w:pPr>
      <w:r>
        <w:rPr>
          <w:rFonts w:ascii="宋体" w:hAnsi="宋体" w:hint="eastAsia"/>
          <w:color w:val="000000"/>
          <w:sz w:val="24"/>
          <w:szCs w:val="24"/>
        </w:rPr>
        <w:lastRenderedPageBreak/>
        <w:t>附：</w:t>
      </w:r>
    </w:p>
    <w:p w:rsidR="00F058B1" w:rsidRDefault="00E028F2">
      <w:pPr>
        <w:jc w:val="center"/>
        <w:rPr>
          <w:rFonts w:ascii="宋体" w:hAnsi="宋体" w:cs="宋体"/>
          <w:b/>
          <w:bCs/>
          <w:color w:val="000000"/>
          <w:sz w:val="44"/>
          <w:szCs w:val="44"/>
        </w:rPr>
      </w:pPr>
      <w:r>
        <w:rPr>
          <w:rFonts w:ascii="宋体" w:hAnsi="宋体" w:cs="宋体" w:hint="eastAsia"/>
          <w:b/>
          <w:bCs/>
          <w:color w:val="000000"/>
          <w:sz w:val="44"/>
          <w:szCs w:val="44"/>
        </w:rPr>
        <w:t>竞争性比选文件发售登记表</w:t>
      </w:r>
    </w:p>
    <w:tbl>
      <w:tblPr>
        <w:tblW w:w="872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1770"/>
        <w:gridCol w:w="2452"/>
        <w:gridCol w:w="1145"/>
        <w:gridCol w:w="3355"/>
      </w:tblGrid>
      <w:tr w:rsidR="00F058B1">
        <w:trPr>
          <w:trHeight w:val="711"/>
        </w:trPr>
        <w:tc>
          <w:tcPr>
            <w:tcW w:w="1770" w:type="dxa"/>
            <w:vAlign w:val="center"/>
          </w:tcPr>
          <w:p w:rsidR="00F058B1" w:rsidRDefault="00E028F2">
            <w:pPr>
              <w:jc w:val="center"/>
              <w:rPr>
                <w:rFonts w:ascii="宋体" w:hAnsi="宋体" w:cs="宋体"/>
                <w:color w:val="000000"/>
                <w:sz w:val="30"/>
                <w:szCs w:val="30"/>
              </w:rPr>
            </w:pPr>
            <w:r>
              <w:rPr>
                <w:rFonts w:ascii="宋体" w:hAnsi="宋体" w:cs="宋体" w:hint="eastAsia"/>
                <w:color w:val="000000"/>
                <w:sz w:val="30"/>
                <w:szCs w:val="30"/>
              </w:rPr>
              <w:t>项目编号</w:t>
            </w:r>
          </w:p>
        </w:tc>
        <w:tc>
          <w:tcPr>
            <w:tcW w:w="6952" w:type="dxa"/>
            <w:gridSpan w:val="3"/>
            <w:vAlign w:val="center"/>
          </w:tcPr>
          <w:p w:rsidR="00F058B1" w:rsidRDefault="00F058B1">
            <w:pPr>
              <w:jc w:val="center"/>
              <w:rPr>
                <w:rFonts w:ascii="宋体" w:hAnsi="宋体" w:cs="宋体"/>
                <w:color w:val="000000"/>
                <w:sz w:val="30"/>
                <w:szCs w:val="30"/>
              </w:rPr>
            </w:pPr>
          </w:p>
        </w:tc>
      </w:tr>
      <w:tr w:rsidR="00F058B1">
        <w:trPr>
          <w:trHeight w:val="922"/>
        </w:trPr>
        <w:tc>
          <w:tcPr>
            <w:tcW w:w="1770" w:type="dxa"/>
            <w:vAlign w:val="center"/>
          </w:tcPr>
          <w:p w:rsidR="00F058B1" w:rsidRDefault="00E028F2">
            <w:pPr>
              <w:jc w:val="center"/>
              <w:rPr>
                <w:rFonts w:ascii="宋体" w:hAnsi="宋体" w:cs="宋体"/>
                <w:color w:val="000000"/>
                <w:sz w:val="30"/>
                <w:szCs w:val="30"/>
              </w:rPr>
            </w:pPr>
            <w:r>
              <w:rPr>
                <w:rFonts w:ascii="宋体" w:hAnsi="宋体" w:cs="宋体" w:hint="eastAsia"/>
                <w:color w:val="000000"/>
                <w:sz w:val="30"/>
                <w:szCs w:val="30"/>
              </w:rPr>
              <w:t>项目名称</w:t>
            </w:r>
          </w:p>
        </w:tc>
        <w:tc>
          <w:tcPr>
            <w:tcW w:w="6952" w:type="dxa"/>
            <w:gridSpan w:val="3"/>
            <w:vAlign w:val="center"/>
          </w:tcPr>
          <w:p w:rsidR="00F058B1" w:rsidRDefault="00F058B1">
            <w:pPr>
              <w:jc w:val="center"/>
              <w:rPr>
                <w:rFonts w:ascii="宋体" w:hAnsi="宋体" w:cs="宋体"/>
                <w:color w:val="000000"/>
                <w:sz w:val="30"/>
                <w:szCs w:val="30"/>
              </w:rPr>
            </w:pPr>
          </w:p>
        </w:tc>
      </w:tr>
      <w:tr w:rsidR="00F058B1">
        <w:trPr>
          <w:trHeight w:val="982"/>
        </w:trPr>
        <w:tc>
          <w:tcPr>
            <w:tcW w:w="1770" w:type="dxa"/>
            <w:vAlign w:val="center"/>
          </w:tcPr>
          <w:p w:rsidR="00F058B1" w:rsidRDefault="00E028F2">
            <w:pPr>
              <w:jc w:val="center"/>
              <w:rPr>
                <w:rFonts w:ascii="宋体" w:hAnsi="宋体" w:cs="宋体"/>
                <w:color w:val="000000"/>
                <w:sz w:val="30"/>
                <w:szCs w:val="30"/>
              </w:rPr>
            </w:pPr>
            <w:r>
              <w:rPr>
                <w:rFonts w:ascii="宋体" w:hAnsi="宋体" w:cs="宋体" w:hint="eastAsia"/>
                <w:color w:val="000000"/>
                <w:sz w:val="30"/>
                <w:szCs w:val="30"/>
              </w:rPr>
              <w:t>供应商名称</w:t>
            </w:r>
          </w:p>
        </w:tc>
        <w:tc>
          <w:tcPr>
            <w:tcW w:w="6952" w:type="dxa"/>
            <w:gridSpan w:val="3"/>
            <w:vAlign w:val="bottom"/>
          </w:tcPr>
          <w:p w:rsidR="00F058B1" w:rsidRDefault="00E028F2">
            <w:pPr>
              <w:ind w:firstLineChars="1400" w:firstLine="4200"/>
              <w:jc w:val="left"/>
              <w:rPr>
                <w:rFonts w:ascii="宋体" w:hAnsi="宋体" w:cs="宋体"/>
                <w:color w:val="000000"/>
                <w:sz w:val="30"/>
                <w:szCs w:val="30"/>
              </w:rPr>
            </w:pPr>
            <w:r>
              <w:rPr>
                <w:rFonts w:ascii="宋体" w:hAnsi="宋体" w:cs="宋体" w:hint="eastAsia"/>
                <w:color w:val="000000"/>
                <w:sz w:val="30"/>
                <w:szCs w:val="30"/>
              </w:rPr>
              <w:t>（公章）</w:t>
            </w:r>
          </w:p>
        </w:tc>
      </w:tr>
      <w:tr w:rsidR="00F058B1">
        <w:trPr>
          <w:trHeight w:val="766"/>
        </w:trPr>
        <w:tc>
          <w:tcPr>
            <w:tcW w:w="1770" w:type="dxa"/>
            <w:vAlign w:val="center"/>
          </w:tcPr>
          <w:p w:rsidR="00F058B1" w:rsidRDefault="00E028F2">
            <w:pPr>
              <w:jc w:val="center"/>
              <w:rPr>
                <w:rFonts w:ascii="宋体" w:hAnsi="宋体" w:cs="宋体"/>
                <w:color w:val="000000"/>
                <w:sz w:val="30"/>
                <w:szCs w:val="30"/>
              </w:rPr>
            </w:pPr>
            <w:r>
              <w:rPr>
                <w:rFonts w:ascii="宋体" w:hAnsi="宋体" w:cs="宋体" w:hint="eastAsia"/>
                <w:color w:val="000000"/>
                <w:sz w:val="30"/>
                <w:szCs w:val="30"/>
              </w:rPr>
              <w:t>联系人</w:t>
            </w:r>
          </w:p>
        </w:tc>
        <w:tc>
          <w:tcPr>
            <w:tcW w:w="2452" w:type="dxa"/>
            <w:vAlign w:val="center"/>
          </w:tcPr>
          <w:p w:rsidR="00F058B1" w:rsidRDefault="00F058B1">
            <w:pPr>
              <w:jc w:val="left"/>
              <w:rPr>
                <w:rFonts w:ascii="宋体" w:hAnsi="宋体" w:cs="宋体"/>
                <w:color w:val="000000"/>
                <w:sz w:val="30"/>
                <w:szCs w:val="30"/>
              </w:rPr>
            </w:pPr>
          </w:p>
        </w:tc>
        <w:tc>
          <w:tcPr>
            <w:tcW w:w="1145" w:type="dxa"/>
            <w:vAlign w:val="center"/>
          </w:tcPr>
          <w:p w:rsidR="00F058B1" w:rsidRDefault="00E028F2">
            <w:pPr>
              <w:ind w:firstLineChars="100" w:firstLine="300"/>
              <w:jc w:val="left"/>
              <w:rPr>
                <w:rFonts w:ascii="宋体" w:hAnsi="宋体" w:cs="宋体"/>
                <w:color w:val="000000"/>
                <w:sz w:val="30"/>
                <w:szCs w:val="30"/>
              </w:rPr>
            </w:pPr>
            <w:r>
              <w:rPr>
                <w:rFonts w:ascii="宋体" w:hAnsi="宋体" w:cs="宋体" w:hint="eastAsia"/>
                <w:color w:val="000000"/>
                <w:sz w:val="30"/>
                <w:szCs w:val="30"/>
              </w:rPr>
              <w:t>手机</w:t>
            </w:r>
          </w:p>
        </w:tc>
        <w:tc>
          <w:tcPr>
            <w:tcW w:w="3355" w:type="dxa"/>
            <w:vAlign w:val="center"/>
          </w:tcPr>
          <w:p w:rsidR="00F058B1" w:rsidRDefault="00F058B1">
            <w:pPr>
              <w:jc w:val="left"/>
              <w:rPr>
                <w:rFonts w:ascii="宋体" w:hAnsi="宋体" w:cs="宋体"/>
                <w:color w:val="000000"/>
                <w:sz w:val="30"/>
                <w:szCs w:val="30"/>
              </w:rPr>
            </w:pPr>
          </w:p>
        </w:tc>
      </w:tr>
      <w:tr w:rsidR="00F058B1">
        <w:trPr>
          <w:trHeight w:val="766"/>
        </w:trPr>
        <w:tc>
          <w:tcPr>
            <w:tcW w:w="1770" w:type="dxa"/>
            <w:vAlign w:val="center"/>
          </w:tcPr>
          <w:p w:rsidR="00F058B1" w:rsidRDefault="00E028F2">
            <w:pPr>
              <w:jc w:val="center"/>
              <w:rPr>
                <w:rFonts w:ascii="宋体" w:hAnsi="宋体" w:cs="宋体"/>
                <w:color w:val="000000"/>
                <w:sz w:val="30"/>
                <w:szCs w:val="30"/>
              </w:rPr>
            </w:pPr>
            <w:r>
              <w:rPr>
                <w:rFonts w:ascii="宋体" w:hAnsi="宋体" w:cs="宋体" w:hint="eastAsia"/>
                <w:color w:val="000000"/>
                <w:sz w:val="30"/>
                <w:szCs w:val="30"/>
              </w:rPr>
              <w:t>办公电话</w:t>
            </w:r>
          </w:p>
        </w:tc>
        <w:tc>
          <w:tcPr>
            <w:tcW w:w="2452" w:type="dxa"/>
            <w:vAlign w:val="center"/>
          </w:tcPr>
          <w:p w:rsidR="00F058B1" w:rsidRDefault="00F058B1">
            <w:pPr>
              <w:jc w:val="left"/>
              <w:rPr>
                <w:rFonts w:ascii="宋体" w:hAnsi="宋体" w:cs="宋体"/>
                <w:color w:val="000000"/>
                <w:sz w:val="30"/>
                <w:szCs w:val="30"/>
              </w:rPr>
            </w:pPr>
          </w:p>
          <w:p w:rsidR="00F058B1" w:rsidRDefault="00F058B1">
            <w:pPr>
              <w:jc w:val="left"/>
              <w:rPr>
                <w:rFonts w:ascii="宋体" w:hAnsi="宋体" w:cs="宋体"/>
                <w:color w:val="000000"/>
                <w:sz w:val="30"/>
                <w:szCs w:val="30"/>
              </w:rPr>
            </w:pPr>
          </w:p>
        </w:tc>
        <w:tc>
          <w:tcPr>
            <w:tcW w:w="1145" w:type="dxa"/>
            <w:vAlign w:val="center"/>
          </w:tcPr>
          <w:p w:rsidR="00F058B1" w:rsidRDefault="00E028F2">
            <w:pPr>
              <w:ind w:firstLineChars="100" w:firstLine="300"/>
              <w:jc w:val="left"/>
              <w:rPr>
                <w:rFonts w:ascii="宋体" w:hAnsi="宋体" w:cs="宋体"/>
                <w:color w:val="000000"/>
                <w:sz w:val="30"/>
                <w:szCs w:val="30"/>
              </w:rPr>
            </w:pPr>
            <w:r>
              <w:rPr>
                <w:rFonts w:ascii="宋体" w:hAnsi="宋体" w:cs="宋体" w:hint="eastAsia"/>
                <w:color w:val="000000"/>
                <w:sz w:val="30"/>
                <w:szCs w:val="30"/>
              </w:rPr>
              <w:t>传真</w:t>
            </w:r>
          </w:p>
        </w:tc>
        <w:tc>
          <w:tcPr>
            <w:tcW w:w="3355" w:type="dxa"/>
            <w:vAlign w:val="center"/>
          </w:tcPr>
          <w:p w:rsidR="00F058B1" w:rsidRDefault="00F058B1">
            <w:pPr>
              <w:jc w:val="left"/>
              <w:rPr>
                <w:rFonts w:ascii="宋体" w:hAnsi="宋体" w:cs="宋体"/>
                <w:color w:val="000000"/>
                <w:sz w:val="30"/>
                <w:szCs w:val="30"/>
              </w:rPr>
            </w:pPr>
          </w:p>
        </w:tc>
      </w:tr>
      <w:tr w:rsidR="00F058B1">
        <w:trPr>
          <w:trHeight w:val="918"/>
        </w:trPr>
        <w:tc>
          <w:tcPr>
            <w:tcW w:w="1770" w:type="dxa"/>
            <w:vAlign w:val="center"/>
          </w:tcPr>
          <w:p w:rsidR="00F058B1" w:rsidRDefault="00E028F2">
            <w:pPr>
              <w:jc w:val="center"/>
              <w:rPr>
                <w:rFonts w:ascii="宋体" w:hAnsi="宋体" w:cs="宋体"/>
                <w:color w:val="000000"/>
                <w:sz w:val="30"/>
                <w:szCs w:val="30"/>
              </w:rPr>
            </w:pPr>
            <w:r>
              <w:rPr>
                <w:rFonts w:ascii="宋体" w:hAnsi="宋体" w:cs="宋体" w:hint="eastAsia"/>
                <w:color w:val="000000"/>
                <w:sz w:val="30"/>
                <w:szCs w:val="30"/>
              </w:rPr>
              <w:t>邮箱</w:t>
            </w:r>
          </w:p>
        </w:tc>
        <w:tc>
          <w:tcPr>
            <w:tcW w:w="6952" w:type="dxa"/>
            <w:gridSpan w:val="3"/>
            <w:vAlign w:val="center"/>
          </w:tcPr>
          <w:p w:rsidR="00F058B1" w:rsidRDefault="00F058B1">
            <w:pPr>
              <w:jc w:val="left"/>
              <w:rPr>
                <w:rFonts w:ascii="宋体" w:hAnsi="宋体" w:cs="宋体"/>
                <w:color w:val="000000"/>
                <w:sz w:val="30"/>
                <w:szCs w:val="30"/>
              </w:rPr>
            </w:pPr>
          </w:p>
          <w:p w:rsidR="00F058B1" w:rsidRDefault="00F058B1">
            <w:pPr>
              <w:jc w:val="left"/>
              <w:rPr>
                <w:rFonts w:ascii="宋体" w:hAnsi="宋体" w:cs="宋体"/>
                <w:color w:val="000000"/>
                <w:sz w:val="30"/>
                <w:szCs w:val="30"/>
              </w:rPr>
            </w:pPr>
          </w:p>
        </w:tc>
      </w:tr>
      <w:tr w:rsidR="00F058B1">
        <w:trPr>
          <w:trHeight w:val="1070"/>
        </w:trPr>
        <w:tc>
          <w:tcPr>
            <w:tcW w:w="1770" w:type="dxa"/>
            <w:vAlign w:val="center"/>
          </w:tcPr>
          <w:p w:rsidR="00F058B1" w:rsidRDefault="00E028F2">
            <w:pPr>
              <w:jc w:val="center"/>
              <w:rPr>
                <w:rFonts w:ascii="宋体" w:hAnsi="宋体" w:cs="宋体"/>
                <w:color w:val="000000"/>
                <w:sz w:val="30"/>
                <w:szCs w:val="30"/>
              </w:rPr>
            </w:pPr>
            <w:r>
              <w:rPr>
                <w:rFonts w:ascii="宋体" w:hAnsi="宋体" w:cs="宋体" w:hint="eastAsia"/>
                <w:color w:val="000000"/>
                <w:sz w:val="30"/>
                <w:szCs w:val="30"/>
              </w:rPr>
              <w:t>单位地址</w:t>
            </w:r>
          </w:p>
        </w:tc>
        <w:tc>
          <w:tcPr>
            <w:tcW w:w="6952" w:type="dxa"/>
            <w:gridSpan w:val="3"/>
            <w:vAlign w:val="center"/>
          </w:tcPr>
          <w:p w:rsidR="00F058B1" w:rsidRDefault="00F058B1">
            <w:pPr>
              <w:jc w:val="left"/>
              <w:rPr>
                <w:rFonts w:ascii="宋体" w:hAnsi="宋体" w:cs="宋体"/>
                <w:color w:val="000000"/>
                <w:sz w:val="30"/>
                <w:szCs w:val="30"/>
              </w:rPr>
            </w:pPr>
          </w:p>
        </w:tc>
      </w:tr>
      <w:tr w:rsidR="00F058B1">
        <w:trPr>
          <w:trHeight w:val="838"/>
        </w:trPr>
        <w:tc>
          <w:tcPr>
            <w:tcW w:w="1770" w:type="dxa"/>
            <w:vAlign w:val="center"/>
          </w:tcPr>
          <w:p w:rsidR="00F058B1" w:rsidRDefault="00E028F2">
            <w:pPr>
              <w:jc w:val="center"/>
              <w:rPr>
                <w:rFonts w:ascii="宋体" w:hAnsi="宋体" w:cs="宋体"/>
                <w:color w:val="000000"/>
                <w:sz w:val="30"/>
                <w:szCs w:val="30"/>
              </w:rPr>
            </w:pPr>
            <w:r>
              <w:rPr>
                <w:rFonts w:ascii="宋体" w:hAnsi="宋体" w:cs="宋体" w:hint="eastAsia"/>
                <w:color w:val="000000"/>
                <w:sz w:val="30"/>
                <w:szCs w:val="30"/>
              </w:rPr>
              <w:t>购买时间</w:t>
            </w:r>
          </w:p>
        </w:tc>
        <w:tc>
          <w:tcPr>
            <w:tcW w:w="6952" w:type="dxa"/>
            <w:gridSpan w:val="3"/>
            <w:vAlign w:val="center"/>
          </w:tcPr>
          <w:p w:rsidR="00F058B1" w:rsidRDefault="00E028F2">
            <w:pPr>
              <w:jc w:val="center"/>
              <w:rPr>
                <w:rFonts w:ascii="宋体" w:hAnsi="宋体" w:cs="宋体"/>
                <w:color w:val="000000"/>
                <w:sz w:val="30"/>
                <w:szCs w:val="30"/>
              </w:rPr>
            </w:pPr>
            <w:r>
              <w:rPr>
                <w:rFonts w:ascii="宋体" w:hAnsi="宋体" w:cs="宋体" w:hint="eastAsia"/>
                <w:color w:val="000000"/>
                <w:sz w:val="30"/>
                <w:szCs w:val="30"/>
              </w:rPr>
              <w:t>2024</w:t>
            </w:r>
            <w:r>
              <w:rPr>
                <w:rFonts w:ascii="宋体" w:hAnsi="宋体" w:cs="宋体" w:hint="eastAsia"/>
                <w:color w:val="000000"/>
                <w:sz w:val="30"/>
                <w:szCs w:val="30"/>
              </w:rPr>
              <w:t>年</w:t>
            </w:r>
            <w:r>
              <w:rPr>
                <w:rFonts w:ascii="宋体" w:hAnsi="宋体" w:cs="宋体" w:hint="eastAsia"/>
                <w:color w:val="000000"/>
                <w:sz w:val="30"/>
                <w:szCs w:val="30"/>
              </w:rPr>
              <w:t xml:space="preserve">   </w:t>
            </w:r>
            <w:r>
              <w:rPr>
                <w:rFonts w:ascii="宋体" w:hAnsi="宋体" w:cs="宋体" w:hint="eastAsia"/>
                <w:color w:val="000000"/>
                <w:sz w:val="30"/>
                <w:szCs w:val="30"/>
              </w:rPr>
              <w:t>月</w:t>
            </w:r>
            <w:r>
              <w:rPr>
                <w:rFonts w:ascii="宋体" w:hAnsi="宋体" w:cs="宋体" w:hint="eastAsia"/>
                <w:color w:val="000000"/>
                <w:sz w:val="30"/>
                <w:szCs w:val="30"/>
              </w:rPr>
              <w:t xml:space="preserve">   </w:t>
            </w:r>
            <w:r>
              <w:rPr>
                <w:rFonts w:ascii="宋体" w:hAnsi="宋体" w:cs="宋体" w:hint="eastAsia"/>
                <w:color w:val="000000"/>
                <w:sz w:val="30"/>
                <w:szCs w:val="30"/>
              </w:rPr>
              <w:t>日</w:t>
            </w:r>
          </w:p>
        </w:tc>
      </w:tr>
      <w:tr w:rsidR="00F058B1">
        <w:trPr>
          <w:trHeight w:val="1201"/>
        </w:trPr>
        <w:tc>
          <w:tcPr>
            <w:tcW w:w="1770" w:type="dxa"/>
            <w:vAlign w:val="center"/>
          </w:tcPr>
          <w:p w:rsidR="00F058B1" w:rsidRDefault="00E028F2">
            <w:pPr>
              <w:jc w:val="center"/>
              <w:rPr>
                <w:rFonts w:ascii="宋体" w:hAnsi="宋体" w:cs="宋体"/>
                <w:color w:val="000000"/>
                <w:sz w:val="30"/>
                <w:szCs w:val="30"/>
              </w:rPr>
            </w:pPr>
            <w:r>
              <w:rPr>
                <w:rFonts w:ascii="宋体" w:hAnsi="宋体" w:cs="宋体" w:hint="eastAsia"/>
                <w:color w:val="000000"/>
                <w:sz w:val="30"/>
                <w:szCs w:val="30"/>
              </w:rPr>
              <w:t>竞争性比选文件售价</w:t>
            </w:r>
          </w:p>
        </w:tc>
        <w:tc>
          <w:tcPr>
            <w:tcW w:w="6952" w:type="dxa"/>
            <w:gridSpan w:val="3"/>
            <w:vAlign w:val="center"/>
          </w:tcPr>
          <w:p w:rsidR="00F058B1" w:rsidRDefault="00E028F2">
            <w:pPr>
              <w:jc w:val="center"/>
              <w:rPr>
                <w:rFonts w:ascii="宋体" w:hAnsi="宋体" w:cs="宋体"/>
                <w:color w:val="000000"/>
                <w:sz w:val="30"/>
                <w:szCs w:val="30"/>
              </w:rPr>
            </w:pPr>
            <w:r>
              <w:rPr>
                <w:rFonts w:ascii="宋体" w:hAnsi="宋体" w:cs="宋体" w:hint="eastAsia"/>
                <w:color w:val="000000"/>
                <w:sz w:val="30"/>
                <w:szCs w:val="30"/>
              </w:rPr>
              <w:t>人民币：</w:t>
            </w:r>
            <w:r>
              <w:rPr>
                <w:rFonts w:ascii="宋体" w:hAnsi="宋体" w:cs="宋体" w:hint="eastAsia"/>
                <w:color w:val="000000"/>
                <w:sz w:val="30"/>
                <w:szCs w:val="30"/>
              </w:rPr>
              <w:t>500</w:t>
            </w:r>
            <w:r>
              <w:rPr>
                <w:rFonts w:ascii="宋体" w:hAnsi="宋体" w:cs="宋体" w:hint="eastAsia"/>
                <w:color w:val="000000"/>
                <w:sz w:val="30"/>
                <w:szCs w:val="30"/>
              </w:rPr>
              <w:t>元</w:t>
            </w:r>
            <w:r>
              <w:rPr>
                <w:rFonts w:ascii="宋体" w:hAnsi="宋体" w:cs="宋体" w:hint="eastAsia"/>
                <w:color w:val="000000"/>
                <w:sz w:val="30"/>
                <w:szCs w:val="30"/>
              </w:rPr>
              <w:t>/</w:t>
            </w:r>
            <w:r>
              <w:rPr>
                <w:rFonts w:ascii="宋体" w:hAnsi="宋体" w:cs="宋体" w:hint="eastAsia"/>
                <w:color w:val="000000"/>
                <w:sz w:val="30"/>
                <w:szCs w:val="30"/>
              </w:rPr>
              <w:t>份（售后不退）</w:t>
            </w:r>
          </w:p>
        </w:tc>
      </w:tr>
      <w:tr w:rsidR="00F058B1">
        <w:trPr>
          <w:trHeight w:val="2045"/>
        </w:trPr>
        <w:tc>
          <w:tcPr>
            <w:tcW w:w="1770" w:type="dxa"/>
            <w:vAlign w:val="center"/>
          </w:tcPr>
          <w:p w:rsidR="00F058B1" w:rsidRDefault="00E028F2">
            <w:pPr>
              <w:jc w:val="center"/>
              <w:rPr>
                <w:rFonts w:ascii="宋体" w:hAnsi="宋体" w:cs="宋体"/>
                <w:color w:val="000000"/>
                <w:szCs w:val="28"/>
              </w:rPr>
            </w:pPr>
            <w:r>
              <w:rPr>
                <w:rFonts w:ascii="宋体" w:hAnsi="宋体" w:cs="宋体" w:hint="eastAsia"/>
                <w:color w:val="000000"/>
                <w:sz w:val="30"/>
                <w:szCs w:val="30"/>
              </w:rPr>
              <w:t>付款二维码</w:t>
            </w:r>
          </w:p>
        </w:tc>
        <w:tc>
          <w:tcPr>
            <w:tcW w:w="6952" w:type="dxa"/>
            <w:gridSpan w:val="3"/>
            <w:vAlign w:val="center"/>
          </w:tcPr>
          <w:p w:rsidR="00F058B1" w:rsidRDefault="00F058B1">
            <w:pPr>
              <w:jc w:val="center"/>
              <w:rPr>
                <w:rFonts w:ascii="宋体" w:hAnsi="宋体" w:cs="宋体"/>
                <w:color w:val="000000"/>
                <w:sz w:val="30"/>
                <w:szCs w:val="30"/>
              </w:rPr>
            </w:pPr>
          </w:p>
          <w:p w:rsidR="00F058B1" w:rsidRDefault="00E028F2">
            <w:pPr>
              <w:jc w:val="left"/>
              <w:rPr>
                <w:rFonts w:ascii="宋体" w:hAnsi="宋体" w:cs="宋体"/>
                <w:color w:val="000000"/>
                <w:sz w:val="30"/>
                <w:szCs w:val="30"/>
              </w:rPr>
            </w:pPr>
            <w:r>
              <w:rPr>
                <w:rFonts w:ascii="宋体" w:hAnsi="宋体" w:cs="宋体" w:hint="eastAsia"/>
                <w:noProof/>
                <w:color w:val="000000"/>
                <w:sz w:val="30"/>
                <w:szCs w:val="30"/>
              </w:rPr>
              <w:drawing>
                <wp:inline distT="0" distB="0" distL="114300" distR="114300">
                  <wp:extent cx="2023745" cy="1995805"/>
                  <wp:effectExtent l="0" t="0" r="5080" b="4445"/>
                  <wp:docPr id="2" name="图片 1"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2"/>
                          <pic:cNvPicPr>
                            <a:picLocks noChangeAspect="1"/>
                          </pic:cNvPicPr>
                        </pic:nvPicPr>
                        <pic:blipFill>
                          <a:blip r:embed="rId16"/>
                          <a:stretch>
                            <a:fillRect/>
                          </a:stretch>
                        </pic:blipFill>
                        <pic:spPr>
                          <a:xfrm>
                            <a:off x="0" y="0"/>
                            <a:ext cx="2023745" cy="1995805"/>
                          </a:xfrm>
                          <a:prstGeom prst="rect">
                            <a:avLst/>
                          </a:prstGeom>
                          <a:noFill/>
                          <a:ln>
                            <a:noFill/>
                          </a:ln>
                        </pic:spPr>
                      </pic:pic>
                    </a:graphicData>
                  </a:graphic>
                </wp:inline>
              </w:drawing>
            </w:r>
          </w:p>
        </w:tc>
      </w:tr>
    </w:tbl>
    <w:p w:rsidR="00F058B1" w:rsidRDefault="00F058B1">
      <w:pPr>
        <w:spacing w:line="360" w:lineRule="auto"/>
        <w:ind w:firstLineChars="200" w:firstLine="480"/>
        <w:jc w:val="center"/>
        <w:rPr>
          <w:rFonts w:ascii="宋体" w:hAnsi="宋体"/>
          <w:color w:val="000000"/>
          <w:sz w:val="24"/>
          <w:szCs w:val="24"/>
        </w:rPr>
      </w:pPr>
    </w:p>
    <w:p w:rsidR="00F058B1" w:rsidRDefault="00F058B1">
      <w:pPr>
        <w:spacing w:line="360" w:lineRule="auto"/>
        <w:ind w:firstLineChars="200" w:firstLine="480"/>
        <w:jc w:val="center"/>
        <w:rPr>
          <w:rFonts w:ascii="宋体" w:hAnsi="宋体"/>
          <w:color w:val="000000"/>
          <w:sz w:val="24"/>
          <w:szCs w:val="24"/>
        </w:rPr>
      </w:pPr>
    </w:p>
    <w:sectPr w:rsidR="00F058B1">
      <w:footerReference w:type="default" r:id="rId17"/>
      <w:pgSz w:w="11907" w:h="16840"/>
      <w:pgMar w:top="1134" w:right="1191" w:bottom="1134" w:left="1304" w:header="851" w:footer="992" w:gutter="0"/>
      <w:pgNumType w:fmt="numberInDash"/>
      <w:cols w:space="720"/>
      <w:docGrid w:linePitch="380" w:charSpace="-5735"/>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28F2" w:rsidRDefault="00E028F2">
      <w:r>
        <w:separator/>
      </w:r>
    </w:p>
  </w:endnote>
  <w:endnote w:type="continuationSeparator" w:id="0">
    <w:p w:rsidR="00E028F2" w:rsidRDefault="00E028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PMingLiU">
    <w:altName w:val="Microsoft JhengHei"/>
    <w:panose1 w:val="02010601000101010101"/>
    <w:charset w:val="88"/>
    <w:family w:val="roman"/>
    <w:pitch w:val="default"/>
    <w:sig w:usb0="00000000" w:usb1="00000000" w:usb2="00000016" w:usb3="00000000" w:csb0="00100001" w:csb1="00000000"/>
  </w:font>
  <w:font w:name="仿宋_GB2312">
    <w:altName w:val="仿宋"/>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方正仿宋_GBK">
    <w:panose1 w:val="03000509000000000000"/>
    <w:charset w:val="86"/>
    <w:family w:val="script"/>
    <w:pitch w:val="fixed"/>
    <w:sig w:usb0="00000001" w:usb1="080E0000" w:usb2="00000010" w:usb3="00000000" w:csb0="00040000" w:csb1="00000000"/>
  </w:font>
  <w:font w:name="_x000B__x000C_">
    <w:altName w:val="Times New Roman"/>
    <w:charset w:val="00"/>
    <w:family w:val="roman"/>
    <w:pitch w:val="default"/>
    <w:sig w:usb0="00000000"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文鼎粗黑">
    <w:altName w:val="黑体"/>
    <w:charset w:val="86"/>
    <w:family w:val="modern"/>
    <w:pitch w:val="default"/>
    <w:sig w:usb0="00000000" w:usb1="00000000" w:usb2="00000010" w:usb3="00000000" w:csb0="00040000" w:csb1="00000000"/>
  </w:font>
  <w:font w:name="Arial Narrow">
    <w:altName w:val="Arial"/>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00006FF" w:usb1="4000205B" w:usb2="00000010" w:usb3="00000000" w:csb0="0000019F" w:csb1="00000000"/>
  </w:font>
  <w:font w:name="昆仑楷体">
    <w:altName w:val="楷体"/>
    <w:charset w:val="86"/>
    <w:family w:val="modern"/>
    <w:pitch w:val="default"/>
    <w:sig w:usb0="00000000" w:usb1="0000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58B1" w:rsidRDefault="00E028F2">
    <w:pPr>
      <w:pStyle w:val="af3"/>
      <w:framePr w:wrap="around" w:vAnchor="text" w:hAnchor="margin" w:xAlign="center" w:y="1"/>
      <w:rPr>
        <w:rStyle w:val="aff"/>
      </w:rPr>
    </w:pPr>
    <w:r>
      <w:fldChar w:fldCharType="begin"/>
    </w:r>
    <w:r>
      <w:rPr>
        <w:rStyle w:val="aff"/>
      </w:rPr>
      <w:instrText xml:space="preserve">PAGE  </w:instrText>
    </w:r>
    <w:r>
      <w:fldChar w:fldCharType="end"/>
    </w:r>
  </w:p>
  <w:p w:rsidR="00F058B1" w:rsidRDefault="00F058B1">
    <w:pPr>
      <w:pStyle w:val="af3"/>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58B1" w:rsidRDefault="00E028F2">
    <w:pPr>
      <w:pStyle w:val="af3"/>
      <w:framePr w:wrap="around" w:vAnchor="text" w:hAnchor="margin" w:xAlign="center" w:y="1"/>
      <w:jc w:val="center"/>
      <w:rPr>
        <w:rStyle w:val="aff"/>
        <w:rFonts w:ascii="宋体"/>
        <w:sz w:val="21"/>
        <w:szCs w:val="21"/>
      </w:rPr>
    </w:pPr>
    <w:r>
      <w:rPr>
        <w:rFonts w:ascii="宋体"/>
        <w:sz w:val="21"/>
        <w:szCs w:val="21"/>
      </w:rPr>
      <w:fldChar w:fldCharType="begin"/>
    </w:r>
    <w:r>
      <w:rPr>
        <w:rStyle w:val="aff"/>
        <w:rFonts w:ascii="宋体"/>
        <w:sz w:val="21"/>
        <w:szCs w:val="21"/>
      </w:rPr>
      <w:instrText xml:space="preserve">PAGE  </w:instrText>
    </w:r>
    <w:r>
      <w:rPr>
        <w:rFonts w:ascii="宋体"/>
        <w:sz w:val="21"/>
        <w:szCs w:val="21"/>
      </w:rPr>
      <w:fldChar w:fldCharType="separate"/>
    </w:r>
    <w:r w:rsidR="009505A4">
      <w:rPr>
        <w:rStyle w:val="aff"/>
        <w:rFonts w:ascii="宋体"/>
        <w:noProof/>
        <w:sz w:val="21"/>
        <w:szCs w:val="21"/>
      </w:rPr>
      <w:t>- 5 -</w:t>
    </w:r>
    <w:r>
      <w:rPr>
        <w:rFonts w:ascii="宋体"/>
        <w:sz w:val="21"/>
        <w:szCs w:val="21"/>
      </w:rPr>
      <w:fldChar w:fldCharType="end"/>
    </w:r>
  </w:p>
  <w:p w:rsidR="00F058B1" w:rsidRDefault="00F058B1">
    <w:pPr>
      <w:pStyle w:val="af3"/>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58B1" w:rsidRDefault="00F058B1">
    <w:pPr>
      <w:pStyle w:val="af3"/>
      <w:framePr w:wrap="around" w:vAnchor="text" w:hAnchor="margin" w:xAlign="center" w:y="1"/>
      <w:rPr>
        <w:rStyle w:val="aff"/>
      </w:rPr>
    </w:pPr>
  </w:p>
  <w:p w:rsidR="00F058B1" w:rsidRDefault="00F058B1">
    <w:pPr>
      <w:pStyle w:val="af3"/>
      <w:jc w:val="center"/>
      <w:rPr>
        <w:rFonts w:ascii="宋体" w:hAnsi="宋体"/>
        <w:sz w:val="28"/>
      </w:rPr>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58B1" w:rsidRDefault="00E028F2">
    <w:pPr>
      <w:pStyle w:val="af3"/>
      <w:framePr w:wrap="around" w:vAnchor="text" w:hAnchor="margin" w:xAlign="center" w:y="1"/>
      <w:rPr>
        <w:rStyle w:val="aff"/>
      </w:rPr>
    </w:pPr>
    <w:r>
      <w:fldChar w:fldCharType="begin"/>
    </w:r>
    <w:r>
      <w:rPr>
        <w:rStyle w:val="aff"/>
      </w:rPr>
      <w:instrText xml:space="preserve">PAGE  </w:instrText>
    </w:r>
    <w:r>
      <w:fldChar w:fldCharType="end"/>
    </w:r>
  </w:p>
  <w:p w:rsidR="00F058B1" w:rsidRDefault="00F058B1">
    <w:pPr>
      <w:pStyle w:val="af3"/>
      <w:ind w:right="360"/>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58B1" w:rsidRDefault="00E028F2">
    <w:pPr>
      <w:pStyle w:val="af3"/>
      <w:jc w:val="center"/>
      <w:rPr>
        <w:rFonts w:ascii="宋体" w:hAnsi="宋体"/>
        <w:sz w:val="21"/>
        <w:szCs w:val="21"/>
      </w:rPr>
    </w:pPr>
    <w:r>
      <w:rPr>
        <w:rFonts w:ascii="宋体" w:hAnsi="宋体"/>
        <w:sz w:val="21"/>
        <w:szCs w:val="21"/>
      </w:rPr>
      <w:fldChar w:fldCharType="begin"/>
    </w:r>
    <w:r>
      <w:rPr>
        <w:rStyle w:val="aff"/>
        <w:rFonts w:ascii="宋体" w:hAnsi="宋体"/>
        <w:sz w:val="21"/>
        <w:szCs w:val="21"/>
      </w:rPr>
      <w:instrText xml:space="preserve"> PAGE </w:instrText>
    </w:r>
    <w:r>
      <w:rPr>
        <w:rFonts w:ascii="宋体" w:hAnsi="宋体"/>
        <w:sz w:val="21"/>
        <w:szCs w:val="21"/>
      </w:rPr>
      <w:fldChar w:fldCharType="separate"/>
    </w:r>
    <w:r w:rsidR="009505A4">
      <w:rPr>
        <w:rStyle w:val="aff"/>
        <w:rFonts w:ascii="宋体" w:hAnsi="宋体"/>
        <w:noProof/>
        <w:sz w:val="21"/>
        <w:szCs w:val="21"/>
      </w:rPr>
      <w:t>- 6 -</w:t>
    </w:r>
    <w:r>
      <w:rPr>
        <w:rFonts w:ascii="宋体" w:hAnsi="宋体"/>
        <w:sz w:val="21"/>
        <w:szCs w:val="21"/>
      </w:rPr>
      <w:fldChar w:fldCharType="end"/>
    </w: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58B1" w:rsidRDefault="00E028F2">
    <w:pPr>
      <w:pStyle w:val="af3"/>
      <w:framePr w:wrap="around" w:vAnchor="text" w:hAnchor="margin" w:xAlign="center" w:y="1"/>
      <w:rPr>
        <w:rStyle w:val="aff"/>
      </w:rPr>
    </w:pPr>
    <w:r>
      <w:fldChar w:fldCharType="begin"/>
    </w:r>
    <w:r>
      <w:rPr>
        <w:rStyle w:val="aff"/>
      </w:rPr>
      <w:instrText xml:space="preserve">PAGE  </w:instrText>
    </w:r>
    <w:r>
      <w:fldChar w:fldCharType="end"/>
    </w:r>
  </w:p>
  <w:p w:rsidR="00F058B1" w:rsidRDefault="00F058B1">
    <w:pPr>
      <w:pStyle w:val="af3"/>
      <w:ind w:right="360"/>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58B1" w:rsidRDefault="00E028F2">
    <w:pPr>
      <w:pStyle w:val="af3"/>
      <w:jc w:val="center"/>
      <w:rPr>
        <w:rFonts w:ascii="宋体" w:hAnsi="宋体"/>
        <w:sz w:val="21"/>
        <w:szCs w:val="21"/>
      </w:rPr>
    </w:pPr>
    <w:r>
      <w:rPr>
        <w:rFonts w:ascii="宋体" w:hAnsi="宋体"/>
        <w:sz w:val="21"/>
        <w:szCs w:val="21"/>
      </w:rPr>
      <w:fldChar w:fldCharType="begin"/>
    </w:r>
    <w:r>
      <w:rPr>
        <w:rStyle w:val="aff"/>
        <w:rFonts w:ascii="宋体" w:hAnsi="宋体"/>
        <w:sz w:val="21"/>
        <w:szCs w:val="21"/>
      </w:rPr>
      <w:instrText xml:space="preserve"> PAGE </w:instrText>
    </w:r>
    <w:r>
      <w:rPr>
        <w:rFonts w:ascii="宋体" w:hAnsi="宋体"/>
        <w:sz w:val="21"/>
        <w:szCs w:val="21"/>
      </w:rPr>
      <w:fldChar w:fldCharType="separate"/>
    </w:r>
    <w:r w:rsidR="009505A4">
      <w:rPr>
        <w:rStyle w:val="aff"/>
        <w:rFonts w:ascii="宋体" w:hAnsi="宋体"/>
        <w:noProof/>
        <w:sz w:val="21"/>
        <w:szCs w:val="21"/>
      </w:rPr>
      <w:t>- 21 -</w:t>
    </w:r>
    <w:r>
      <w:rPr>
        <w:rFonts w:ascii="宋体" w:hAnsi="宋体"/>
        <w:sz w:val="21"/>
        <w:szCs w:val="21"/>
      </w:rPr>
      <w:fldChar w:fldCharType="end"/>
    </w: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58B1" w:rsidRDefault="00E028F2">
    <w:pPr>
      <w:pStyle w:val="af3"/>
      <w:jc w:val="center"/>
      <w:rPr>
        <w:rFonts w:ascii="宋体" w:hAnsi="宋体"/>
        <w:sz w:val="21"/>
        <w:szCs w:val="21"/>
      </w:rPr>
    </w:pPr>
    <w:r>
      <w:rPr>
        <w:rFonts w:ascii="宋体" w:hAnsi="宋体"/>
        <w:sz w:val="21"/>
        <w:szCs w:val="21"/>
      </w:rPr>
      <w:fldChar w:fldCharType="begin"/>
    </w:r>
    <w:r>
      <w:rPr>
        <w:rStyle w:val="aff"/>
        <w:rFonts w:ascii="宋体" w:hAnsi="宋体"/>
        <w:sz w:val="21"/>
        <w:szCs w:val="21"/>
      </w:rPr>
      <w:instrText xml:space="preserve"> PAGE </w:instrText>
    </w:r>
    <w:r>
      <w:rPr>
        <w:rFonts w:ascii="宋体" w:hAnsi="宋体"/>
        <w:sz w:val="21"/>
        <w:szCs w:val="21"/>
      </w:rPr>
      <w:fldChar w:fldCharType="separate"/>
    </w:r>
    <w:r w:rsidR="009505A4">
      <w:rPr>
        <w:rStyle w:val="aff"/>
        <w:rFonts w:ascii="宋体" w:hAnsi="宋体"/>
        <w:noProof/>
        <w:sz w:val="21"/>
        <w:szCs w:val="21"/>
      </w:rPr>
      <w:t>- 38 -</w:t>
    </w:r>
    <w:r>
      <w:rPr>
        <w:rFonts w:ascii="宋体" w:hAnsi="宋体"/>
        <w:sz w:val="21"/>
        <w:szCs w:val="21"/>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28F2" w:rsidRDefault="00E028F2">
      <w:r>
        <w:separator/>
      </w:r>
    </w:p>
  </w:footnote>
  <w:footnote w:type="continuationSeparator" w:id="0">
    <w:p w:rsidR="00E028F2" w:rsidRDefault="00E028F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58B1" w:rsidRDefault="00E028F2">
    <w:pPr>
      <w:pStyle w:val="af4"/>
      <w:jc w:val="both"/>
      <w:rPr>
        <w:rFonts w:ascii="方正仿宋_GBK" w:eastAsia="方正仿宋_GBK"/>
        <w:sz w:val="21"/>
        <w:szCs w:val="21"/>
      </w:rPr>
    </w:pPr>
    <w:r>
      <w:rPr>
        <w:rFonts w:ascii="方正仿宋_GBK" w:eastAsia="方正仿宋_GBK" w:hint="eastAsia"/>
        <w:sz w:val="21"/>
        <w:szCs w:val="21"/>
      </w:rPr>
      <w:t>四川国际招标有限责任公司</w:t>
    </w:r>
    <w:r>
      <w:rPr>
        <w:rFonts w:ascii="方正仿宋_GBK" w:eastAsia="方正仿宋_GBK" w:hint="eastAsia"/>
        <w:sz w:val="21"/>
        <w:szCs w:val="21"/>
      </w:rPr>
      <w:t xml:space="preserve">                           </w:t>
    </w:r>
    <w:r>
      <w:rPr>
        <w:rFonts w:ascii="方正仿宋_GBK" w:eastAsia="方正仿宋_GBK" w:hint="eastAsia"/>
        <w:sz w:val="21"/>
        <w:szCs w:val="21"/>
      </w:rPr>
      <w:t xml:space="preserve">                    </w:t>
    </w:r>
    <w:r>
      <w:rPr>
        <w:rFonts w:ascii="方正仿宋_GBK" w:eastAsia="方正仿宋_GBK" w:hint="eastAsia"/>
        <w:sz w:val="21"/>
        <w:szCs w:val="21"/>
      </w:rPr>
      <w:t>竞争性比选文件</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58B1" w:rsidRDefault="00F058B1">
    <w:pPr>
      <w:pStyle w:val="af4"/>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U3ZmJmMzEwNDc0N2MzZWMyNGQyMDI0ODlkZWI2ZDAifQ=="/>
  </w:docVars>
  <w:rsids>
    <w:rsidRoot w:val="00172A27"/>
    <w:rsid w:val="EEFF63F4"/>
    <w:rsid w:val="FDF7359E"/>
    <w:rsid w:val="00083F8D"/>
    <w:rsid w:val="000A7458"/>
    <w:rsid w:val="00103EE8"/>
    <w:rsid w:val="00133CC6"/>
    <w:rsid w:val="00171B04"/>
    <w:rsid w:val="00172A27"/>
    <w:rsid w:val="00186183"/>
    <w:rsid w:val="0021144C"/>
    <w:rsid w:val="00217CAF"/>
    <w:rsid w:val="00227C89"/>
    <w:rsid w:val="00284950"/>
    <w:rsid w:val="00297C85"/>
    <w:rsid w:val="002E3FF4"/>
    <w:rsid w:val="00300149"/>
    <w:rsid w:val="00387856"/>
    <w:rsid w:val="003950F8"/>
    <w:rsid w:val="003A3E80"/>
    <w:rsid w:val="003D22BF"/>
    <w:rsid w:val="00413E57"/>
    <w:rsid w:val="00484D2E"/>
    <w:rsid w:val="004F3D4C"/>
    <w:rsid w:val="005065CD"/>
    <w:rsid w:val="00516494"/>
    <w:rsid w:val="00564A00"/>
    <w:rsid w:val="00590188"/>
    <w:rsid w:val="005B555F"/>
    <w:rsid w:val="00613C7B"/>
    <w:rsid w:val="0062481D"/>
    <w:rsid w:val="0064482E"/>
    <w:rsid w:val="006C2F41"/>
    <w:rsid w:val="00744B91"/>
    <w:rsid w:val="00771C5A"/>
    <w:rsid w:val="007802FD"/>
    <w:rsid w:val="007F325C"/>
    <w:rsid w:val="008721A1"/>
    <w:rsid w:val="00877ACC"/>
    <w:rsid w:val="008A7A80"/>
    <w:rsid w:val="008C40DF"/>
    <w:rsid w:val="008E0ADF"/>
    <w:rsid w:val="0091588B"/>
    <w:rsid w:val="00935139"/>
    <w:rsid w:val="009505A4"/>
    <w:rsid w:val="0095456A"/>
    <w:rsid w:val="0098077C"/>
    <w:rsid w:val="009D0A73"/>
    <w:rsid w:val="00A93AEE"/>
    <w:rsid w:val="00B169CF"/>
    <w:rsid w:val="00B3337E"/>
    <w:rsid w:val="00BD6BF9"/>
    <w:rsid w:val="00CE07F8"/>
    <w:rsid w:val="00D058FF"/>
    <w:rsid w:val="00D14CD1"/>
    <w:rsid w:val="00D379B3"/>
    <w:rsid w:val="00D43773"/>
    <w:rsid w:val="00D62FB8"/>
    <w:rsid w:val="00DA7A7A"/>
    <w:rsid w:val="00DD0909"/>
    <w:rsid w:val="00DD30EE"/>
    <w:rsid w:val="00E028F2"/>
    <w:rsid w:val="00E436A8"/>
    <w:rsid w:val="00E80672"/>
    <w:rsid w:val="00E97F32"/>
    <w:rsid w:val="00EB4AB5"/>
    <w:rsid w:val="00F058B1"/>
    <w:rsid w:val="00F96B38"/>
    <w:rsid w:val="00F97AFC"/>
    <w:rsid w:val="00FB0D6E"/>
    <w:rsid w:val="00FC02BF"/>
    <w:rsid w:val="00FD2865"/>
    <w:rsid w:val="00FE005F"/>
    <w:rsid w:val="014E0DA6"/>
    <w:rsid w:val="022C24DE"/>
    <w:rsid w:val="028264D2"/>
    <w:rsid w:val="02E96621"/>
    <w:rsid w:val="03396C13"/>
    <w:rsid w:val="039762BC"/>
    <w:rsid w:val="03C43A8B"/>
    <w:rsid w:val="04750437"/>
    <w:rsid w:val="05062F2F"/>
    <w:rsid w:val="056A3A4A"/>
    <w:rsid w:val="056F4EFC"/>
    <w:rsid w:val="05BF36CD"/>
    <w:rsid w:val="0689616B"/>
    <w:rsid w:val="06F96B62"/>
    <w:rsid w:val="07FF04EE"/>
    <w:rsid w:val="081261F1"/>
    <w:rsid w:val="0851622D"/>
    <w:rsid w:val="08DB5F9E"/>
    <w:rsid w:val="09004BAE"/>
    <w:rsid w:val="09E576CD"/>
    <w:rsid w:val="0A054A20"/>
    <w:rsid w:val="0B1E4ED1"/>
    <w:rsid w:val="0CF63E15"/>
    <w:rsid w:val="0D907DC5"/>
    <w:rsid w:val="0E5C1B04"/>
    <w:rsid w:val="0E611AD0"/>
    <w:rsid w:val="0F7F650A"/>
    <w:rsid w:val="100D7DF3"/>
    <w:rsid w:val="12695089"/>
    <w:rsid w:val="133A4098"/>
    <w:rsid w:val="13A64DD3"/>
    <w:rsid w:val="146F59D9"/>
    <w:rsid w:val="147C72F5"/>
    <w:rsid w:val="153E5F5B"/>
    <w:rsid w:val="15E91B84"/>
    <w:rsid w:val="16D440E3"/>
    <w:rsid w:val="16DE4297"/>
    <w:rsid w:val="17345C65"/>
    <w:rsid w:val="18422604"/>
    <w:rsid w:val="193E2EFD"/>
    <w:rsid w:val="19E82B4E"/>
    <w:rsid w:val="1A394006"/>
    <w:rsid w:val="1A8B54F9"/>
    <w:rsid w:val="1ADC289C"/>
    <w:rsid w:val="1B687433"/>
    <w:rsid w:val="1B9918AC"/>
    <w:rsid w:val="1C71301E"/>
    <w:rsid w:val="1F9828F0"/>
    <w:rsid w:val="1F9D3050"/>
    <w:rsid w:val="1FDB75C6"/>
    <w:rsid w:val="210F504D"/>
    <w:rsid w:val="22CE13BD"/>
    <w:rsid w:val="24127EF7"/>
    <w:rsid w:val="24F41C97"/>
    <w:rsid w:val="25031F90"/>
    <w:rsid w:val="25996526"/>
    <w:rsid w:val="263F78E3"/>
    <w:rsid w:val="264E70D1"/>
    <w:rsid w:val="266E3D77"/>
    <w:rsid w:val="27B12732"/>
    <w:rsid w:val="28920A3E"/>
    <w:rsid w:val="28AF3479"/>
    <w:rsid w:val="29951BE3"/>
    <w:rsid w:val="299A1C85"/>
    <w:rsid w:val="29CF0826"/>
    <w:rsid w:val="2A595F18"/>
    <w:rsid w:val="2AD15A4E"/>
    <w:rsid w:val="2B9E21DA"/>
    <w:rsid w:val="2C7F6490"/>
    <w:rsid w:val="2CF12F33"/>
    <w:rsid w:val="2D77711D"/>
    <w:rsid w:val="2E236FBE"/>
    <w:rsid w:val="2E817FF1"/>
    <w:rsid w:val="2EA65243"/>
    <w:rsid w:val="2ECE53C8"/>
    <w:rsid w:val="2EF03E21"/>
    <w:rsid w:val="2F9C03F4"/>
    <w:rsid w:val="2FFD70E5"/>
    <w:rsid w:val="30680DCF"/>
    <w:rsid w:val="31E2333C"/>
    <w:rsid w:val="31F77B64"/>
    <w:rsid w:val="327A61A4"/>
    <w:rsid w:val="32870EE7"/>
    <w:rsid w:val="32C20171"/>
    <w:rsid w:val="33031C00"/>
    <w:rsid w:val="330F5DEE"/>
    <w:rsid w:val="331C634A"/>
    <w:rsid w:val="331F7A58"/>
    <w:rsid w:val="33293142"/>
    <w:rsid w:val="33D447D3"/>
    <w:rsid w:val="34A91F03"/>
    <w:rsid w:val="351153E0"/>
    <w:rsid w:val="35352C22"/>
    <w:rsid w:val="353B7F7E"/>
    <w:rsid w:val="35AA1D12"/>
    <w:rsid w:val="367D04D6"/>
    <w:rsid w:val="369D3560"/>
    <w:rsid w:val="37154D43"/>
    <w:rsid w:val="373258E0"/>
    <w:rsid w:val="37424565"/>
    <w:rsid w:val="37EF1A09"/>
    <w:rsid w:val="3819481C"/>
    <w:rsid w:val="3A0D43C8"/>
    <w:rsid w:val="3A233512"/>
    <w:rsid w:val="3A371445"/>
    <w:rsid w:val="3AAB6D35"/>
    <w:rsid w:val="3B0A7F94"/>
    <w:rsid w:val="3B891A56"/>
    <w:rsid w:val="3BC40365"/>
    <w:rsid w:val="3BE949C1"/>
    <w:rsid w:val="3BEF3452"/>
    <w:rsid w:val="3BF31616"/>
    <w:rsid w:val="3C7E1575"/>
    <w:rsid w:val="3D7258DE"/>
    <w:rsid w:val="3F339CF2"/>
    <w:rsid w:val="3F8B74A4"/>
    <w:rsid w:val="40FB566E"/>
    <w:rsid w:val="410D5CD9"/>
    <w:rsid w:val="41DA54D8"/>
    <w:rsid w:val="422E75D1"/>
    <w:rsid w:val="42725710"/>
    <w:rsid w:val="43AD2579"/>
    <w:rsid w:val="43FB4368"/>
    <w:rsid w:val="449F537A"/>
    <w:rsid w:val="44A27E03"/>
    <w:rsid w:val="44AE1FDC"/>
    <w:rsid w:val="44BA3CFD"/>
    <w:rsid w:val="46244D49"/>
    <w:rsid w:val="47040901"/>
    <w:rsid w:val="47F86AEC"/>
    <w:rsid w:val="486E019E"/>
    <w:rsid w:val="48AF2AEE"/>
    <w:rsid w:val="48E1539E"/>
    <w:rsid w:val="491639B0"/>
    <w:rsid w:val="497B4045"/>
    <w:rsid w:val="49E12C8F"/>
    <w:rsid w:val="4AE232F9"/>
    <w:rsid w:val="4BA15484"/>
    <w:rsid w:val="4C83676C"/>
    <w:rsid w:val="4DC3109D"/>
    <w:rsid w:val="4DCB03CA"/>
    <w:rsid w:val="4E200716"/>
    <w:rsid w:val="4F345086"/>
    <w:rsid w:val="4FA64C4B"/>
    <w:rsid w:val="506174F8"/>
    <w:rsid w:val="5212762A"/>
    <w:rsid w:val="52354064"/>
    <w:rsid w:val="527D16B8"/>
    <w:rsid w:val="531065A2"/>
    <w:rsid w:val="53802166"/>
    <w:rsid w:val="53D77AC9"/>
    <w:rsid w:val="53DA4EC3"/>
    <w:rsid w:val="545C1B91"/>
    <w:rsid w:val="56286BAD"/>
    <w:rsid w:val="57341DC9"/>
    <w:rsid w:val="5895585D"/>
    <w:rsid w:val="58CA7FF7"/>
    <w:rsid w:val="58CB4EB8"/>
    <w:rsid w:val="5B2341AA"/>
    <w:rsid w:val="5B364206"/>
    <w:rsid w:val="5B3C4B20"/>
    <w:rsid w:val="5CF40885"/>
    <w:rsid w:val="5D6E0743"/>
    <w:rsid w:val="5DEB7AD5"/>
    <w:rsid w:val="5EA6162B"/>
    <w:rsid w:val="5EB24AA4"/>
    <w:rsid w:val="5EB80174"/>
    <w:rsid w:val="5ED35208"/>
    <w:rsid w:val="5EF75BD4"/>
    <w:rsid w:val="5F605669"/>
    <w:rsid w:val="60A725D1"/>
    <w:rsid w:val="623E7E99"/>
    <w:rsid w:val="636B3D8A"/>
    <w:rsid w:val="638F17EC"/>
    <w:rsid w:val="644340A2"/>
    <w:rsid w:val="6637652F"/>
    <w:rsid w:val="672B0E85"/>
    <w:rsid w:val="674E0CE2"/>
    <w:rsid w:val="67E20393"/>
    <w:rsid w:val="683550BE"/>
    <w:rsid w:val="68361CF4"/>
    <w:rsid w:val="6942733B"/>
    <w:rsid w:val="6A4946F9"/>
    <w:rsid w:val="6AD77F57"/>
    <w:rsid w:val="6BC5148A"/>
    <w:rsid w:val="6C650200"/>
    <w:rsid w:val="6CE9057F"/>
    <w:rsid w:val="6DAF4B1D"/>
    <w:rsid w:val="6F7F5E4D"/>
    <w:rsid w:val="6FDFAF7D"/>
    <w:rsid w:val="6FF06CAD"/>
    <w:rsid w:val="70390D6C"/>
    <w:rsid w:val="70A81834"/>
    <w:rsid w:val="72426217"/>
    <w:rsid w:val="72D82ABE"/>
    <w:rsid w:val="73016068"/>
    <w:rsid w:val="74650381"/>
    <w:rsid w:val="74707F72"/>
    <w:rsid w:val="74836A59"/>
    <w:rsid w:val="7513602F"/>
    <w:rsid w:val="75873639"/>
    <w:rsid w:val="76C474D6"/>
    <w:rsid w:val="78A87264"/>
    <w:rsid w:val="79312F28"/>
    <w:rsid w:val="799D7F37"/>
    <w:rsid w:val="79B34EC4"/>
    <w:rsid w:val="79BF6A29"/>
    <w:rsid w:val="7A490206"/>
    <w:rsid w:val="7B8A1FFF"/>
    <w:rsid w:val="7BB01B2B"/>
    <w:rsid w:val="7C0E12FE"/>
    <w:rsid w:val="7D157953"/>
    <w:rsid w:val="7D7168B1"/>
    <w:rsid w:val="7DAD40A8"/>
    <w:rsid w:val="7FD27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7220CDC0"/>
  <w15:docId w15:val="{E0283DB7-4D2F-40C1-A338-1AF568224E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7" w:qFormat="1"/>
    <w:lsdException w:name="toc 1" w:qFormat="1"/>
    <w:lsdException w:name="toc 2" w:uiPriority="39" w:qFormat="1"/>
    <w:lsdException w:name="toc 3" w:uiPriority="39"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qFormat="1"/>
    <w:lsdException w:name="footer" w:qFormat="1"/>
    <w:lsdException w:name="caption" w:qFormat="1"/>
    <w:lsdException w:name="table of figures" w:qFormat="1"/>
    <w:lsdException w:name="footnote reference" w:qFormat="1"/>
    <w:lsdException w:name="annotation reference" w:qFormat="1"/>
    <w:lsdException w:name="page number" w:qFormat="1"/>
    <w:lsdException w:name="table of authorities" w:qFormat="1"/>
    <w:lsdException w:name="toa heading" w:qFormat="1"/>
    <w:lsdException w:name="List 2" w:qFormat="1"/>
    <w:lsdException w:name="List 3" w:qFormat="1"/>
    <w:lsdException w:name="List 4" w:qFormat="1"/>
    <w:lsdException w:name="List 5" w:qFormat="1"/>
    <w:lsdException w:name="List Bullet 2" w:qFormat="1"/>
    <w:lsdException w:name="List Bullet 3" w:qFormat="1"/>
    <w:lsdException w:name="List Bullet 4" w:qFormat="1"/>
    <w:lsdException w:name="List Number 2" w:qFormat="1"/>
    <w:lsdException w:name="List Number 3" w:qFormat="1"/>
    <w:lsdException w:name="Title" w:qFormat="1"/>
    <w:lsdException w:name="Default Paragraph Font" w:semiHidden="1" w:uiPriority="1" w:unhideWhenUsed="1" w:qFormat="1"/>
    <w:lsdException w:name="Body Text" w:qFormat="1"/>
    <w:lsdException w:name="Body Text Indent" w:qFormat="1"/>
    <w:lsdException w:name="List Continue" w:qFormat="1"/>
    <w:lsdException w:name="List Continue 2" w:qFormat="1"/>
    <w:lsdException w:name="List Continue 3" w:qFormat="1"/>
    <w:lsdException w:name="List Continue 4" w:qFormat="1"/>
    <w:lsdException w:name="Subtitle"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qFormat="1"/>
    <w:lsdException w:name="Strong" w:uiPriority="22" w:qFormat="1"/>
    <w:lsdException w:name="Emphasis"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2"/>
    <w:qFormat/>
    <w:pPr>
      <w:widowControl w:val="0"/>
      <w:jc w:val="both"/>
    </w:pPr>
    <w:rPr>
      <w:kern w:val="2"/>
      <w:sz w:val="28"/>
    </w:rPr>
  </w:style>
  <w:style w:type="paragraph" w:styleId="1">
    <w:name w:val="heading 1"/>
    <w:basedOn w:val="a"/>
    <w:next w:val="a"/>
    <w:qFormat/>
    <w:pPr>
      <w:keepNext/>
      <w:snapToGrid w:val="0"/>
      <w:spacing w:line="360" w:lineRule="atLeast"/>
      <w:outlineLvl w:val="0"/>
    </w:pPr>
    <w:rPr>
      <w:rFonts w:ascii="宋体"/>
    </w:rPr>
  </w:style>
  <w:style w:type="paragraph" w:styleId="20">
    <w:name w:val="heading 2"/>
    <w:basedOn w:val="a"/>
    <w:next w:val="a"/>
    <w:link w:val="21"/>
    <w:qFormat/>
    <w:pPr>
      <w:keepNext/>
      <w:keepLines/>
      <w:spacing w:before="260" w:after="260" w:line="413" w:lineRule="auto"/>
      <w:outlineLvl w:val="1"/>
    </w:pPr>
    <w:rPr>
      <w:rFonts w:ascii="Arial" w:eastAsia="黑体" w:hAnsi="Arial"/>
      <w:b/>
      <w:sz w:val="32"/>
    </w:rPr>
  </w:style>
  <w:style w:type="paragraph" w:styleId="3">
    <w:name w:val="heading 3"/>
    <w:basedOn w:val="a"/>
    <w:next w:val="a"/>
    <w:link w:val="30"/>
    <w:qFormat/>
    <w:pPr>
      <w:keepNext/>
      <w:keepLines/>
      <w:spacing w:before="260" w:after="260" w:line="413" w:lineRule="auto"/>
      <w:outlineLvl w:val="2"/>
    </w:pPr>
    <w:rPr>
      <w:b/>
      <w:sz w:val="32"/>
    </w:rPr>
  </w:style>
  <w:style w:type="paragraph" w:styleId="4">
    <w:name w:val="heading 4"/>
    <w:basedOn w:val="a"/>
    <w:next w:val="a"/>
    <w:qFormat/>
    <w:pPr>
      <w:keepNext/>
      <w:keepLines/>
      <w:spacing w:before="280" w:after="290" w:line="372" w:lineRule="auto"/>
      <w:outlineLvl w:val="3"/>
    </w:pPr>
    <w:rPr>
      <w:rFonts w:ascii="Arial" w:eastAsia="黑体" w:hAnsi="Arial"/>
      <w:b/>
    </w:rPr>
  </w:style>
  <w:style w:type="paragraph" w:styleId="5">
    <w:name w:val="heading 5"/>
    <w:basedOn w:val="a"/>
    <w:next w:val="a"/>
    <w:qFormat/>
    <w:pPr>
      <w:keepNext/>
      <w:keepLines/>
      <w:tabs>
        <w:tab w:val="left" w:pos="2551"/>
      </w:tabs>
      <w:spacing w:before="280" w:after="290" w:line="372" w:lineRule="auto"/>
      <w:ind w:left="2551" w:hanging="850"/>
      <w:outlineLvl w:val="4"/>
    </w:pPr>
    <w:rPr>
      <w:b/>
    </w:rPr>
  </w:style>
  <w:style w:type="paragraph" w:styleId="6">
    <w:name w:val="heading 6"/>
    <w:basedOn w:val="a"/>
    <w:next w:val="a"/>
    <w:qFormat/>
    <w:pPr>
      <w:keepNext/>
      <w:keepLines/>
      <w:tabs>
        <w:tab w:val="left" w:pos="1152"/>
      </w:tabs>
      <w:adjustRightInd w:val="0"/>
      <w:snapToGrid w:val="0"/>
      <w:spacing w:before="240" w:after="64" w:line="317" w:lineRule="auto"/>
      <w:ind w:left="1152" w:hanging="1152"/>
      <w:outlineLvl w:val="5"/>
    </w:pPr>
    <w:rPr>
      <w:rFonts w:ascii="Arial" w:eastAsia="黑体" w:hAnsi="Arial"/>
      <w:b/>
      <w:sz w:val="24"/>
    </w:rPr>
  </w:style>
  <w:style w:type="paragraph" w:styleId="7">
    <w:name w:val="heading 7"/>
    <w:basedOn w:val="a"/>
    <w:next w:val="a"/>
    <w:qFormat/>
    <w:pPr>
      <w:keepNext/>
      <w:keepLines/>
      <w:tabs>
        <w:tab w:val="left" w:pos="1296"/>
      </w:tabs>
      <w:adjustRightInd w:val="0"/>
      <w:snapToGrid w:val="0"/>
      <w:spacing w:before="240" w:after="64" w:line="317" w:lineRule="auto"/>
      <w:ind w:left="1296" w:hanging="1296"/>
      <w:outlineLvl w:val="6"/>
    </w:pPr>
    <w:rPr>
      <w:rFonts w:ascii="Arial" w:eastAsia="黑体" w:hAnsi="Arial"/>
      <w:b/>
      <w:sz w:val="24"/>
    </w:rPr>
  </w:style>
  <w:style w:type="paragraph" w:styleId="8">
    <w:name w:val="heading 8"/>
    <w:basedOn w:val="a"/>
    <w:next w:val="a"/>
    <w:qFormat/>
    <w:pPr>
      <w:keepNext/>
      <w:keepLines/>
      <w:tabs>
        <w:tab w:val="left" w:pos="1440"/>
      </w:tabs>
      <w:adjustRightInd w:val="0"/>
      <w:snapToGrid w:val="0"/>
      <w:spacing w:before="240" w:after="64" w:line="317" w:lineRule="auto"/>
      <w:ind w:left="1440" w:hanging="1440"/>
      <w:outlineLvl w:val="7"/>
    </w:pPr>
    <w:rPr>
      <w:rFonts w:ascii="Arial" w:eastAsia="黑体" w:hAnsi="Arial"/>
      <w:b/>
      <w:sz w:val="24"/>
    </w:rPr>
  </w:style>
  <w:style w:type="paragraph" w:styleId="9">
    <w:name w:val="heading 9"/>
    <w:basedOn w:val="a"/>
    <w:next w:val="a"/>
    <w:qFormat/>
    <w:pPr>
      <w:keepNext/>
      <w:keepLines/>
      <w:tabs>
        <w:tab w:val="left" w:pos="1584"/>
      </w:tabs>
      <w:adjustRightInd w:val="0"/>
      <w:snapToGrid w:val="0"/>
      <w:spacing w:before="240" w:after="64" w:line="317" w:lineRule="auto"/>
      <w:ind w:left="1584" w:hanging="1584"/>
      <w:outlineLvl w:val="8"/>
    </w:pPr>
    <w:rPr>
      <w:rFonts w:ascii="Arial" w:eastAsia="黑体" w:hAnsi="Arial"/>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next w:val="a"/>
    <w:link w:val="22"/>
    <w:qFormat/>
    <w:pPr>
      <w:spacing w:after="120" w:line="240" w:lineRule="auto"/>
      <w:ind w:leftChars="200" w:left="420" w:firstLineChars="200" w:firstLine="420"/>
    </w:pPr>
  </w:style>
  <w:style w:type="paragraph" w:styleId="a3">
    <w:name w:val="Body Text Indent"/>
    <w:basedOn w:val="a"/>
    <w:next w:val="a"/>
    <w:link w:val="a4"/>
    <w:qFormat/>
    <w:pPr>
      <w:spacing w:line="700" w:lineRule="exact"/>
      <w:ind w:left="960"/>
    </w:pPr>
    <w:rPr>
      <w:sz w:val="44"/>
    </w:rPr>
  </w:style>
  <w:style w:type="paragraph" w:styleId="31">
    <w:name w:val="List 3"/>
    <w:basedOn w:val="a"/>
    <w:qFormat/>
    <w:pPr>
      <w:adjustRightInd w:val="0"/>
      <w:snapToGrid w:val="0"/>
      <w:spacing w:line="360" w:lineRule="auto"/>
      <w:ind w:leftChars="400" w:left="100" w:hangingChars="200" w:hanging="200"/>
    </w:pPr>
    <w:rPr>
      <w:sz w:val="24"/>
    </w:rPr>
  </w:style>
  <w:style w:type="paragraph" w:styleId="70">
    <w:name w:val="toc 7"/>
    <w:basedOn w:val="a"/>
    <w:next w:val="a"/>
    <w:qFormat/>
    <w:pPr>
      <w:ind w:leftChars="1200" w:left="2520"/>
    </w:pPr>
  </w:style>
  <w:style w:type="paragraph" w:styleId="23">
    <w:name w:val="List Number 2"/>
    <w:basedOn w:val="a"/>
    <w:qFormat/>
    <w:pPr>
      <w:tabs>
        <w:tab w:val="left" w:pos="780"/>
      </w:tabs>
      <w:spacing w:line="360" w:lineRule="auto"/>
      <w:ind w:left="425" w:hanging="425"/>
    </w:pPr>
    <w:rPr>
      <w:sz w:val="24"/>
    </w:rPr>
  </w:style>
  <w:style w:type="paragraph" w:styleId="a5">
    <w:name w:val="table of authorities"/>
    <w:basedOn w:val="a"/>
    <w:next w:val="a"/>
    <w:qFormat/>
    <w:pPr>
      <w:ind w:leftChars="200" w:left="420"/>
    </w:pPr>
  </w:style>
  <w:style w:type="paragraph" w:styleId="40">
    <w:name w:val="List Bullet 4"/>
    <w:basedOn w:val="a"/>
    <w:qFormat/>
    <w:pPr>
      <w:widowControl/>
      <w:tabs>
        <w:tab w:val="left" w:pos="1134"/>
      </w:tabs>
      <w:adjustRightInd w:val="0"/>
      <w:snapToGrid w:val="0"/>
      <w:spacing w:before="120" w:line="280" w:lineRule="atLeast"/>
      <w:ind w:left="1418" w:hanging="284"/>
      <w:jc w:val="left"/>
    </w:pPr>
    <w:rPr>
      <w:rFonts w:ascii="宋体"/>
      <w:kern w:val="0"/>
      <w:sz w:val="22"/>
    </w:rPr>
  </w:style>
  <w:style w:type="paragraph" w:styleId="a6">
    <w:name w:val="Normal Indent"/>
    <w:basedOn w:val="a"/>
    <w:qFormat/>
    <w:pPr>
      <w:adjustRightInd w:val="0"/>
      <w:snapToGrid w:val="0"/>
      <w:spacing w:line="360" w:lineRule="auto"/>
      <w:ind w:firstLine="420"/>
    </w:pPr>
    <w:rPr>
      <w:sz w:val="24"/>
    </w:rPr>
  </w:style>
  <w:style w:type="paragraph" w:styleId="a7">
    <w:name w:val="caption"/>
    <w:basedOn w:val="a"/>
    <w:next w:val="a"/>
    <w:qFormat/>
    <w:pPr>
      <w:widowControl/>
      <w:tabs>
        <w:tab w:val="left" w:pos="1134"/>
      </w:tabs>
      <w:adjustRightInd w:val="0"/>
      <w:snapToGrid w:val="0"/>
      <w:spacing w:line="280" w:lineRule="atLeast"/>
      <w:jc w:val="left"/>
    </w:pPr>
    <w:rPr>
      <w:rFonts w:eastAsia="PMingLiU"/>
      <w:b/>
      <w:kern w:val="0"/>
      <w:sz w:val="24"/>
      <w:lang w:eastAsia="zh-TW"/>
    </w:rPr>
  </w:style>
  <w:style w:type="paragraph" w:styleId="a8">
    <w:name w:val="Document Map"/>
    <w:basedOn w:val="a"/>
    <w:qFormat/>
    <w:pPr>
      <w:shd w:val="clear" w:color="auto" w:fill="000080"/>
    </w:pPr>
  </w:style>
  <w:style w:type="paragraph" w:styleId="a9">
    <w:name w:val="toa heading"/>
    <w:basedOn w:val="a"/>
    <w:next w:val="a"/>
    <w:qFormat/>
    <w:pPr>
      <w:spacing w:before="120"/>
    </w:pPr>
    <w:rPr>
      <w:rFonts w:ascii="Arial" w:hAnsi="Arial"/>
      <w:sz w:val="24"/>
    </w:rPr>
  </w:style>
  <w:style w:type="paragraph" w:styleId="aa">
    <w:name w:val="annotation text"/>
    <w:basedOn w:val="a"/>
    <w:link w:val="ab"/>
    <w:qFormat/>
    <w:pPr>
      <w:adjustRightInd w:val="0"/>
      <w:spacing w:line="360" w:lineRule="atLeast"/>
      <w:jc w:val="left"/>
      <w:textAlignment w:val="baseline"/>
    </w:pPr>
    <w:rPr>
      <w:kern w:val="0"/>
      <w:sz w:val="24"/>
    </w:rPr>
  </w:style>
  <w:style w:type="paragraph" w:styleId="32">
    <w:name w:val="Body Text 3"/>
    <w:basedOn w:val="a"/>
    <w:qFormat/>
    <w:pPr>
      <w:adjustRightInd w:val="0"/>
      <w:snapToGrid w:val="0"/>
      <w:spacing w:after="120" w:line="360" w:lineRule="auto"/>
    </w:pPr>
    <w:rPr>
      <w:sz w:val="16"/>
    </w:rPr>
  </w:style>
  <w:style w:type="paragraph" w:styleId="33">
    <w:name w:val="List Bullet 3"/>
    <w:basedOn w:val="a"/>
    <w:qFormat/>
    <w:pPr>
      <w:tabs>
        <w:tab w:val="left" w:pos="1200"/>
      </w:tabs>
      <w:adjustRightInd w:val="0"/>
      <w:snapToGrid w:val="0"/>
      <w:spacing w:line="360" w:lineRule="auto"/>
      <w:ind w:left="1200" w:hanging="360"/>
    </w:pPr>
    <w:rPr>
      <w:sz w:val="24"/>
    </w:rPr>
  </w:style>
  <w:style w:type="paragraph" w:styleId="ac">
    <w:name w:val="Body Text"/>
    <w:basedOn w:val="a"/>
    <w:next w:val="Default"/>
    <w:qFormat/>
    <w:rPr>
      <w:rFonts w:ascii="仿宋_GB2312" w:eastAsia="仿宋_GB2312"/>
      <w:sz w:val="32"/>
    </w:rPr>
  </w:style>
  <w:style w:type="paragraph" w:customStyle="1" w:styleId="Default">
    <w:name w:val="Default"/>
    <w:qFormat/>
    <w:pPr>
      <w:widowControl w:val="0"/>
      <w:autoSpaceDE w:val="0"/>
      <w:autoSpaceDN w:val="0"/>
      <w:adjustRightInd w:val="0"/>
    </w:pPr>
    <w:rPr>
      <w:rFonts w:ascii="宋体"/>
      <w:color w:val="000000"/>
      <w:sz w:val="24"/>
    </w:rPr>
  </w:style>
  <w:style w:type="paragraph" w:styleId="34">
    <w:name w:val="List Number 3"/>
    <w:basedOn w:val="a"/>
    <w:qFormat/>
    <w:pPr>
      <w:tabs>
        <w:tab w:val="left" w:pos="2120"/>
      </w:tabs>
      <w:adjustRightInd w:val="0"/>
      <w:snapToGrid w:val="0"/>
      <w:spacing w:line="360" w:lineRule="auto"/>
      <w:ind w:left="2120" w:hanging="720"/>
    </w:pPr>
    <w:rPr>
      <w:sz w:val="24"/>
    </w:rPr>
  </w:style>
  <w:style w:type="paragraph" w:styleId="24">
    <w:name w:val="List 2"/>
    <w:basedOn w:val="a"/>
    <w:qFormat/>
    <w:pPr>
      <w:adjustRightInd w:val="0"/>
      <w:snapToGrid w:val="0"/>
      <w:spacing w:line="360" w:lineRule="auto"/>
      <w:ind w:leftChars="200" w:left="100" w:hangingChars="200" w:hanging="200"/>
    </w:pPr>
    <w:rPr>
      <w:sz w:val="24"/>
    </w:rPr>
  </w:style>
  <w:style w:type="paragraph" w:styleId="ad">
    <w:name w:val="List Continue"/>
    <w:basedOn w:val="a"/>
    <w:qFormat/>
    <w:pPr>
      <w:adjustRightInd w:val="0"/>
      <w:snapToGrid w:val="0"/>
      <w:spacing w:after="120" w:line="360" w:lineRule="auto"/>
      <w:ind w:leftChars="200" w:left="420"/>
    </w:pPr>
    <w:rPr>
      <w:sz w:val="24"/>
    </w:rPr>
  </w:style>
  <w:style w:type="paragraph" w:styleId="ae">
    <w:name w:val="Block Text"/>
    <w:qFormat/>
    <w:pPr>
      <w:widowControl w:val="0"/>
      <w:autoSpaceDE w:val="0"/>
      <w:autoSpaceDN w:val="0"/>
      <w:adjustRightInd w:val="0"/>
      <w:spacing w:line="500" w:lineRule="exact"/>
      <w:ind w:left="391" w:right="246"/>
      <w:jc w:val="both"/>
    </w:pPr>
    <w:rPr>
      <w:rFonts w:ascii="仿宋_GB2312" w:eastAsia="仿宋_GB2312"/>
      <w:sz w:val="24"/>
      <w:szCs w:val="22"/>
    </w:rPr>
  </w:style>
  <w:style w:type="paragraph" w:styleId="25">
    <w:name w:val="List Bullet 2"/>
    <w:basedOn w:val="a"/>
    <w:qFormat/>
    <w:pPr>
      <w:tabs>
        <w:tab w:val="left" w:pos="780"/>
      </w:tabs>
      <w:adjustRightInd w:val="0"/>
      <w:snapToGrid w:val="0"/>
      <w:spacing w:line="360" w:lineRule="auto"/>
      <w:ind w:left="780" w:hanging="360"/>
    </w:pPr>
    <w:rPr>
      <w:sz w:val="24"/>
    </w:rPr>
  </w:style>
  <w:style w:type="paragraph" w:styleId="50">
    <w:name w:val="toc 5"/>
    <w:basedOn w:val="a"/>
    <w:next w:val="a"/>
    <w:qFormat/>
    <w:pPr>
      <w:ind w:leftChars="800" w:left="1680"/>
    </w:pPr>
  </w:style>
  <w:style w:type="paragraph" w:styleId="35">
    <w:name w:val="toc 3"/>
    <w:basedOn w:val="a"/>
    <w:next w:val="a"/>
    <w:uiPriority w:val="39"/>
    <w:qFormat/>
    <w:pPr>
      <w:ind w:leftChars="400" w:left="840"/>
    </w:pPr>
  </w:style>
  <w:style w:type="paragraph" w:styleId="af">
    <w:name w:val="Plain Text"/>
    <w:basedOn w:val="a"/>
    <w:qFormat/>
    <w:rPr>
      <w:rFonts w:ascii="宋体" w:hAnsi="Courier New"/>
      <w:sz w:val="21"/>
    </w:rPr>
  </w:style>
  <w:style w:type="paragraph" w:styleId="80">
    <w:name w:val="toc 8"/>
    <w:basedOn w:val="a"/>
    <w:next w:val="a"/>
    <w:qFormat/>
    <w:pPr>
      <w:ind w:leftChars="1400" w:left="2940"/>
    </w:pPr>
  </w:style>
  <w:style w:type="paragraph" w:styleId="af0">
    <w:name w:val="Date"/>
    <w:basedOn w:val="a"/>
    <w:next w:val="a"/>
    <w:link w:val="af1"/>
    <w:qFormat/>
  </w:style>
  <w:style w:type="paragraph" w:styleId="26">
    <w:name w:val="Body Text Indent 2"/>
    <w:basedOn w:val="a"/>
    <w:link w:val="27"/>
    <w:qFormat/>
    <w:pPr>
      <w:snapToGrid w:val="0"/>
      <w:spacing w:line="560" w:lineRule="atLeast"/>
      <w:ind w:firstLine="540"/>
    </w:pPr>
  </w:style>
  <w:style w:type="paragraph" w:styleId="af2">
    <w:name w:val="Balloon Text"/>
    <w:basedOn w:val="a"/>
    <w:qFormat/>
    <w:rPr>
      <w:sz w:val="18"/>
    </w:rPr>
  </w:style>
  <w:style w:type="paragraph" w:styleId="af3">
    <w:name w:val="footer"/>
    <w:basedOn w:val="a"/>
    <w:qFormat/>
    <w:pPr>
      <w:tabs>
        <w:tab w:val="center" w:pos="4153"/>
        <w:tab w:val="right" w:pos="8306"/>
      </w:tabs>
      <w:snapToGrid w:val="0"/>
      <w:jc w:val="left"/>
    </w:pPr>
    <w:rPr>
      <w:sz w:val="18"/>
    </w:rPr>
  </w:style>
  <w:style w:type="paragraph" w:styleId="af4">
    <w:name w:val="header"/>
    <w:basedOn w:val="a"/>
    <w:next w:val="ae"/>
    <w:qFormat/>
    <w:pPr>
      <w:pBdr>
        <w:bottom w:val="single" w:sz="6" w:space="1" w:color="auto"/>
      </w:pBdr>
      <w:tabs>
        <w:tab w:val="center" w:pos="4153"/>
        <w:tab w:val="right" w:pos="8306"/>
      </w:tabs>
      <w:snapToGrid w:val="0"/>
      <w:jc w:val="center"/>
    </w:pPr>
    <w:rPr>
      <w:sz w:val="18"/>
    </w:rPr>
  </w:style>
  <w:style w:type="paragraph" w:styleId="10">
    <w:name w:val="toc 1"/>
    <w:basedOn w:val="a"/>
    <w:next w:val="a"/>
    <w:qFormat/>
    <w:pPr>
      <w:spacing w:line="180" w:lineRule="auto"/>
      <w:jc w:val="center"/>
    </w:pPr>
    <w:rPr>
      <w:sz w:val="30"/>
    </w:rPr>
  </w:style>
  <w:style w:type="paragraph" w:styleId="41">
    <w:name w:val="List Continue 4"/>
    <w:basedOn w:val="a"/>
    <w:qFormat/>
    <w:pPr>
      <w:adjustRightInd w:val="0"/>
      <w:snapToGrid w:val="0"/>
      <w:spacing w:after="120" w:line="360" w:lineRule="auto"/>
      <w:ind w:leftChars="800" w:left="1680"/>
    </w:pPr>
    <w:rPr>
      <w:sz w:val="24"/>
    </w:rPr>
  </w:style>
  <w:style w:type="paragraph" w:styleId="42">
    <w:name w:val="toc 4"/>
    <w:basedOn w:val="a"/>
    <w:next w:val="a"/>
    <w:qFormat/>
    <w:pPr>
      <w:ind w:leftChars="600" w:left="1260"/>
    </w:pPr>
  </w:style>
  <w:style w:type="paragraph" w:styleId="af5">
    <w:name w:val="footnote text"/>
    <w:basedOn w:val="a"/>
    <w:link w:val="af6"/>
    <w:qFormat/>
    <w:pPr>
      <w:spacing w:line="360" w:lineRule="auto"/>
    </w:pPr>
    <w:rPr>
      <w:sz w:val="18"/>
    </w:rPr>
  </w:style>
  <w:style w:type="paragraph" w:styleId="60">
    <w:name w:val="toc 6"/>
    <w:basedOn w:val="a"/>
    <w:next w:val="a"/>
    <w:qFormat/>
    <w:pPr>
      <w:ind w:leftChars="1000" w:left="2100"/>
    </w:pPr>
  </w:style>
  <w:style w:type="paragraph" w:styleId="51">
    <w:name w:val="List 5"/>
    <w:basedOn w:val="a"/>
    <w:qFormat/>
    <w:pPr>
      <w:adjustRightInd w:val="0"/>
      <w:snapToGrid w:val="0"/>
      <w:spacing w:line="360" w:lineRule="auto"/>
      <w:ind w:leftChars="800" w:left="100" w:hangingChars="200" w:hanging="200"/>
    </w:pPr>
    <w:rPr>
      <w:sz w:val="24"/>
    </w:rPr>
  </w:style>
  <w:style w:type="paragraph" w:styleId="36">
    <w:name w:val="Body Text Indent 3"/>
    <w:basedOn w:val="a"/>
    <w:qFormat/>
    <w:pPr>
      <w:spacing w:line="360" w:lineRule="auto"/>
      <w:ind w:firstLine="632"/>
    </w:pPr>
    <w:rPr>
      <w:rFonts w:ascii="黑体" w:eastAsia="黑体"/>
    </w:rPr>
  </w:style>
  <w:style w:type="paragraph" w:styleId="71">
    <w:name w:val="index 7"/>
    <w:basedOn w:val="a"/>
    <w:next w:val="a"/>
    <w:qFormat/>
    <w:pPr>
      <w:ind w:left="2520"/>
    </w:pPr>
  </w:style>
  <w:style w:type="paragraph" w:styleId="af7">
    <w:name w:val="table of figures"/>
    <w:basedOn w:val="a"/>
    <w:next w:val="a"/>
    <w:qFormat/>
    <w:pPr>
      <w:tabs>
        <w:tab w:val="right" w:leader="dot" w:pos="8640"/>
      </w:tabs>
      <w:spacing w:line="360" w:lineRule="auto"/>
      <w:ind w:left="400" w:hanging="400"/>
    </w:pPr>
    <w:rPr>
      <w:sz w:val="24"/>
    </w:rPr>
  </w:style>
  <w:style w:type="paragraph" w:styleId="28">
    <w:name w:val="toc 2"/>
    <w:basedOn w:val="a"/>
    <w:next w:val="a"/>
    <w:uiPriority w:val="39"/>
    <w:qFormat/>
    <w:pPr>
      <w:ind w:leftChars="200" w:left="420"/>
    </w:pPr>
  </w:style>
  <w:style w:type="paragraph" w:styleId="90">
    <w:name w:val="toc 9"/>
    <w:basedOn w:val="a"/>
    <w:next w:val="a"/>
    <w:qFormat/>
    <w:pPr>
      <w:ind w:leftChars="1600" w:left="3360"/>
    </w:pPr>
  </w:style>
  <w:style w:type="paragraph" w:styleId="29">
    <w:name w:val="Body Text 2"/>
    <w:basedOn w:val="a"/>
    <w:qFormat/>
    <w:pPr>
      <w:adjustRightInd w:val="0"/>
      <w:snapToGrid w:val="0"/>
      <w:spacing w:after="120" w:line="480" w:lineRule="auto"/>
    </w:pPr>
    <w:rPr>
      <w:sz w:val="24"/>
    </w:rPr>
  </w:style>
  <w:style w:type="paragraph" w:styleId="43">
    <w:name w:val="List 4"/>
    <w:basedOn w:val="a"/>
    <w:qFormat/>
    <w:pPr>
      <w:adjustRightInd w:val="0"/>
      <w:snapToGrid w:val="0"/>
      <w:spacing w:line="360" w:lineRule="auto"/>
      <w:ind w:leftChars="600" w:left="100" w:hangingChars="200" w:hanging="200"/>
    </w:pPr>
    <w:rPr>
      <w:sz w:val="24"/>
    </w:rPr>
  </w:style>
  <w:style w:type="paragraph" w:styleId="2a">
    <w:name w:val="List Continue 2"/>
    <w:basedOn w:val="a"/>
    <w:qFormat/>
    <w:pPr>
      <w:adjustRightInd w:val="0"/>
      <w:snapToGrid w:val="0"/>
      <w:spacing w:after="120" w:line="360" w:lineRule="auto"/>
      <w:ind w:leftChars="400" w:left="840"/>
    </w:pPr>
    <w:rPr>
      <w:sz w:val="24"/>
    </w:rPr>
  </w:style>
  <w:style w:type="paragraph" w:styleId="af8">
    <w:name w:val="Normal (Web)"/>
    <w:basedOn w:val="a"/>
    <w:uiPriority w:val="99"/>
    <w:qFormat/>
    <w:pPr>
      <w:widowControl/>
      <w:spacing w:before="100" w:beforeAutospacing="1" w:after="100" w:afterAutospacing="1"/>
      <w:jc w:val="left"/>
    </w:pPr>
    <w:rPr>
      <w:rFonts w:ascii="宋体" w:hAnsi="宋体"/>
      <w:kern w:val="0"/>
      <w:sz w:val="24"/>
    </w:rPr>
  </w:style>
  <w:style w:type="paragraph" w:styleId="37">
    <w:name w:val="List Continue 3"/>
    <w:basedOn w:val="a"/>
    <w:qFormat/>
    <w:pPr>
      <w:adjustRightInd w:val="0"/>
      <w:snapToGrid w:val="0"/>
      <w:spacing w:after="120" w:line="360" w:lineRule="auto"/>
      <w:ind w:leftChars="600" w:left="1260"/>
    </w:pPr>
    <w:rPr>
      <w:sz w:val="24"/>
    </w:rPr>
  </w:style>
  <w:style w:type="paragraph" w:styleId="11">
    <w:name w:val="index 1"/>
    <w:basedOn w:val="a"/>
    <w:next w:val="a"/>
    <w:qFormat/>
    <w:pPr>
      <w:adjustRightInd w:val="0"/>
      <w:spacing w:line="240" w:lineRule="atLeast"/>
      <w:textAlignment w:val="baseline"/>
    </w:pPr>
    <w:rPr>
      <w:rFonts w:ascii="宋体"/>
      <w:kern w:val="0"/>
      <w:sz w:val="21"/>
    </w:rPr>
  </w:style>
  <w:style w:type="paragraph" w:styleId="af9">
    <w:name w:val="Title"/>
    <w:basedOn w:val="a"/>
    <w:qFormat/>
    <w:pPr>
      <w:widowControl/>
      <w:spacing w:after="240" w:line="360" w:lineRule="auto"/>
      <w:jc w:val="center"/>
    </w:pPr>
    <w:rPr>
      <w:rFonts w:ascii="Arial" w:hAnsi="Arial"/>
      <w:b/>
      <w:smallCaps/>
      <w:kern w:val="28"/>
      <w:sz w:val="36"/>
      <w:lang w:eastAsia="en-US"/>
    </w:rPr>
  </w:style>
  <w:style w:type="paragraph" w:styleId="afa">
    <w:name w:val="annotation subject"/>
    <w:basedOn w:val="aa"/>
    <w:next w:val="aa"/>
    <w:link w:val="afb"/>
    <w:qFormat/>
    <w:pPr>
      <w:adjustRightInd/>
      <w:spacing w:line="240" w:lineRule="auto"/>
      <w:textAlignment w:val="auto"/>
    </w:pPr>
  </w:style>
  <w:style w:type="paragraph" w:styleId="afc">
    <w:name w:val="Body Text First Indent"/>
    <w:basedOn w:val="ac"/>
    <w:qFormat/>
    <w:pPr>
      <w:spacing w:line="360" w:lineRule="auto"/>
      <w:ind w:firstLine="420"/>
    </w:pPr>
    <w:rPr>
      <w:rFonts w:ascii="宋体" w:hAnsi="宋体"/>
      <w:sz w:val="24"/>
    </w:rPr>
  </w:style>
  <w:style w:type="table" w:styleId="afd">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e">
    <w:name w:val="Strong"/>
    <w:uiPriority w:val="22"/>
    <w:qFormat/>
    <w:rPr>
      <w:b/>
    </w:rPr>
  </w:style>
  <w:style w:type="character" w:styleId="aff">
    <w:name w:val="page number"/>
    <w:qFormat/>
  </w:style>
  <w:style w:type="character" w:styleId="aff0">
    <w:name w:val="FollowedHyperlink"/>
    <w:qFormat/>
    <w:rPr>
      <w:color w:val="333333"/>
      <w:u w:val="none"/>
    </w:rPr>
  </w:style>
  <w:style w:type="character" w:styleId="aff1">
    <w:name w:val="Emphasis"/>
    <w:qFormat/>
    <w:rPr>
      <w:i/>
    </w:rPr>
  </w:style>
  <w:style w:type="character" w:styleId="aff2">
    <w:name w:val="Hyperlink"/>
    <w:uiPriority w:val="99"/>
    <w:qFormat/>
    <w:rPr>
      <w:color w:val="0000FF"/>
      <w:u w:val="single"/>
    </w:rPr>
  </w:style>
  <w:style w:type="character" w:styleId="aff3">
    <w:name w:val="annotation reference"/>
    <w:qFormat/>
    <w:rPr>
      <w:sz w:val="21"/>
      <w:szCs w:val="21"/>
    </w:rPr>
  </w:style>
  <w:style w:type="character" w:styleId="aff4">
    <w:name w:val="footnote reference"/>
    <w:qFormat/>
    <w:rPr>
      <w:position w:val="6"/>
      <w:sz w:val="14"/>
      <w:vertAlign w:val="superscript"/>
    </w:rPr>
  </w:style>
  <w:style w:type="character" w:customStyle="1" w:styleId="21">
    <w:name w:val="标题 2 字符"/>
    <w:link w:val="20"/>
    <w:qFormat/>
    <w:rPr>
      <w:rFonts w:ascii="Arial" w:eastAsia="黑体" w:hAnsi="Arial"/>
      <w:b/>
      <w:kern w:val="2"/>
      <w:sz w:val="32"/>
    </w:rPr>
  </w:style>
  <w:style w:type="character" w:customStyle="1" w:styleId="30">
    <w:name w:val="标题 3 字符"/>
    <w:link w:val="3"/>
    <w:qFormat/>
    <w:rPr>
      <w:rFonts w:eastAsia="宋体"/>
      <w:b/>
      <w:kern w:val="2"/>
      <w:sz w:val="32"/>
      <w:lang w:val="en-US" w:eastAsia="zh-CN"/>
    </w:rPr>
  </w:style>
  <w:style w:type="character" w:customStyle="1" w:styleId="ab">
    <w:name w:val="批注文字 字符"/>
    <w:link w:val="aa"/>
    <w:qFormat/>
    <w:rPr>
      <w:sz w:val="24"/>
    </w:rPr>
  </w:style>
  <w:style w:type="character" w:customStyle="1" w:styleId="a4">
    <w:name w:val="正文文本缩进 字符"/>
    <w:link w:val="a3"/>
    <w:qFormat/>
    <w:rPr>
      <w:kern w:val="2"/>
      <w:sz w:val="44"/>
    </w:rPr>
  </w:style>
  <w:style w:type="character" w:customStyle="1" w:styleId="af1">
    <w:name w:val="日期 字符"/>
    <w:link w:val="af0"/>
    <w:qFormat/>
    <w:rPr>
      <w:kern w:val="2"/>
      <w:sz w:val="28"/>
    </w:rPr>
  </w:style>
  <w:style w:type="character" w:customStyle="1" w:styleId="27">
    <w:name w:val="正文文本缩进 2 字符"/>
    <w:link w:val="26"/>
    <w:qFormat/>
    <w:rPr>
      <w:kern w:val="2"/>
      <w:sz w:val="28"/>
    </w:rPr>
  </w:style>
  <w:style w:type="character" w:customStyle="1" w:styleId="af6">
    <w:name w:val="脚注文本 字符"/>
    <w:link w:val="af5"/>
    <w:qFormat/>
    <w:rPr>
      <w:kern w:val="2"/>
      <w:sz w:val="18"/>
    </w:rPr>
  </w:style>
  <w:style w:type="character" w:customStyle="1" w:styleId="afb">
    <w:name w:val="批注主题 字符"/>
    <w:link w:val="afa"/>
    <w:qFormat/>
  </w:style>
  <w:style w:type="character" w:customStyle="1" w:styleId="22">
    <w:name w:val="正文首行缩进 2 字符"/>
    <w:link w:val="2"/>
    <w:qFormat/>
  </w:style>
  <w:style w:type="character" w:customStyle="1" w:styleId="aff5">
    <w:name w:val="样式 宋体"/>
    <w:qFormat/>
    <w:rPr>
      <w:rFonts w:ascii="宋体" w:eastAsia="宋体" w:hAnsi="宋体"/>
      <w:sz w:val="28"/>
    </w:rPr>
  </w:style>
  <w:style w:type="character" w:customStyle="1" w:styleId="font31">
    <w:name w:val="font31"/>
    <w:qFormat/>
    <w:rPr>
      <w:rFonts w:ascii="方正仿宋_GBK" w:eastAsia="方正仿宋_GBK" w:hAnsi="方正仿宋_GBK" w:cs="方正仿宋_GBK" w:hint="eastAsia"/>
      <w:color w:val="000000"/>
      <w:sz w:val="22"/>
      <w:szCs w:val="22"/>
      <w:u w:val="none"/>
    </w:rPr>
  </w:style>
  <w:style w:type="character" w:customStyle="1" w:styleId="NormalCharacter">
    <w:name w:val="NormalCharacter"/>
    <w:qFormat/>
  </w:style>
  <w:style w:type="character" w:customStyle="1" w:styleId="TableHeadingCharChar">
    <w:name w:val="Table Heading Char Char"/>
    <w:qFormat/>
    <w:rPr>
      <w:rFonts w:ascii="Arial" w:eastAsia="黑体" w:hAnsi="Arial"/>
      <w:kern w:val="2"/>
      <w:sz w:val="18"/>
      <w:lang w:val="en-US" w:eastAsia="zh-CN"/>
    </w:rPr>
  </w:style>
  <w:style w:type="character" w:customStyle="1" w:styleId="CharChar6">
    <w:name w:val="Char Char6"/>
    <w:qFormat/>
    <w:rPr>
      <w:rFonts w:ascii="仿宋_GB2312" w:eastAsia="仿宋_GB2312"/>
      <w:kern w:val="2"/>
      <w:sz w:val="32"/>
    </w:rPr>
  </w:style>
  <w:style w:type="character" w:customStyle="1" w:styleId="font1">
    <w:name w:val="font1"/>
    <w:qFormat/>
    <w:rPr>
      <w:color w:val="000000"/>
      <w:sz w:val="18"/>
    </w:rPr>
  </w:style>
  <w:style w:type="character" w:customStyle="1" w:styleId="CharChar11">
    <w:name w:val="Char Char11"/>
    <w:qFormat/>
    <w:rPr>
      <w:rFonts w:ascii="宋体"/>
      <w:kern w:val="2"/>
      <w:sz w:val="28"/>
    </w:rPr>
  </w:style>
  <w:style w:type="character" w:customStyle="1" w:styleId="CharChar3">
    <w:name w:val="Char Char3"/>
    <w:qFormat/>
    <w:rPr>
      <w:rFonts w:eastAsia="宋体"/>
      <w:kern w:val="2"/>
      <w:sz w:val="18"/>
      <w:lang w:val="en-US" w:eastAsia="zh-CN"/>
    </w:rPr>
  </w:style>
  <w:style w:type="character" w:customStyle="1" w:styleId="CharChar">
    <w:name w:val="Char Char"/>
    <w:qFormat/>
    <w:rPr>
      <w:rFonts w:ascii="宋体" w:eastAsia="宋体" w:hAnsi="宋体"/>
      <w:kern w:val="2"/>
      <w:sz w:val="24"/>
      <w:lang w:val="en-US" w:eastAsia="zh-CN" w:bidi="ar-SA"/>
    </w:rPr>
  </w:style>
  <w:style w:type="character" w:customStyle="1" w:styleId="CharChar7">
    <w:name w:val="Char Char7"/>
    <w:qFormat/>
    <w:rPr>
      <w:rFonts w:ascii="宋体" w:eastAsia="宋体" w:hAnsi="宋体"/>
      <w:kern w:val="2"/>
      <w:sz w:val="28"/>
    </w:rPr>
  </w:style>
  <w:style w:type="character" w:customStyle="1" w:styleId="crowed11">
    <w:name w:val="crowed11"/>
    <w:qFormat/>
    <w:rPr>
      <w:rFonts w:ascii="_x000B__x000C_" w:hAnsi="_x000B__x000C_" w:hint="default"/>
      <w:sz w:val="24"/>
    </w:rPr>
  </w:style>
  <w:style w:type="character" w:customStyle="1" w:styleId="Char">
    <w:name w:val="文字 Char"/>
    <w:link w:val="aff6"/>
    <w:qFormat/>
    <w:rPr>
      <w:rFonts w:ascii="宋体"/>
      <w:kern w:val="2"/>
      <w:sz w:val="28"/>
    </w:rPr>
  </w:style>
  <w:style w:type="paragraph" w:customStyle="1" w:styleId="aff6">
    <w:name w:val="文字"/>
    <w:basedOn w:val="a"/>
    <w:link w:val="Char"/>
    <w:qFormat/>
    <w:pPr>
      <w:tabs>
        <w:tab w:val="left" w:pos="8520"/>
      </w:tabs>
      <w:spacing w:line="312" w:lineRule="auto"/>
      <w:ind w:right="-210" w:firstLine="556"/>
    </w:pPr>
    <w:rPr>
      <w:rFonts w:ascii="宋体"/>
    </w:rPr>
  </w:style>
  <w:style w:type="character" w:customStyle="1" w:styleId="Char1">
    <w:name w:val="批注文字 Char1"/>
    <w:qFormat/>
    <w:rPr>
      <w:rFonts w:eastAsia="PMingLiU"/>
      <w:sz w:val="24"/>
      <w:lang w:eastAsia="zh-TW"/>
    </w:rPr>
  </w:style>
  <w:style w:type="character" w:customStyle="1" w:styleId="font112">
    <w:name w:val="font112"/>
    <w:qFormat/>
    <w:rPr>
      <w:rFonts w:ascii="Times New Roman" w:hAnsi="Times New Roman" w:cs="Times New Roman" w:hint="default"/>
      <w:color w:val="000000"/>
      <w:sz w:val="18"/>
      <w:szCs w:val="18"/>
      <w:u w:val="none"/>
    </w:rPr>
  </w:style>
  <w:style w:type="character" w:customStyle="1" w:styleId="font121">
    <w:name w:val="font121"/>
    <w:qFormat/>
    <w:rPr>
      <w:rFonts w:ascii="方正仿宋_GBK" w:eastAsia="方正仿宋_GBK" w:hAnsi="方正仿宋_GBK" w:cs="方正仿宋_GBK" w:hint="eastAsia"/>
      <w:color w:val="000000"/>
      <w:sz w:val="18"/>
      <w:szCs w:val="18"/>
      <w:u w:val="none"/>
    </w:rPr>
  </w:style>
  <w:style w:type="character" w:customStyle="1" w:styleId="CharChar5">
    <w:name w:val="Char Char5"/>
    <w:qFormat/>
    <w:rPr>
      <w:rFonts w:ascii="Arial" w:eastAsia="宋体" w:hAnsi="Arial"/>
      <w:b/>
      <w:smallCaps/>
      <w:kern w:val="28"/>
      <w:sz w:val="36"/>
      <w:lang w:val="en-US" w:eastAsia="en-US"/>
    </w:rPr>
  </w:style>
  <w:style w:type="character" w:customStyle="1" w:styleId="font131">
    <w:name w:val="font131"/>
    <w:qFormat/>
    <w:rPr>
      <w:rFonts w:ascii="方正仿宋_GBK" w:eastAsia="方正仿宋_GBK" w:hAnsi="方正仿宋_GBK" w:cs="方正仿宋_GBK" w:hint="eastAsia"/>
      <w:color w:val="000000"/>
      <w:sz w:val="18"/>
      <w:szCs w:val="18"/>
      <w:u w:val="none"/>
    </w:rPr>
  </w:style>
  <w:style w:type="character" w:customStyle="1" w:styleId="font81">
    <w:name w:val="font81"/>
    <w:qFormat/>
    <w:rPr>
      <w:rFonts w:ascii="Times New Roman" w:hAnsi="Times New Roman" w:cs="Times New Roman" w:hint="default"/>
      <w:color w:val="000000"/>
      <w:sz w:val="18"/>
      <w:szCs w:val="18"/>
      <w:u w:val="none"/>
    </w:rPr>
  </w:style>
  <w:style w:type="character" w:customStyle="1" w:styleId="CharChar4">
    <w:name w:val="Char Char4"/>
    <w:qFormat/>
    <w:rPr>
      <w:rFonts w:eastAsia="宋体"/>
      <w:b/>
      <w:kern w:val="2"/>
      <w:sz w:val="21"/>
      <w:lang w:val="en-US" w:eastAsia="zh-CN"/>
    </w:rPr>
  </w:style>
  <w:style w:type="character" w:customStyle="1" w:styleId="Char0">
    <w:name w:val="正文 + 三号 Char"/>
    <w:qFormat/>
    <w:rPr>
      <w:rFonts w:eastAsia="宋体"/>
      <w:kern w:val="2"/>
      <w:sz w:val="21"/>
      <w:lang w:val="en-US" w:eastAsia="zh-CN"/>
    </w:rPr>
  </w:style>
  <w:style w:type="character" w:customStyle="1" w:styleId="074Char1">
    <w:name w:val="标书正文:  0.74 厘米 Char1"/>
    <w:qFormat/>
    <w:rPr>
      <w:rFonts w:eastAsia="宋体"/>
      <w:kern w:val="2"/>
      <w:sz w:val="24"/>
      <w:lang w:val="en-US" w:eastAsia="zh-CN"/>
    </w:rPr>
  </w:style>
  <w:style w:type="character" w:customStyle="1" w:styleId="TableTextCharCharCharChar">
    <w:name w:val="Table Text Char Char Char Char"/>
    <w:link w:val="TableTextCharCharChar"/>
    <w:qFormat/>
    <w:rPr>
      <w:rFonts w:ascii="Arial" w:hAnsi="Arial"/>
      <w:kern w:val="2"/>
      <w:sz w:val="18"/>
      <w:lang w:val="en-US" w:eastAsia="zh-CN" w:bidi="ar-SA"/>
    </w:rPr>
  </w:style>
  <w:style w:type="paragraph" w:customStyle="1" w:styleId="TableTextCharCharChar">
    <w:name w:val="Table Text Char Char Char"/>
    <w:link w:val="TableTextCharCharCharChar"/>
    <w:qFormat/>
    <w:pPr>
      <w:snapToGrid w:val="0"/>
      <w:spacing w:before="80" w:after="80"/>
    </w:pPr>
    <w:rPr>
      <w:rFonts w:ascii="Arial" w:hAnsi="Arial"/>
      <w:kern w:val="2"/>
      <w:sz w:val="18"/>
    </w:rPr>
  </w:style>
  <w:style w:type="character" w:customStyle="1" w:styleId="content-white1">
    <w:name w:val="content-white1"/>
    <w:qFormat/>
    <w:rPr>
      <w:rFonts w:ascii="_x000B__x000C_" w:hAnsi="_x000B__x000C_"/>
      <w:color w:val="auto"/>
      <w:sz w:val="18"/>
      <w:u w:val="none"/>
    </w:rPr>
  </w:style>
  <w:style w:type="character" w:customStyle="1" w:styleId="110">
    <w:name w:val="未命名11"/>
    <w:qFormat/>
    <w:rPr>
      <w:color w:val="77FFFF"/>
      <w:sz w:val="24"/>
    </w:rPr>
  </w:style>
  <w:style w:type="character" w:customStyle="1" w:styleId="TableTextChar">
    <w:name w:val="Table Text Char"/>
    <w:link w:val="TableText"/>
    <w:qFormat/>
    <w:rPr>
      <w:rFonts w:ascii="Arial" w:hAnsi="Arial"/>
      <w:kern w:val="2"/>
      <w:sz w:val="18"/>
      <w:lang w:val="en-US" w:eastAsia="zh-CN" w:bidi="ar-SA"/>
    </w:rPr>
  </w:style>
  <w:style w:type="paragraph" w:customStyle="1" w:styleId="TableText">
    <w:name w:val="Table Text"/>
    <w:link w:val="TableTextChar"/>
    <w:qFormat/>
    <w:pPr>
      <w:snapToGrid w:val="0"/>
      <w:spacing w:before="80" w:after="80"/>
    </w:pPr>
    <w:rPr>
      <w:rFonts w:ascii="Arial" w:hAnsi="Arial"/>
      <w:kern w:val="2"/>
      <w:sz w:val="18"/>
    </w:rPr>
  </w:style>
  <w:style w:type="character" w:customStyle="1" w:styleId="v151">
    <w:name w:val="v151"/>
    <w:qFormat/>
    <w:rPr>
      <w:sz w:val="18"/>
    </w:rPr>
  </w:style>
  <w:style w:type="character" w:customStyle="1" w:styleId="Char2">
    <w:name w:val="小 Char"/>
    <w:qFormat/>
    <w:rPr>
      <w:rFonts w:ascii="宋体" w:eastAsia="宋体" w:hAnsi="Courier New"/>
      <w:kern w:val="2"/>
      <w:sz w:val="21"/>
      <w:lang w:val="en-US" w:eastAsia="zh-CN" w:bidi="ar-SA"/>
    </w:rPr>
  </w:style>
  <w:style w:type="character" w:customStyle="1" w:styleId="titleemph1">
    <w:name w:val="title_emph1"/>
    <w:qFormat/>
    <w:rPr>
      <w:rFonts w:ascii="Arial" w:hAnsi="Arial" w:hint="default"/>
      <w:b/>
      <w:sz w:val="20"/>
    </w:rPr>
  </w:style>
  <w:style w:type="character" w:customStyle="1" w:styleId="font91">
    <w:name w:val="font91"/>
    <w:qFormat/>
    <w:rPr>
      <w:rFonts w:ascii="方正仿宋_GBK" w:eastAsia="方正仿宋_GBK" w:hAnsi="方正仿宋_GBK" w:cs="方正仿宋_GBK" w:hint="eastAsia"/>
      <w:color w:val="000000"/>
      <w:sz w:val="18"/>
      <w:szCs w:val="18"/>
      <w:u w:val="none"/>
    </w:rPr>
  </w:style>
  <w:style w:type="character" w:customStyle="1" w:styleId="H2Char">
    <w:name w:val="H2 Char"/>
    <w:qFormat/>
    <w:rPr>
      <w:rFonts w:ascii="Arial" w:eastAsia="宋体" w:hAnsi="Arial"/>
      <w:kern w:val="2"/>
      <w:sz w:val="28"/>
      <w:lang w:val="en-US" w:eastAsia="zh-CN"/>
    </w:rPr>
  </w:style>
  <w:style w:type="character" w:customStyle="1" w:styleId="top-det1">
    <w:name w:val="top-det1"/>
    <w:qFormat/>
    <w:rPr>
      <w:b/>
      <w:color w:val="000000"/>
    </w:rPr>
  </w:style>
  <w:style w:type="character" w:customStyle="1" w:styleId="TableTextChar1Char">
    <w:name w:val="Table Text Char1 Char"/>
    <w:qFormat/>
    <w:rPr>
      <w:rFonts w:ascii="Arial" w:hAnsi="Arial"/>
      <w:kern w:val="2"/>
      <w:sz w:val="18"/>
      <w:lang w:val="en-US" w:eastAsia="zh-CN" w:bidi="ar-SA"/>
    </w:rPr>
  </w:style>
  <w:style w:type="character" w:customStyle="1" w:styleId="font101">
    <w:name w:val="font101"/>
    <w:qFormat/>
    <w:rPr>
      <w:rFonts w:ascii="方正仿宋_GBK" w:eastAsia="方正仿宋_GBK" w:hAnsi="方正仿宋_GBK" w:cs="方正仿宋_GBK"/>
      <w:color w:val="000000"/>
      <w:sz w:val="18"/>
      <w:szCs w:val="18"/>
      <w:u w:val="none"/>
    </w:rPr>
  </w:style>
  <w:style w:type="character" w:customStyle="1" w:styleId="CharChar2">
    <w:name w:val="Char Char2"/>
    <w:qFormat/>
    <w:rPr>
      <w:rFonts w:eastAsia="宋体"/>
      <w:kern w:val="2"/>
      <w:sz w:val="18"/>
      <w:lang w:val="en-US" w:eastAsia="zh-CN"/>
    </w:rPr>
  </w:style>
  <w:style w:type="paragraph" w:customStyle="1" w:styleId="aff7">
    <w:name w:val="样式 宋体 五号 两端对齐 行距: 单倍行距"/>
    <w:basedOn w:val="a"/>
    <w:qFormat/>
    <w:pPr>
      <w:adjustRightInd w:val="0"/>
      <w:textAlignment w:val="baseline"/>
    </w:pPr>
    <w:rPr>
      <w:rFonts w:ascii="宋体" w:hAnsi="宋体"/>
      <w:kern w:val="0"/>
      <w:sz w:val="21"/>
    </w:rPr>
  </w:style>
  <w:style w:type="paragraph" w:customStyle="1" w:styleId="CharCharCharCharCharCharChar">
    <w:name w:val="Char Char Char Char Char Char Char"/>
    <w:basedOn w:val="a8"/>
    <w:qFormat/>
    <w:rPr>
      <w:rFonts w:ascii="宋体" w:hAnsi="Tahoma"/>
    </w:rPr>
  </w:style>
  <w:style w:type="paragraph" w:customStyle="1" w:styleId="aff8">
    <w:name w:val="表文字"/>
    <w:qFormat/>
    <w:rPr>
      <w:rFonts w:ascii="宋体"/>
      <w:kern w:val="2"/>
    </w:rPr>
  </w:style>
  <w:style w:type="paragraph" w:customStyle="1" w:styleId="aff9">
    <w:name w:val="首行缩进"/>
    <w:basedOn w:val="a"/>
    <w:qFormat/>
    <w:pPr>
      <w:tabs>
        <w:tab w:val="left" w:pos="540"/>
      </w:tabs>
      <w:spacing w:line="360" w:lineRule="auto"/>
      <w:ind w:left="540"/>
    </w:pPr>
    <w:rPr>
      <w:rFonts w:eastAsia="仿宋_GB2312"/>
    </w:rPr>
  </w:style>
  <w:style w:type="paragraph" w:customStyle="1" w:styleId="TableHeading">
    <w:name w:val="Table Heading"/>
    <w:qFormat/>
    <w:pPr>
      <w:keepNext/>
      <w:snapToGrid w:val="0"/>
      <w:spacing w:before="80" w:after="80"/>
      <w:jc w:val="center"/>
    </w:pPr>
    <w:rPr>
      <w:rFonts w:ascii="Arial" w:eastAsia="黑体" w:hAnsi="Arial"/>
      <w:sz w:val="18"/>
    </w:rPr>
  </w:style>
  <w:style w:type="paragraph" w:customStyle="1" w:styleId="affa">
    <w:name w:val="表头样式"/>
    <w:basedOn w:val="a"/>
    <w:qFormat/>
    <w:pPr>
      <w:autoSpaceDE w:val="0"/>
      <w:autoSpaceDN w:val="0"/>
      <w:adjustRightInd w:val="0"/>
      <w:spacing w:line="360" w:lineRule="auto"/>
      <w:jc w:val="left"/>
    </w:pPr>
    <w:rPr>
      <w:b/>
      <w:kern w:val="0"/>
      <w:sz w:val="21"/>
    </w:rPr>
  </w:style>
  <w:style w:type="paragraph" w:customStyle="1" w:styleId="2b">
    <w:name w:val="样式2"/>
    <w:basedOn w:val="4"/>
    <w:qFormat/>
    <w:pPr>
      <w:tabs>
        <w:tab w:val="left" w:pos="720"/>
      </w:tabs>
      <w:spacing w:before="560" w:line="400" w:lineRule="exact"/>
      <w:ind w:left="420" w:hanging="420"/>
      <w:jc w:val="center"/>
      <w:outlineLvl w:val="0"/>
    </w:pPr>
    <w:rPr>
      <w:b w:val="0"/>
      <w:sz w:val="44"/>
    </w:rPr>
  </w:style>
  <w:style w:type="paragraph" w:customStyle="1" w:styleId="affb">
    <w:name w:val="af"/>
    <w:basedOn w:val="a"/>
    <w:qFormat/>
    <w:pPr>
      <w:widowControl/>
      <w:spacing w:line="300" w:lineRule="atLeast"/>
      <w:jc w:val="left"/>
    </w:pPr>
    <w:rPr>
      <w:rFonts w:ascii="宋体" w:hAnsi="宋体"/>
      <w:kern w:val="0"/>
      <w:sz w:val="18"/>
    </w:rPr>
  </w:style>
  <w:style w:type="paragraph" w:customStyle="1" w:styleId="xl53">
    <w:name w:val="xl53"/>
    <w:basedOn w:val="a"/>
    <w:qFormat/>
    <w:pPr>
      <w:widowControl/>
      <w:pBdr>
        <w:left w:val="single" w:sz="4" w:space="0" w:color="auto"/>
        <w:bottom w:val="single" w:sz="4" w:space="0" w:color="auto"/>
      </w:pBdr>
      <w:spacing w:before="100" w:beforeAutospacing="1" w:after="100" w:afterAutospacing="1"/>
      <w:jc w:val="center"/>
      <w:textAlignment w:val="center"/>
    </w:pPr>
    <w:rPr>
      <w:rFonts w:ascii="宋体" w:hAnsi="宋体"/>
      <w:kern w:val="0"/>
      <w:sz w:val="24"/>
    </w:rPr>
  </w:style>
  <w:style w:type="paragraph" w:customStyle="1" w:styleId="affc">
    <w:name w:val="列表项目"/>
    <w:basedOn w:val="a"/>
    <w:qFormat/>
    <w:pPr>
      <w:tabs>
        <w:tab w:val="left" w:pos="420"/>
      </w:tabs>
      <w:spacing w:line="288" w:lineRule="auto"/>
      <w:ind w:leftChars="200" w:left="840" w:hangingChars="200" w:hanging="420"/>
    </w:pPr>
    <w:rPr>
      <w:sz w:val="21"/>
    </w:rPr>
  </w:style>
  <w:style w:type="paragraph" w:customStyle="1" w:styleId="TableTextCharChar">
    <w:name w:val="Table Text Char Char"/>
    <w:qFormat/>
    <w:pPr>
      <w:snapToGrid w:val="0"/>
      <w:spacing w:before="80" w:after="80"/>
    </w:pPr>
    <w:rPr>
      <w:rFonts w:ascii="Arial" w:hAnsi="Arial"/>
      <w:kern w:val="2"/>
      <w:sz w:val="18"/>
    </w:rPr>
  </w:style>
  <w:style w:type="paragraph" w:customStyle="1" w:styleId="52">
    <w:name w:val="标题5"/>
    <w:basedOn w:val="a"/>
    <w:qFormat/>
    <w:pPr>
      <w:tabs>
        <w:tab w:val="left" w:pos="0"/>
      </w:tabs>
      <w:autoSpaceDE w:val="0"/>
      <w:autoSpaceDN w:val="0"/>
      <w:adjustRightInd w:val="0"/>
      <w:snapToGrid w:val="0"/>
      <w:spacing w:line="320" w:lineRule="atLeast"/>
    </w:pPr>
    <w:rPr>
      <w:rFonts w:ascii="宋体"/>
      <w:kern w:val="0"/>
      <w:sz w:val="21"/>
    </w:rPr>
  </w:style>
  <w:style w:type="paragraph" w:customStyle="1" w:styleId="INStep">
    <w:name w:val="IN Step"/>
    <w:basedOn w:val="a"/>
    <w:qFormat/>
    <w:pPr>
      <w:keepLines/>
      <w:widowControl/>
      <w:tabs>
        <w:tab w:val="left" w:pos="1134"/>
      </w:tabs>
      <w:spacing w:before="80" w:after="80" w:line="300" w:lineRule="auto"/>
      <w:ind w:left="1134" w:hanging="907"/>
      <w:outlineLvl w:val="8"/>
    </w:pPr>
    <w:rPr>
      <w:rFonts w:ascii="Arial" w:hAnsi="Arial"/>
      <w:kern w:val="0"/>
      <w:sz w:val="21"/>
    </w:rPr>
  </w:style>
  <w:style w:type="paragraph" w:customStyle="1" w:styleId="affd">
    <w:name w:val="_"/>
    <w:basedOn w:val="a"/>
    <w:qFormat/>
    <w:pPr>
      <w:adjustRightInd w:val="0"/>
      <w:spacing w:line="360" w:lineRule="auto"/>
      <w:ind w:left="480" w:firstLineChars="200" w:firstLine="200"/>
      <w:textAlignment w:val="baseline"/>
    </w:pPr>
    <w:rPr>
      <w:kern w:val="0"/>
      <w:sz w:val="24"/>
    </w:rPr>
  </w:style>
  <w:style w:type="paragraph" w:customStyle="1" w:styleId="affe">
    <w:name w:val="文章正文"/>
    <w:basedOn w:val="a"/>
    <w:qFormat/>
    <w:pPr>
      <w:ind w:firstLineChars="200" w:firstLine="560"/>
    </w:pPr>
    <w:rPr>
      <w:rFonts w:ascii="仿宋_GB2312" w:eastAsia="仿宋_GB2312" w:hAnsi="宋体"/>
      <w:color w:val="000000"/>
    </w:rPr>
  </w:style>
  <w:style w:type="paragraph" w:customStyle="1" w:styleId="afff">
    <w:name w:val="司法正文"/>
    <w:qFormat/>
    <w:pPr>
      <w:widowControl w:val="0"/>
      <w:ind w:firstLineChars="200" w:firstLine="200"/>
      <w:jc w:val="both"/>
    </w:pPr>
    <w:rPr>
      <w:rFonts w:eastAsia="仿宋_GB2312"/>
      <w:sz w:val="32"/>
    </w:rPr>
  </w:style>
  <w:style w:type="paragraph" w:customStyle="1" w:styleId="afff0">
    <w:name w:val="正文（首行不缩进）"/>
    <w:basedOn w:val="a"/>
    <w:qFormat/>
    <w:pPr>
      <w:autoSpaceDE w:val="0"/>
      <w:autoSpaceDN w:val="0"/>
      <w:adjustRightInd w:val="0"/>
      <w:spacing w:line="360" w:lineRule="auto"/>
      <w:jc w:val="left"/>
    </w:pPr>
    <w:rPr>
      <w:kern w:val="0"/>
      <w:sz w:val="21"/>
    </w:rPr>
  </w:style>
  <w:style w:type="paragraph" w:customStyle="1" w:styleId="afff1">
    <w:name w:val="普通正文"/>
    <w:basedOn w:val="a"/>
    <w:qFormat/>
    <w:pPr>
      <w:adjustRightInd w:val="0"/>
      <w:spacing w:before="120" w:after="120" w:line="360" w:lineRule="auto"/>
      <w:ind w:firstLine="480"/>
      <w:jc w:val="left"/>
      <w:textAlignment w:val="baseline"/>
    </w:pPr>
    <w:rPr>
      <w:rFonts w:ascii="Arial" w:hAnsi="Arial"/>
      <w:kern w:val="0"/>
      <w:sz w:val="24"/>
    </w:rPr>
  </w:style>
  <w:style w:type="paragraph" w:customStyle="1" w:styleId="afff2">
    <w:name w:val="段"/>
    <w:qFormat/>
    <w:pPr>
      <w:autoSpaceDE w:val="0"/>
      <w:autoSpaceDN w:val="0"/>
      <w:ind w:firstLineChars="200" w:firstLine="200"/>
      <w:jc w:val="both"/>
    </w:pPr>
    <w:rPr>
      <w:rFonts w:ascii="宋体"/>
      <w:sz w:val="21"/>
    </w:rPr>
  </w:style>
  <w:style w:type="paragraph" w:customStyle="1" w:styleId="Char3">
    <w:name w:val="正文格式 Char"/>
    <w:basedOn w:val="a"/>
    <w:qFormat/>
    <w:pPr>
      <w:widowControl/>
      <w:adjustRightInd w:val="0"/>
      <w:spacing w:line="440" w:lineRule="atLeast"/>
      <w:ind w:firstLine="510"/>
      <w:textAlignment w:val="baseline"/>
    </w:pPr>
    <w:rPr>
      <w:kern w:val="0"/>
      <w:sz w:val="24"/>
    </w:rPr>
  </w:style>
  <w:style w:type="paragraph" w:customStyle="1" w:styleId="afff3">
    <w:name w:val="标题无"/>
    <w:basedOn w:val="a"/>
    <w:qFormat/>
    <w:pPr>
      <w:spacing w:line="360" w:lineRule="auto"/>
    </w:pPr>
    <w:rPr>
      <w:sz w:val="24"/>
    </w:rPr>
  </w:style>
  <w:style w:type="paragraph" w:customStyle="1" w:styleId="afff4">
    <w:name w:val="图例"/>
    <w:basedOn w:val="a"/>
    <w:qFormat/>
    <w:pPr>
      <w:spacing w:before="120" w:after="120" w:line="360" w:lineRule="auto"/>
      <w:jc w:val="center"/>
    </w:pPr>
    <w:rPr>
      <w:rFonts w:eastAsia="仿宋_GB2312"/>
      <w:b/>
      <w:sz w:val="24"/>
    </w:rPr>
  </w:style>
  <w:style w:type="paragraph" w:customStyle="1" w:styleId="12">
    <w:name w:val="文本框样式1"/>
    <w:basedOn w:val="a"/>
    <w:qFormat/>
    <w:pPr>
      <w:adjustRightInd w:val="0"/>
      <w:snapToGrid w:val="0"/>
      <w:spacing w:before="60" w:line="180" w:lineRule="exact"/>
      <w:jc w:val="center"/>
    </w:pPr>
    <w:rPr>
      <w:sz w:val="21"/>
    </w:rPr>
  </w:style>
  <w:style w:type="paragraph" w:customStyle="1" w:styleId="FigureDescription">
    <w:name w:val="Figure Description"/>
    <w:next w:val="a"/>
    <w:qFormat/>
    <w:pPr>
      <w:snapToGrid w:val="0"/>
      <w:spacing w:before="80" w:after="320"/>
      <w:ind w:left="1134"/>
      <w:jc w:val="center"/>
    </w:pPr>
    <w:rPr>
      <w:rFonts w:ascii="Arial" w:eastAsia="黑体" w:hAnsi="Arial"/>
      <w:sz w:val="18"/>
    </w:rPr>
  </w:style>
  <w:style w:type="paragraph" w:customStyle="1" w:styleId="44">
    <w:name w:val="正文4"/>
    <w:basedOn w:val="a"/>
    <w:qFormat/>
    <w:pPr>
      <w:tabs>
        <w:tab w:val="left" w:pos="1275"/>
      </w:tabs>
      <w:spacing w:before="60" w:after="60" w:line="360" w:lineRule="auto"/>
      <w:ind w:leftChars="400" w:left="820" w:hanging="705"/>
    </w:pPr>
    <w:rPr>
      <w:sz w:val="24"/>
    </w:rPr>
  </w:style>
  <w:style w:type="paragraph" w:customStyle="1" w:styleId="CharCharChar">
    <w:name w:val="Char Char Char"/>
    <w:basedOn w:val="a"/>
    <w:qFormat/>
    <w:rPr>
      <w:rFonts w:ascii="Tahoma" w:hAnsi="Tahoma"/>
      <w:sz w:val="24"/>
    </w:rPr>
  </w:style>
  <w:style w:type="paragraph" w:customStyle="1" w:styleId="GB23122">
    <w:name w:val="样式 仿宋_GB2312 首行缩进:  2 字符"/>
    <w:basedOn w:val="a"/>
    <w:qFormat/>
    <w:pPr>
      <w:spacing w:line="600" w:lineRule="exact"/>
      <w:ind w:firstLineChars="150" w:firstLine="420"/>
      <w:jc w:val="left"/>
    </w:pPr>
    <w:rPr>
      <w:rFonts w:ascii="仿宋_GB2312" w:eastAsia="仿宋_GB2312" w:hAnsi="Arial"/>
      <w:color w:val="000000"/>
      <w:kern w:val="0"/>
      <w:lang w:val="zh-CN"/>
    </w:rPr>
  </w:style>
  <w:style w:type="paragraph" w:customStyle="1" w:styleId="412">
    <w:name w:val="样式 正文缩进正文（首行缩进两字）表正文正文非缩进特点标题4段1 + 首行缩进:  2 字符"/>
    <w:basedOn w:val="a6"/>
    <w:qFormat/>
    <w:pPr>
      <w:ind w:firstLineChars="200" w:firstLine="480"/>
    </w:pPr>
  </w:style>
  <w:style w:type="paragraph" w:customStyle="1" w:styleId="afff5">
    <w:name w:val="表格内文字"/>
    <w:basedOn w:val="af"/>
    <w:qFormat/>
    <w:pPr>
      <w:adjustRightInd w:val="0"/>
    </w:pPr>
    <w:rPr>
      <w:color w:val="000000"/>
      <w:lang w:val="en-GB"/>
    </w:rPr>
  </w:style>
  <w:style w:type="paragraph" w:customStyle="1" w:styleId="13">
    <w:name w:val="小标题 1"/>
    <w:basedOn w:val="a"/>
    <w:qFormat/>
    <w:pPr>
      <w:autoSpaceDE w:val="0"/>
      <w:autoSpaceDN w:val="0"/>
      <w:adjustRightInd w:val="0"/>
      <w:spacing w:line="360" w:lineRule="atLeast"/>
    </w:pPr>
    <w:rPr>
      <w:rFonts w:ascii="文鼎粗黑" w:eastAsia="文鼎粗黑"/>
      <w:kern w:val="0"/>
      <w:sz w:val="22"/>
    </w:rPr>
  </w:style>
  <w:style w:type="paragraph" w:customStyle="1" w:styleId="Char4">
    <w:name w:val="Char"/>
    <w:basedOn w:val="a"/>
    <w:qFormat/>
    <w:pPr>
      <w:spacing w:line="240" w:lineRule="atLeast"/>
      <w:ind w:left="420" w:firstLine="420"/>
    </w:pPr>
    <w:rPr>
      <w:kern w:val="0"/>
      <w:sz w:val="21"/>
    </w:rPr>
  </w:style>
  <w:style w:type="paragraph" w:customStyle="1" w:styleId="20257">
    <w:name w:val="样式 样式 正文首行缩进 2 + 左  0 字符 + 首行缩进:  2.57 字符"/>
    <w:basedOn w:val="a"/>
    <w:next w:val="a"/>
    <w:qFormat/>
    <w:pPr>
      <w:adjustRightInd w:val="0"/>
      <w:snapToGrid w:val="0"/>
      <w:spacing w:after="120"/>
      <w:ind w:firstLineChars="257" w:firstLine="540"/>
    </w:pPr>
    <w:rPr>
      <w:sz w:val="21"/>
    </w:rPr>
  </w:style>
  <w:style w:type="paragraph" w:customStyle="1" w:styleId="CharCharCharChar">
    <w:name w:val="文档正文 Char Char Char Char"/>
    <w:basedOn w:val="a"/>
    <w:qFormat/>
    <w:pPr>
      <w:adjustRightInd w:val="0"/>
      <w:spacing w:line="440" w:lineRule="exact"/>
      <w:ind w:firstLine="420"/>
      <w:textAlignment w:val="baseline"/>
    </w:pPr>
    <w:rPr>
      <w:rFonts w:ascii="Arial Narrow" w:hAnsi="Arial Narrow"/>
      <w:kern w:val="0"/>
      <w:sz w:val="24"/>
    </w:rPr>
  </w:style>
  <w:style w:type="paragraph" w:customStyle="1" w:styleId="074">
    <w:name w:val="样式 首行缩进:  0.74 厘米"/>
    <w:basedOn w:val="a"/>
    <w:qFormat/>
    <w:pPr>
      <w:spacing w:line="360" w:lineRule="auto"/>
      <w:ind w:firstLine="420"/>
    </w:pPr>
    <w:rPr>
      <w:sz w:val="24"/>
    </w:rPr>
  </w:style>
  <w:style w:type="paragraph" w:customStyle="1" w:styleId="14">
    <w:name w:val="首行缩进 1"/>
    <w:basedOn w:val="a"/>
    <w:qFormat/>
    <w:pPr>
      <w:spacing w:after="120" w:line="360" w:lineRule="auto"/>
      <w:ind w:firstLineChars="200" w:firstLine="200"/>
    </w:pPr>
    <w:rPr>
      <w:sz w:val="24"/>
    </w:rPr>
  </w:style>
  <w:style w:type="paragraph" w:customStyle="1" w:styleId="15">
    <w:name w:val="表格1"/>
    <w:basedOn w:val="a"/>
    <w:next w:val="a"/>
    <w:qFormat/>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szCs w:val="24"/>
    </w:rPr>
  </w:style>
  <w:style w:type="paragraph" w:customStyle="1" w:styleId="16">
    <w:name w:val="样式1"/>
    <w:basedOn w:val="4"/>
    <w:qFormat/>
    <w:pPr>
      <w:tabs>
        <w:tab w:val="left" w:pos="720"/>
      </w:tabs>
      <w:spacing w:before="500" w:after="260" w:line="560" w:lineRule="atLeast"/>
      <w:ind w:left="420" w:hanging="420"/>
    </w:pPr>
  </w:style>
  <w:style w:type="paragraph" w:customStyle="1" w:styleId="CharChar1Char">
    <w:name w:val="Char Char1 Char"/>
    <w:basedOn w:val="a"/>
    <w:qFormat/>
    <w:rPr>
      <w:rFonts w:ascii="Tahoma" w:hAnsi="Tahoma"/>
      <w:sz w:val="24"/>
      <w:szCs w:val="24"/>
    </w:rPr>
  </w:style>
  <w:style w:type="paragraph" w:customStyle="1" w:styleId="CharCharChar1CharCharCharCharCharCharCharCharCharCharCharCharChar">
    <w:name w:val="Char Char Char1 Char Char Char Char Char Char Char Char Char Char Char Char Char"/>
    <w:basedOn w:val="a"/>
    <w:qFormat/>
    <w:pPr>
      <w:widowControl/>
      <w:spacing w:after="160" w:line="240" w:lineRule="exact"/>
      <w:jc w:val="left"/>
    </w:pPr>
    <w:rPr>
      <w:rFonts w:ascii="Verdana" w:hAnsi="Verdana"/>
      <w:kern w:val="0"/>
      <w:sz w:val="18"/>
      <w:lang w:eastAsia="en-US"/>
    </w:rPr>
  </w:style>
  <w:style w:type="paragraph" w:customStyle="1" w:styleId="afff6">
    <w:name w:val="段落正文"/>
    <w:basedOn w:val="a"/>
    <w:qFormat/>
    <w:pPr>
      <w:spacing w:beforeLines="50" w:line="360" w:lineRule="auto"/>
      <w:ind w:firstLineChars="200" w:firstLine="200"/>
    </w:pPr>
    <w:rPr>
      <w:spacing w:val="2"/>
      <w:sz w:val="24"/>
    </w:rPr>
  </w:style>
  <w:style w:type="paragraph" w:customStyle="1" w:styleId="AANumbering">
    <w:name w:val="AA Numbering"/>
    <w:basedOn w:val="a"/>
    <w:qFormat/>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17">
    <w:name w:val="附录1"/>
    <w:basedOn w:val="a"/>
    <w:next w:val="a"/>
    <w:qFormat/>
    <w:pPr>
      <w:tabs>
        <w:tab w:val="left" w:pos="1304"/>
      </w:tabs>
      <w:ind w:left="425" w:hanging="425"/>
      <w:outlineLvl w:val="0"/>
    </w:pPr>
    <w:rPr>
      <w:rFonts w:ascii="黑体" w:eastAsia="黑体" w:hAnsi="黑体"/>
      <w:b/>
      <w:sz w:val="44"/>
    </w:rPr>
  </w:style>
  <w:style w:type="paragraph" w:customStyle="1" w:styleId="afff7">
    <w:name w:val="二级列表"/>
    <w:basedOn w:val="afff6"/>
    <w:next w:val="afff6"/>
    <w:qFormat/>
    <w:pPr>
      <w:tabs>
        <w:tab w:val="left" w:pos="2120"/>
      </w:tabs>
      <w:ind w:firstLineChars="0" w:firstLine="0"/>
    </w:pPr>
    <w:rPr>
      <w:b/>
    </w:rPr>
  </w:style>
  <w:style w:type="paragraph" w:customStyle="1" w:styleId="afff8">
    <w:name w:val="正文表格"/>
    <w:basedOn w:val="a"/>
    <w:qFormat/>
    <w:pPr>
      <w:adjustRightInd w:val="0"/>
      <w:spacing w:before="40" w:after="40"/>
    </w:pPr>
    <w:rPr>
      <w:sz w:val="24"/>
    </w:rPr>
  </w:style>
  <w:style w:type="paragraph" w:customStyle="1" w:styleId="CharCharCharCharCharChar">
    <w:name w:val="Char Char 字元 字元 字元 Char Char Char Char"/>
    <w:basedOn w:val="a"/>
    <w:qFormat/>
    <w:pPr>
      <w:adjustRightInd w:val="0"/>
      <w:spacing w:line="360" w:lineRule="auto"/>
    </w:pPr>
    <w:rPr>
      <w:kern w:val="0"/>
      <w:sz w:val="24"/>
    </w:rPr>
  </w:style>
  <w:style w:type="paragraph" w:customStyle="1" w:styleId="1xz">
    <w:name w:val="样式1xz"/>
    <w:basedOn w:val="a"/>
    <w:qFormat/>
    <w:pPr>
      <w:tabs>
        <w:tab w:val="left" w:pos="1050"/>
        <w:tab w:val="right" w:leader="dot" w:pos="8296"/>
      </w:tabs>
    </w:pPr>
    <w:rPr>
      <w:caps/>
      <w:spacing w:val="20"/>
      <w:sz w:val="24"/>
    </w:rPr>
  </w:style>
  <w:style w:type="paragraph" w:customStyle="1" w:styleId="afff9">
    <w:name w:val="编号正文"/>
    <w:basedOn w:val="afffa"/>
    <w:qFormat/>
    <w:pPr>
      <w:snapToGrid/>
      <w:spacing w:line="360" w:lineRule="auto"/>
      <w:ind w:left="1407" w:hanging="1047"/>
      <w:jc w:val="left"/>
    </w:pPr>
    <w:rPr>
      <w:rFonts w:eastAsia="仿宋_GB2312"/>
    </w:rPr>
  </w:style>
  <w:style w:type="paragraph" w:customStyle="1" w:styleId="afffa">
    <w:name w:val="文档正文"/>
    <w:basedOn w:val="a"/>
    <w:qFormat/>
    <w:pPr>
      <w:adjustRightInd w:val="0"/>
      <w:snapToGrid w:val="0"/>
      <w:spacing w:line="440" w:lineRule="exact"/>
      <w:ind w:firstLine="567"/>
      <w:textAlignment w:val="baseline"/>
    </w:pPr>
    <w:rPr>
      <w:rFonts w:ascii="Arial Narrow" w:hAnsi="Arial Narrow"/>
      <w:kern w:val="0"/>
      <w:sz w:val="24"/>
    </w:rPr>
  </w:style>
  <w:style w:type="paragraph" w:customStyle="1" w:styleId="bt">
    <w:name w:val="bt"/>
    <w:basedOn w:val="a"/>
    <w:next w:val="ac"/>
    <w:qFormat/>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paragraph" w:customStyle="1" w:styleId="0740">
    <w:name w:val="标书正文:  0.74 厘米"/>
    <w:basedOn w:val="a"/>
    <w:qFormat/>
    <w:pPr>
      <w:snapToGrid w:val="0"/>
      <w:spacing w:line="360" w:lineRule="auto"/>
      <w:ind w:firstLine="420"/>
    </w:pPr>
    <w:rPr>
      <w:sz w:val="24"/>
    </w:rPr>
  </w:style>
  <w:style w:type="paragraph" w:customStyle="1" w:styleId="Title-Revision">
    <w:name w:val="Title - Revision"/>
    <w:basedOn w:val="af9"/>
    <w:qFormat/>
    <w:pPr>
      <w:spacing w:before="720"/>
    </w:pPr>
  </w:style>
  <w:style w:type="paragraph" w:customStyle="1" w:styleId="TableDescription">
    <w:name w:val="Table Description"/>
    <w:next w:val="a"/>
    <w:qFormat/>
    <w:pPr>
      <w:keepNext/>
      <w:snapToGrid w:val="0"/>
      <w:spacing w:before="160" w:after="80"/>
      <w:ind w:left="1134"/>
      <w:jc w:val="center"/>
    </w:pPr>
    <w:rPr>
      <w:rFonts w:ascii="Arial" w:eastAsia="黑体" w:hAnsi="Arial"/>
      <w:sz w:val="18"/>
    </w:rPr>
  </w:style>
  <w:style w:type="paragraph" w:customStyle="1" w:styleId="CharCharCharCharCharCharChar1">
    <w:name w:val="Char Char Char Char Char Char Char1"/>
    <w:basedOn w:val="a"/>
    <w:qFormat/>
    <w:rPr>
      <w:rFonts w:ascii="Tahoma" w:hAnsi="Tahoma"/>
      <w:sz w:val="24"/>
    </w:rPr>
  </w:style>
  <w:style w:type="paragraph" w:customStyle="1" w:styleId="45">
    <w:name w:val="附录4"/>
    <w:basedOn w:val="a"/>
    <w:next w:val="a"/>
    <w:qFormat/>
    <w:pPr>
      <w:widowControl/>
      <w:tabs>
        <w:tab w:val="left" w:pos="1134"/>
      </w:tabs>
      <w:spacing w:line="300" w:lineRule="auto"/>
      <w:ind w:left="1361" w:hanging="1361"/>
      <w:outlineLvl w:val="3"/>
    </w:pPr>
    <w:rPr>
      <w:rFonts w:ascii="Arial" w:eastAsia="黑体" w:hAnsi="Arial"/>
      <w:kern w:val="0"/>
    </w:rPr>
  </w:style>
  <w:style w:type="paragraph" w:customStyle="1" w:styleId="afffb">
    <w:name w:val="缺省文本"/>
    <w:basedOn w:val="a"/>
    <w:qFormat/>
    <w:pPr>
      <w:tabs>
        <w:tab w:val="left" w:pos="1260"/>
      </w:tabs>
      <w:autoSpaceDE w:val="0"/>
      <w:autoSpaceDN w:val="0"/>
      <w:adjustRightInd w:val="0"/>
      <w:spacing w:line="360" w:lineRule="auto"/>
      <w:jc w:val="left"/>
    </w:pPr>
    <w:rPr>
      <w:kern w:val="0"/>
      <w:sz w:val="24"/>
    </w:rPr>
  </w:style>
  <w:style w:type="paragraph" w:customStyle="1" w:styleId="Char2CharCharCharCharCharChar">
    <w:name w:val="Char2 Char Char Char Char Char Char"/>
    <w:basedOn w:val="a"/>
    <w:qFormat/>
    <w:rPr>
      <w:rFonts w:ascii="仿宋_GB2312"/>
      <w:b/>
      <w:sz w:val="30"/>
    </w:rPr>
  </w:style>
  <w:style w:type="paragraph" w:customStyle="1" w:styleId="afffc">
    <w:name w:val="项目"/>
    <w:basedOn w:val="a"/>
    <w:qFormat/>
    <w:pPr>
      <w:tabs>
        <w:tab w:val="left" w:pos="1280"/>
      </w:tabs>
      <w:spacing w:before="120" w:after="120" w:line="360" w:lineRule="auto"/>
      <w:ind w:left="-7" w:firstLine="567"/>
      <w:jc w:val="left"/>
      <w:textAlignment w:val="baseline"/>
    </w:pPr>
    <w:rPr>
      <w:rFonts w:ascii="宋体"/>
      <w:kern w:val="0"/>
      <w:sz w:val="24"/>
    </w:rPr>
  </w:style>
  <w:style w:type="paragraph" w:customStyle="1" w:styleId="00">
    <w:name w:val="00"/>
    <w:basedOn w:val="a"/>
    <w:qFormat/>
    <w:pPr>
      <w:autoSpaceDE w:val="0"/>
      <w:autoSpaceDN w:val="0"/>
      <w:adjustRightInd w:val="0"/>
      <w:jc w:val="left"/>
    </w:pPr>
    <w:rPr>
      <w:rFonts w:ascii="黑体" w:eastAsia="黑体"/>
      <w:b/>
      <w:kern w:val="0"/>
      <w:sz w:val="20"/>
    </w:rPr>
  </w:style>
  <w:style w:type="paragraph" w:customStyle="1" w:styleId="2c">
    <w:name w:val="附录2"/>
    <w:basedOn w:val="a"/>
    <w:next w:val="a"/>
    <w:qFormat/>
    <w:pPr>
      <w:tabs>
        <w:tab w:val="left" w:pos="420"/>
        <w:tab w:val="left" w:pos="624"/>
      </w:tabs>
      <w:ind w:left="420" w:hanging="420"/>
      <w:outlineLvl w:val="1"/>
    </w:pPr>
    <w:rPr>
      <w:rFonts w:ascii="黑体" w:eastAsia="黑体" w:hAnsi="黑体"/>
      <w:b/>
      <w:sz w:val="32"/>
    </w:rPr>
  </w:style>
  <w:style w:type="paragraph" w:customStyle="1" w:styleId="ParaCharCharCharCharCharCharCharCharChar1CharCharCharChar">
    <w:name w:val="默认段落字体 Para Char Char Char Char Char Char Char Char Char1 Char Char Char Char"/>
    <w:basedOn w:val="a"/>
    <w:qFormat/>
    <w:rPr>
      <w:rFonts w:ascii="Tahoma" w:hAnsi="Tahoma"/>
      <w:sz w:val="24"/>
    </w:rPr>
  </w:style>
  <w:style w:type="paragraph" w:customStyle="1" w:styleId="CharChar1CharCharCharCharCharCharCharCharCharCharCharCharCharChar">
    <w:name w:val="Char Char1 Char Char Char Char Char Char Char Char Char Char Char Char Char Char"/>
    <w:basedOn w:val="a"/>
    <w:qFormat/>
    <w:pPr>
      <w:widowControl/>
      <w:spacing w:after="160" w:line="240" w:lineRule="exact"/>
      <w:jc w:val="left"/>
    </w:pPr>
    <w:rPr>
      <w:rFonts w:ascii="Verdana" w:hAnsi="Verdana"/>
      <w:kern w:val="0"/>
      <w:sz w:val="20"/>
      <w:lang w:eastAsia="en-US"/>
    </w:rPr>
  </w:style>
  <w:style w:type="paragraph" w:customStyle="1" w:styleId="afffd">
    <w:name w:val="章标题"/>
    <w:next w:val="a"/>
    <w:qFormat/>
    <w:pPr>
      <w:spacing w:beforeLines="50" w:afterLines="50"/>
      <w:jc w:val="both"/>
      <w:outlineLvl w:val="1"/>
    </w:pPr>
    <w:rPr>
      <w:rFonts w:ascii="黑体" w:eastAsia="黑体"/>
      <w:sz w:val="24"/>
    </w:rPr>
  </w:style>
  <w:style w:type="paragraph" w:customStyle="1" w:styleId="xl23">
    <w:name w:val="xl23"/>
    <w:basedOn w:val="a"/>
    <w:qFormat/>
    <w:pPr>
      <w:widowControl/>
      <w:spacing w:before="100" w:beforeAutospacing="1" w:after="100" w:afterAutospacing="1" w:line="360" w:lineRule="auto"/>
      <w:textAlignment w:val="top"/>
    </w:pPr>
    <w:rPr>
      <w:kern w:val="0"/>
      <w:sz w:val="24"/>
    </w:rPr>
  </w:style>
  <w:style w:type="paragraph" w:customStyle="1" w:styleId="INFeature">
    <w:name w:val="IN Feature"/>
    <w:next w:val="INStep"/>
    <w:qFormat/>
    <w:pPr>
      <w:keepNext/>
      <w:keepLines/>
      <w:spacing w:before="240" w:after="240"/>
      <w:outlineLvl w:val="7"/>
    </w:pPr>
    <w:rPr>
      <w:rFonts w:ascii="Arial" w:eastAsia="黑体" w:hAnsi="Arial"/>
      <w:sz w:val="21"/>
    </w:rPr>
  </w:style>
  <w:style w:type="paragraph" w:customStyle="1" w:styleId="afffe">
    <w:name w:val="È±Ê¡ÎÄ±¾"/>
    <w:basedOn w:val="a"/>
    <w:qFormat/>
    <w:pPr>
      <w:widowControl/>
      <w:overflowPunct w:val="0"/>
      <w:autoSpaceDE w:val="0"/>
      <w:autoSpaceDN w:val="0"/>
      <w:adjustRightInd w:val="0"/>
      <w:jc w:val="left"/>
      <w:textAlignment w:val="baseline"/>
    </w:pPr>
    <w:rPr>
      <w:kern w:val="0"/>
      <w:sz w:val="24"/>
    </w:rPr>
  </w:style>
  <w:style w:type="paragraph" w:customStyle="1" w:styleId="affff">
    <w:name w:val="图片文字"/>
    <w:basedOn w:val="a"/>
    <w:qFormat/>
    <w:pPr>
      <w:spacing w:line="240" w:lineRule="atLeast"/>
      <w:jc w:val="center"/>
    </w:pPr>
    <w:rPr>
      <w:sz w:val="21"/>
    </w:rPr>
  </w:style>
  <w:style w:type="paragraph" w:customStyle="1" w:styleId="TableContents">
    <w:name w:val="Table Contents"/>
    <w:basedOn w:val="ac"/>
    <w:qFormat/>
    <w:pPr>
      <w:suppressAutoHyphens/>
      <w:jc w:val="left"/>
    </w:pPr>
    <w:rPr>
      <w:rFonts w:ascii="Times New Roman" w:eastAsia="Times New Roman"/>
      <w:kern w:val="0"/>
      <w:sz w:val="24"/>
    </w:rPr>
  </w:style>
  <w:style w:type="paragraph" w:customStyle="1" w:styleId="Title-Date">
    <w:name w:val="Title - Date"/>
    <w:basedOn w:val="af9"/>
    <w:next w:val="a"/>
    <w:qFormat/>
    <w:pPr>
      <w:spacing w:before="240" w:after="720"/>
    </w:pPr>
    <w:rPr>
      <w:sz w:val="28"/>
    </w:rPr>
  </w:style>
  <w:style w:type="paragraph" w:customStyle="1" w:styleId="xl27">
    <w:name w:val="xl27"/>
    <w:basedOn w:val="a"/>
    <w:qFormat/>
    <w:pPr>
      <w:widowControl/>
      <w:pBdr>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kern w:val="0"/>
      <w:sz w:val="21"/>
    </w:rPr>
  </w:style>
  <w:style w:type="paragraph" w:customStyle="1" w:styleId="CharChar14CharChar">
    <w:name w:val="Char Char14 Char Char"/>
    <w:basedOn w:val="a"/>
    <w:qFormat/>
    <w:rPr>
      <w:sz w:val="21"/>
      <w:szCs w:val="24"/>
    </w:rPr>
  </w:style>
  <w:style w:type="paragraph" w:customStyle="1" w:styleId="style1">
    <w:name w:val="style1"/>
    <w:basedOn w:val="a"/>
    <w:qFormat/>
    <w:pPr>
      <w:widowControl/>
      <w:spacing w:before="100" w:beforeAutospacing="1" w:after="100" w:afterAutospacing="1"/>
      <w:jc w:val="left"/>
    </w:pPr>
    <w:rPr>
      <w:rFonts w:ascii="宋体" w:hAnsi="宋体"/>
      <w:kern w:val="0"/>
      <w:sz w:val="21"/>
    </w:rPr>
  </w:style>
  <w:style w:type="paragraph" w:customStyle="1" w:styleId="320">
    <w:name w:val="标题3——2"/>
    <w:basedOn w:val="3"/>
    <w:next w:val="afc"/>
    <w:qFormat/>
    <w:pPr>
      <w:tabs>
        <w:tab w:val="left" w:pos="1280"/>
        <w:tab w:val="right" w:leader="dot" w:pos="8777"/>
      </w:tabs>
      <w:spacing w:beforeLines="100" w:after="0" w:line="240" w:lineRule="auto"/>
      <w:ind w:left="851" w:hanging="851"/>
      <w:outlineLvl w:val="9"/>
    </w:pPr>
    <w:rPr>
      <w:rFonts w:ascii="黑体" w:eastAsia="黑体" w:hAnsi="宋体"/>
      <w:sz w:val="30"/>
    </w:rPr>
  </w:style>
  <w:style w:type="paragraph" w:customStyle="1" w:styleId="CharCharCharCharCharCharCharCharCharCharCharCharCharCharCharChar">
    <w:name w:val="Char Char Char Char Char Char Char Char Char Char Char Char Char Char Char Char"/>
    <w:basedOn w:val="a"/>
    <w:qFormat/>
    <w:pPr>
      <w:tabs>
        <w:tab w:val="left" w:pos="360"/>
      </w:tabs>
    </w:pPr>
    <w:rPr>
      <w:sz w:val="24"/>
    </w:rPr>
  </w:style>
  <w:style w:type="paragraph" w:customStyle="1" w:styleId="affff0">
    <w:name w:val="表号"/>
    <w:basedOn w:val="a"/>
    <w:qFormat/>
    <w:pPr>
      <w:tabs>
        <w:tab w:val="left" w:pos="648"/>
      </w:tabs>
      <w:autoSpaceDE w:val="0"/>
      <w:autoSpaceDN w:val="0"/>
      <w:adjustRightInd w:val="0"/>
      <w:spacing w:before="210" w:after="210"/>
      <w:ind w:left="425" w:hanging="137"/>
      <w:jc w:val="center"/>
    </w:pPr>
    <w:rPr>
      <w:kern w:val="0"/>
      <w:sz w:val="21"/>
      <w:lang w:eastAsia="en-US"/>
    </w:rPr>
  </w:style>
  <w:style w:type="paragraph" w:customStyle="1" w:styleId="CharCharCharChar0">
    <w:name w:val="Char Char Char Char"/>
    <w:basedOn w:val="a"/>
    <w:qFormat/>
    <w:pPr>
      <w:pageBreakBefore/>
      <w:widowControl/>
      <w:spacing w:after="160" w:line="240" w:lineRule="exact"/>
      <w:jc w:val="left"/>
    </w:pPr>
    <w:rPr>
      <w:rFonts w:ascii="Verdana" w:hAnsi="Verdana"/>
      <w:kern w:val="0"/>
      <w:sz w:val="20"/>
      <w:lang w:eastAsia="en-US"/>
    </w:rPr>
  </w:style>
  <w:style w:type="paragraph" w:customStyle="1" w:styleId="210">
    <w:name w:val="正文文本缩进 21"/>
    <w:basedOn w:val="a"/>
    <w:qFormat/>
    <w:pPr>
      <w:adjustRightInd w:val="0"/>
      <w:spacing w:before="120"/>
      <w:ind w:firstLine="420"/>
      <w:textAlignment w:val="baseline"/>
    </w:pPr>
    <w:rPr>
      <w:sz w:val="24"/>
    </w:rPr>
  </w:style>
  <w:style w:type="paragraph" w:customStyle="1" w:styleId="affff1">
    <w:name w:val="没有缩进（为图形使用）"/>
    <w:basedOn w:val="a"/>
    <w:qFormat/>
    <w:pPr>
      <w:spacing w:before="120" w:after="120" w:line="360" w:lineRule="auto"/>
    </w:pPr>
    <w:rPr>
      <w:sz w:val="24"/>
    </w:rPr>
  </w:style>
  <w:style w:type="paragraph" w:customStyle="1" w:styleId="CharCharCharCharChar">
    <w:name w:val="文档正文 Char Char Char Char Char"/>
    <w:basedOn w:val="a"/>
    <w:qFormat/>
    <w:pPr>
      <w:adjustRightInd w:val="0"/>
      <w:spacing w:line="440" w:lineRule="exact"/>
      <w:ind w:firstLine="420"/>
      <w:textAlignment w:val="baseline"/>
    </w:pPr>
    <w:rPr>
      <w:rFonts w:ascii="Arial Narrow" w:hAnsi="Arial Narrow"/>
      <w:kern w:val="0"/>
      <w:sz w:val="24"/>
    </w:rPr>
  </w:style>
  <w:style w:type="paragraph" w:customStyle="1" w:styleId="Style192">
    <w:name w:val="_Style 192"/>
    <w:qFormat/>
    <w:rPr>
      <w:kern w:val="2"/>
      <w:sz w:val="21"/>
    </w:rPr>
  </w:style>
  <w:style w:type="paragraph" w:customStyle="1" w:styleId="Char5">
    <w:name w:val="段 Char"/>
    <w:qFormat/>
    <w:pPr>
      <w:autoSpaceDE w:val="0"/>
      <w:autoSpaceDN w:val="0"/>
      <w:ind w:firstLineChars="200" w:firstLine="200"/>
      <w:jc w:val="both"/>
    </w:pPr>
    <w:rPr>
      <w:rFonts w:ascii="宋体"/>
      <w:sz w:val="21"/>
    </w:rPr>
  </w:style>
  <w:style w:type="paragraph" w:customStyle="1" w:styleId="2d">
    <w:name w:val="正文字缩2字"/>
    <w:basedOn w:val="a"/>
    <w:qFormat/>
    <w:pPr>
      <w:spacing w:before="60" w:after="60" w:line="360" w:lineRule="auto"/>
      <w:ind w:leftChars="200" w:left="200" w:firstLineChars="200" w:firstLine="200"/>
    </w:pPr>
    <w:rPr>
      <w:sz w:val="24"/>
    </w:rPr>
  </w:style>
  <w:style w:type="paragraph" w:customStyle="1" w:styleId="content">
    <w:name w:val="content"/>
    <w:basedOn w:val="a"/>
    <w:qFormat/>
    <w:pPr>
      <w:widowControl/>
      <w:spacing w:before="100" w:beforeAutospacing="1" w:after="100" w:afterAutospacing="1" w:line="280" w:lineRule="atLeast"/>
      <w:ind w:firstLine="375"/>
      <w:jc w:val="left"/>
    </w:pPr>
    <w:rPr>
      <w:rFonts w:ascii="宋体" w:hAnsi="宋体"/>
      <w:color w:val="000000"/>
      <w:kern w:val="0"/>
      <w:sz w:val="18"/>
    </w:rPr>
  </w:style>
  <w:style w:type="paragraph" w:customStyle="1" w:styleId="affff2">
    <w:name w:val="样式 宋体 五号 行距: 单倍行距"/>
    <w:basedOn w:val="a"/>
    <w:qFormat/>
    <w:pPr>
      <w:adjustRightInd w:val="0"/>
      <w:jc w:val="left"/>
    </w:pPr>
    <w:rPr>
      <w:rFonts w:ascii="宋体" w:hAnsi="宋体"/>
      <w:kern w:val="0"/>
      <w:sz w:val="21"/>
    </w:rPr>
  </w:style>
  <w:style w:type="paragraph" w:customStyle="1" w:styleId="151">
    <w:name w:val="样式 行距: 1.5 倍行距1"/>
    <w:basedOn w:val="a"/>
    <w:qFormat/>
    <w:pPr>
      <w:snapToGrid w:val="0"/>
    </w:pPr>
    <w:rPr>
      <w:sz w:val="21"/>
    </w:rPr>
  </w:style>
  <w:style w:type="paragraph" w:customStyle="1" w:styleId="CharChar1">
    <w:name w:val="Char Char1"/>
    <w:basedOn w:val="a"/>
    <w:qFormat/>
    <w:pPr>
      <w:widowControl/>
      <w:spacing w:after="160" w:line="240" w:lineRule="exact"/>
      <w:jc w:val="left"/>
    </w:pPr>
    <w:rPr>
      <w:rFonts w:ascii="Verdana" w:hAnsi="Verdana"/>
      <w:kern w:val="0"/>
      <w:sz w:val="20"/>
      <w:lang w:eastAsia="en-US"/>
    </w:rPr>
  </w:style>
  <w:style w:type="paragraph" w:customStyle="1" w:styleId="affff3">
    <w:name w:val="表格文本"/>
    <w:qFormat/>
    <w:pPr>
      <w:tabs>
        <w:tab w:val="decimal" w:pos="0"/>
      </w:tabs>
    </w:pPr>
    <w:rPr>
      <w:rFonts w:ascii="Arial" w:hAnsi="Arial"/>
      <w:sz w:val="21"/>
    </w:rPr>
  </w:style>
  <w:style w:type="paragraph" w:customStyle="1" w:styleId="ItemList">
    <w:name w:val="Item List"/>
    <w:qFormat/>
    <w:pPr>
      <w:tabs>
        <w:tab w:val="left" w:pos="1644"/>
      </w:tabs>
      <w:spacing w:line="300" w:lineRule="auto"/>
      <w:ind w:left="1644" w:hanging="510"/>
      <w:jc w:val="both"/>
    </w:pPr>
    <w:rPr>
      <w:rFonts w:ascii="Arial" w:hAnsi="Arial"/>
      <w:sz w:val="21"/>
    </w:rPr>
  </w:style>
  <w:style w:type="paragraph" w:customStyle="1" w:styleId="affff4">
    <w:name w:val="可研正文"/>
    <w:basedOn w:val="ac"/>
    <w:qFormat/>
    <w:pPr>
      <w:adjustRightInd w:val="0"/>
      <w:snapToGrid w:val="0"/>
      <w:spacing w:line="440" w:lineRule="exact"/>
      <w:ind w:firstLine="567"/>
    </w:pPr>
    <w:rPr>
      <w:sz w:val="28"/>
    </w:rPr>
  </w:style>
  <w:style w:type="paragraph" w:customStyle="1" w:styleId="StyleHeading3h3Heading3-oldLevel3HeadH3level3PIM3se">
    <w:name w:val="Style Heading 3h3Heading 3 - oldLevel 3 HeadH3level_3PIM 3se..."/>
    <w:basedOn w:val="3"/>
    <w:qFormat/>
    <w:pPr>
      <w:tabs>
        <w:tab w:val="left" w:pos="709"/>
        <w:tab w:val="left" w:pos="1620"/>
      </w:tabs>
      <w:ind w:left="1620" w:hanging="360"/>
    </w:pPr>
  </w:style>
  <w:style w:type="paragraph" w:customStyle="1" w:styleId="211">
    <w:name w:val="正文文本 21"/>
    <w:basedOn w:val="a"/>
    <w:qFormat/>
    <w:pPr>
      <w:adjustRightInd w:val="0"/>
      <w:spacing w:before="120" w:line="360" w:lineRule="auto"/>
      <w:ind w:firstLine="480"/>
      <w:textAlignment w:val="baseline"/>
    </w:pPr>
    <w:rPr>
      <w:sz w:val="24"/>
    </w:rPr>
  </w:style>
  <w:style w:type="paragraph" w:customStyle="1" w:styleId="38">
    <w:name w:val="样式3"/>
    <w:basedOn w:val="1"/>
    <w:next w:val="1"/>
    <w:qFormat/>
    <w:pPr>
      <w:keepLines/>
      <w:adjustRightInd w:val="0"/>
      <w:spacing w:before="340" w:after="330" w:line="576" w:lineRule="auto"/>
    </w:pPr>
    <w:rPr>
      <w:rFonts w:ascii="Times New Roman" w:eastAsia="黑体"/>
      <w:b/>
      <w:kern w:val="44"/>
      <w:sz w:val="44"/>
    </w:rPr>
  </w:style>
  <w:style w:type="paragraph" w:customStyle="1" w:styleId="affff5">
    <w:name w:val="关键词"/>
    <w:basedOn w:val="a"/>
    <w:next w:val="a"/>
    <w:qFormat/>
    <w:pPr>
      <w:spacing w:line="360" w:lineRule="auto"/>
    </w:pPr>
    <w:rPr>
      <w:rFonts w:eastAsia="黑体"/>
      <w:sz w:val="20"/>
    </w:rPr>
  </w:style>
  <w:style w:type="paragraph" w:customStyle="1" w:styleId="220">
    <w:name w:val="样式 样式 首行缩进:  2 字符 + 首行缩进:  2 字符"/>
    <w:basedOn w:val="a"/>
    <w:qFormat/>
    <w:pPr>
      <w:spacing w:line="360" w:lineRule="auto"/>
      <w:ind w:firstLineChars="200" w:firstLine="480"/>
    </w:pPr>
    <w:rPr>
      <w:sz w:val="24"/>
    </w:rPr>
  </w:style>
  <w:style w:type="paragraph" w:customStyle="1" w:styleId="39">
    <w:name w:val="附录3"/>
    <w:basedOn w:val="a"/>
    <w:next w:val="a"/>
    <w:qFormat/>
    <w:pPr>
      <w:tabs>
        <w:tab w:val="left" w:pos="851"/>
      </w:tabs>
      <w:ind w:left="425" w:hanging="425"/>
      <w:outlineLvl w:val="2"/>
    </w:pPr>
    <w:rPr>
      <w:rFonts w:eastAsia="黑体"/>
      <w:b/>
      <w:sz w:val="32"/>
    </w:rPr>
  </w:style>
  <w:style w:type="paragraph" w:customStyle="1" w:styleId="affff6">
    <w:name w:val="摘要"/>
    <w:basedOn w:val="a"/>
    <w:next w:val="20"/>
    <w:qFormat/>
    <w:pPr>
      <w:spacing w:line="360" w:lineRule="auto"/>
    </w:pPr>
    <w:rPr>
      <w:rFonts w:eastAsia="黑体"/>
      <w:sz w:val="20"/>
    </w:rPr>
  </w:style>
  <w:style w:type="paragraph" w:customStyle="1" w:styleId="CharCharCharCharCharCharCharCharCharCharCharCharChar">
    <w:name w:val="Char Char Char Char Char Char Char Char Char Char Char Char Char"/>
    <w:basedOn w:val="a"/>
    <w:qFormat/>
    <w:pPr>
      <w:widowControl/>
      <w:spacing w:after="160" w:line="240" w:lineRule="exact"/>
      <w:jc w:val="left"/>
    </w:pPr>
    <w:rPr>
      <w:rFonts w:ascii="Verdana" w:eastAsia="仿宋_GB2312" w:hAnsi="Verdana"/>
      <w:kern w:val="0"/>
      <w:sz w:val="24"/>
      <w:lang w:eastAsia="en-US"/>
    </w:rPr>
  </w:style>
  <w:style w:type="paragraph" w:customStyle="1" w:styleId="xl40">
    <w:name w:val="xl40"/>
    <w:basedOn w:val="a"/>
    <w:qFormat/>
    <w:pPr>
      <w:widowControl/>
      <w:pBdr>
        <w:left w:val="single" w:sz="4" w:space="0" w:color="auto"/>
        <w:right w:val="single" w:sz="4" w:space="0" w:color="auto"/>
      </w:pBdr>
      <w:spacing w:before="100" w:beforeAutospacing="1" w:after="100" w:afterAutospacing="1"/>
      <w:jc w:val="center"/>
    </w:pPr>
    <w:rPr>
      <w:rFonts w:ascii="宋体" w:hAnsi="宋体"/>
      <w:kern w:val="0"/>
      <w:sz w:val="24"/>
    </w:rPr>
  </w:style>
  <w:style w:type="paragraph" w:customStyle="1" w:styleId="Char11">
    <w:name w:val="Char11"/>
    <w:basedOn w:val="a"/>
    <w:qFormat/>
    <w:pPr>
      <w:spacing w:line="240" w:lineRule="atLeast"/>
      <w:ind w:left="420" w:firstLine="420"/>
    </w:pPr>
    <w:rPr>
      <w:kern w:val="0"/>
      <w:sz w:val="21"/>
    </w:rPr>
  </w:style>
  <w:style w:type="paragraph" w:customStyle="1" w:styleId="CharCharCharCharChar0">
    <w:name w:val="Char Char Char Char Char"/>
    <w:basedOn w:val="a"/>
    <w:qFormat/>
    <w:pPr>
      <w:tabs>
        <w:tab w:val="left" w:pos="425"/>
      </w:tabs>
      <w:ind w:left="1620" w:hanging="360"/>
    </w:pPr>
    <w:rPr>
      <w:rFonts w:ascii="Tahoma" w:hAnsi="Tahoma"/>
      <w:sz w:val="24"/>
    </w:rPr>
  </w:style>
  <w:style w:type="paragraph" w:customStyle="1" w:styleId="Char1CharCharChar">
    <w:name w:val="Char1 Char Char Char"/>
    <w:basedOn w:val="a"/>
    <w:qFormat/>
    <w:rPr>
      <w:rFonts w:ascii="Tahoma" w:hAnsi="Tahoma"/>
      <w:sz w:val="30"/>
    </w:rPr>
  </w:style>
  <w:style w:type="paragraph" w:customStyle="1" w:styleId="affff7">
    <w:name w:val="一级条标题"/>
    <w:basedOn w:val="afffd"/>
    <w:next w:val="afff2"/>
    <w:qFormat/>
    <w:pPr>
      <w:ind w:left="525"/>
      <w:outlineLvl w:val="2"/>
    </w:pPr>
    <w:rPr>
      <w:sz w:val="21"/>
    </w:rPr>
  </w:style>
  <w:style w:type="paragraph" w:customStyle="1" w:styleId="1Heading0SectionHeadPIM1H1h11stlevell11H1">
    <w:name w:val="样式 标题 1章标题Heading 0Section HeadPIM 1H1h11st levell11H1..."/>
    <w:basedOn w:val="1"/>
    <w:qFormat/>
    <w:pPr>
      <w:keepLines/>
      <w:pageBreakBefore/>
      <w:tabs>
        <w:tab w:val="left" w:pos="432"/>
      </w:tabs>
      <w:autoSpaceDE w:val="0"/>
      <w:autoSpaceDN w:val="0"/>
      <w:adjustRightInd w:val="0"/>
      <w:spacing w:before="340" w:after="330" w:line="578" w:lineRule="atLeast"/>
      <w:textAlignment w:val="bottom"/>
    </w:pPr>
    <w:rPr>
      <w:rFonts w:eastAsia="黑体" w:hAnsi="宋体"/>
      <w:b/>
      <w:kern w:val="44"/>
      <w:sz w:val="36"/>
    </w:rPr>
  </w:style>
  <w:style w:type="paragraph" w:customStyle="1" w:styleId="affff8">
    <w:name w:val="正文 + 三号"/>
    <w:basedOn w:val="a"/>
    <w:qFormat/>
    <w:rPr>
      <w:sz w:val="21"/>
    </w:rPr>
  </w:style>
  <w:style w:type="paragraph" w:customStyle="1" w:styleId="221">
    <w:name w:val="样式 正文首行缩进 2 + 首行缩进:  2 字符"/>
    <w:basedOn w:val="a"/>
    <w:qFormat/>
    <w:pPr>
      <w:tabs>
        <w:tab w:val="left" w:pos="987"/>
      </w:tabs>
      <w:adjustRightInd w:val="0"/>
      <w:snapToGrid w:val="0"/>
      <w:spacing w:line="360" w:lineRule="auto"/>
      <w:ind w:left="987" w:hanging="420"/>
    </w:pPr>
    <w:rPr>
      <w:rFonts w:ascii="Arial" w:hAnsi="Arial"/>
      <w:b/>
      <w:sz w:val="24"/>
    </w:rPr>
  </w:style>
  <w:style w:type="paragraph" w:customStyle="1" w:styleId="Note">
    <w:name w:val="Note"/>
    <w:basedOn w:val="a"/>
    <w:qFormat/>
    <w:pPr>
      <w:pBdr>
        <w:top w:val="single" w:sz="12" w:space="3" w:color="auto"/>
        <w:bottom w:val="single" w:sz="12" w:space="3" w:color="auto"/>
      </w:pBdr>
      <w:spacing w:line="360" w:lineRule="auto"/>
    </w:pPr>
    <w:rPr>
      <w:sz w:val="24"/>
    </w:rPr>
  </w:style>
  <w:style w:type="paragraph" w:customStyle="1" w:styleId="18">
    <w:name w:val="1.正文"/>
    <w:basedOn w:val="a"/>
    <w:qFormat/>
    <w:pPr>
      <w:spacing w:line="360" w:lineRule="auto"/>
      <w:ind w:leftChars="225" w:left="540" w:firstLineChars="225" w:firstLine="540"/>
    </w:pPr>
    <w:rPr>
      <w:sz w:val="24"/>
    </w:rPr>
  </w:style>
  <w:style w:type="paragraph" w:customStyle="1" w:styleId="16615">
    <w:name w:val="样式 标题 1 + 居中 段前: 6 磅 段后: 6 磅 行距: 1.5 倍行距"/>
    <w:basedOn w:val="1"/>
    <w:qFormat/>
    <w:pPr>
      <w:keepLines/>
      <w:adjustRightInd w:val="0"/>
      <w:spacing w:before="120" w:after="120" w:line="360" w:lineRule="auto"/>
      <w:jc w:val="center"/>
    </w:pPr>
    <w:rPr>
      <w:rFonts w:ascii="Times New Roman"/>
      <w:b/>
      <w:kern w:val="44"/>
      <w:sz w:val="32"/>
    </w:rPr>
  </w:style>
  <w:style w:type="paragraph" w:customStyle="1" w:styleId="affff9">
    <w:name w:val="简单回函地址"/>
    <w:basedOn w:val="a"/>
    <w:qFormat/>
    <w:pPr>
      <w:adjustRightInd w:val="0"/>
      <w:snapToGrid w:val="0"/>
      <w:spacing w:line="360" w:lineRule="auto"/>
    </w:pPr>
    <w:rPr>
      <w:sz w:val="24"/>
    </w:rPr>
  </w:style>
  <w:style w:type="paragraph" w:customStyle="1" w:styleId="affffa">
    <w:name w:val="表头文本"/>
    <w:qFormat/>
    <w:pPr>
      <w:jc w:val="center"/>
    </w:pPr>
    <w:rPr>
      <w:rFonts w:ascii="Arial" w:hAnsi="Arial"/>
      <w:b/>
      <w:sz w:val="21"/>
    </w:rPr>
  </w:style>
  <w:style w:type="paragraph" w:customStyle="1" w:styleId="2e">
    <w:name w:val="标题2"/>
    <w:basedOn w:val="20"/>
    <w:qFormat/>
    <w:pPr>
      <w:keepNext w:val="0"/>
      <w:keepLines w:val="0"/>
      <w:adjustRightInd w:val="0"/>
      <w:snapToGrid w:val="0"/>
      <w:spacing w:before="0" w:after="0" w:line="360" w:lineRule="auto"/>
      <w:ind w:firstLineChars="196" w:firstLine="574"/>
      <w:outlineLvl w:val="9"/>
    </w:pPr>
    <w:rPr>
      <w:rFonts w:ascii="宋体" w:eastAsia="宋体" w:hAnsi="宋体"/>
      <w:spacing w:val="6"/>
      <w:sz w:val="28"/>
      <w:u w:val="single"/>
    </w:rPr>
  </w:style>
  <w:style w:type="paragraph" w:customStyle="1" w:styleId="affffb">
    <w:name w:val="内容标题"/>
    <w:basedOn w:val="a8"/>
    <w:qFormat/>
    <w:rPr>
      <w:rFonts w:ascii="Tahoma" w:hAnsi="Tahoma"/>
      <w:sz w:val="24"/>
    </w:rPr>
  </w:style>
  <w:style w:type="paragraph" w:customStyle="1" w:styleId="19">
    <w:name w:val="正文1"/>
    <w:basedOn w:val="a"/>
    <w:qFormat/>
    <w:pPr>
      <w:spacing w:line="300" w:lineRule="auto"/>
      <w:ind w:firstLineChars="200" w:firstLine="200"/>
    </w:pPr>
    <w:rPr>
      <w:sz w:val="24"/>
    </w:rPr>
  </w:style>
  <w:style w:type="paragraph" w:customStyle="1" w:styleId="PullQuote">
    <w:name w:val="Pull Quote"/>
    <w:basedOn w:val="a"/>
    <w:qFormat/>
    <w:pPr>
      <w:pBdr>
        <w:top w:val="single" w:sz="18" w:space="12" w:color="auto"/>
        <w:left w:val="single" w:sz="6" w:space="12" w:color="FFFFFF"/>
        <w:bottom w:val="single" w:sz="6" w:space="12" w:color="auto"/>
        <w:right w:val="single" w:sz="6" w:space="12" w:color="FFFFFF"/>
      </w:pBdr>
      <w:shd w:val="pct10" w:color="auto" w:fill="auto"/>
      <w:spacing w:before="120" w:after="240" w:line="288" w:lineRule="auto"/>
      <w:ind w:left="144" w:right="144"/>
      <w:jc w:val="center"/>
    </w:pPr>
    <w:rPr>
      <w:b/>
      <w:i/>
      <w:sz w:val="24"/>
    </w:rPr>
  </w:style>
  <w:style w:type="paragraph" w:customStyle="1" w:styleId="46">
    <w:name w:val="样式4"/>
    <w:basedOn w:val="4"/>
    <w:qFormat/>
    <w:pPr>
      <w:adjustRightInd w:val="0"/>
      <w:snapToGrid w:val="0"/>
    </w:pPr>
  </w:style>
  <w:style w:type="paragraph" w:customStyle="1" w:styleId="ItemStep">
    <w:name w:val="Item Step"/>
    <w:qFormat/>
    <w:pPr>
      <w:tabs>
        <w:tab w:val="left" w:pos="1644"/>
      </w:tabs>
      <w:ind w:left="1644" w:hanging="510"/>
      <w:outlineLvl w:val="4"/>
    </w:pPr>
    <w:rPr>
      <w:rFonts w:ascii="Arial" w:hAnsi="Arial"/>
      <w:sz w:val="21"/>
    </w:rPr>
  </w:style>
  <w:style w:type="paragraph" w:customStyle="1" w:styleId="605">
    <w:name w:val="样式 标题 6第五层条 + 三号 段前: 0.5 行"/>
    <w:basedOn w:val="6"/>
    <w:qFormat/>
    <w:pPr>
      <w:widowControl/>
      <w:adjustRightInd/>
      <w:snapToGrid/>
      <w:spacing w:beforeLines="50"/>
      <w:jc w:val="left"/>
    </w:pPr>
    <w:rPr>
      <w:snapToGrid w:val="0"/>
      <w:kern w:val="24"/>
      <w:sz w:val="28"/>
    </w:rPr>
  </w:style>
  <w:style w:type="paragraph" w:customStyle="1" w:styleId="affffc">
    <w:name w:val="二级条标题"/>
    <w:basedOn w:val="affff7"/>
    <w:next w:val="afff2"/>
    <w:qFormat/>
    <w:pPr>
      <w:ind w:left="840"/>
      <w:outlineLvl w:val="3"/>
    </w:pPr>
  </w:style>
  <w:style w:type="paragraph" w:customStyle="1" w:styleId="TableTextChar1">
    <w:name w:val="Table Text Char1"/>
    <w:qFormat/>
    <w:pPr>
      <w:snapToGrid w:val="0"/>
      <w:spacing w:before="80" w:after="80"/>
    </w:pPr>
    <w:rPr>
      <w:rFonts w:ascii="Arial" w:hAnsi="Arial"/>
      <w:kern w:val="2"/>
      <w:sz w:val="18"/>
    </w:rPr>
  </w:style>
  <w:style w:type="paragraph" w:customStyle="1" w:styleId="ItemStepinTable">
    <w:name w:val="Item Step in Table"/>
    <w:qFormat/>
    <w:pPr>
      <w:tabs>
        <w:tab w:val="left" w:pos="397"/>
      </w:tabs>
      <w:spacing w:before="40" w:after="40"/>
      <w:jc w:val="both"/>
    </w:pPr>
    <w:rPr>
      <w:rFonts w:ascii="Arial" w:hAnsi="Arial"/>
      <w:sz w:val="18"/>
    </w:rPr>
  </w:style>
  <w:style w:type="paragraph" w:customStyle="1" w:styleId="affffd">
    <w:name w:val="操作步骤"/>
    <w:basedOn w:val="a"/>
    <w:qFormat/>
    <w:pPr>
      <w:tabs>
        <w:tab w:val="left" w:pos="425"/>
      </w:tabs>
      <w:autoSpaceDE w:val="0"/>
      <w:autoSpaceDN w:val="0"/>
      <w:adjustRightInd w:val="0"/>
      <w:snapToGrid w:val="0"/>
      <w:spacing w:line="40" w:lineRule="atLeast"/>
      <w:ind w:left="425" w:hanging="425"/>
      <w:textAlignment w:val="bottom"/>
    </w:pPr>
    <w:rPr>
      <w:rFonts w:ascii="昆仑楷体" w:eastAsia="楷体_GB2312"/>
      <w:kern w:val="0"/>
      <w:sz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 w:val="21"/>
      <w:lang w:eastAsia="en-US"/>
    </w:rPr>
  </w:style>
  <w:style w:type="paragraph" w:customStyle="1" w:styleId="1a">
    <w:name w:val="文本1"/>
    <w:basedOn w:val="a"/>
    <w:qFormat/>
    <w:pPr>
      <w:adjustRightInd w:val="0"/>
      <w:spacing w:line="312" w:lineRule="atLeast"/>
      <w:jc w:val="center"/>
      <w:textAlignment w:val="baseline"/>
    </w:pPr>
    <w:rPr>
      <w:kern w:val="0"/>
      <w:sz w:val="18"/>
    </w:rPr>
  </w:style>
  <w:style w:type="paragraph" w:customStyle="1" w:styleId="affffe">
    <w:name w:val="正文格式"/>
    <w:basedOn w:val="a"/>
    <w:qFormat/>
    <w:pPr>
      <w:widowControl/>
      <w:adjustRightInd w:val="0"/>
      <w:snapToGrid w:val="0"/>
      <w:spacing w:before="60" w:line="360" w:lineRule="auto"/>
      <w:ind w:firstLineChars="200" w:firstLine="480"/>
      <w:jc w:val="left"/>
      <w:textAlignment w:val="baseline"/>
    </w:pPr>
    <w:rPr>
      <w:rFonts w:ascii="宋体" w:hAnsi="宋体"/>
      <w:color w:val="000000"/>
      <w:kern w:val="0"/>
      <w:sz w:val="24"/>
    </w:rPr>
  </w:style>
  <w:style w:type="paragraph" w:customStyle="1" w:styleId="afffff">
    <w:name w:val="图标"/>
    <w:basedOn w:val="a"/>
    <w:next w:val="a"/>
    <w:qFormat/>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Char1CharCharChar1">
    <w:name w:val="Char1 Char Char Char1"/>
    <w:basedOn w:val="a"/>
    <w:qFormat/>
    <w:rPr>
      <w:rFonts w:ascii="Tahoma" w:hAnsi="Tahoma"/>
      <w:sz w:val="24"/>
    </w:rPr>
  </w:style>
  <w:style w:type="paragraph" w:customStyle="1" w:styleId="afffff0">
    <w:name w:val="标准正文"/>
    <w:basedOn w:val="a3"/>
    <w:qFormat/>
    <w:pPr>
      <w:spacing w:before="60" w:after="60" w:line="360" w:lineRule="auto"/>
      <w:ind w:left="0" w:firstLine="482"/>
    </w:pPr>
    <w:rPr>
      <w:rFonts w:ascii="Arial" w:hAnsi="Arial"/>
      <w:sz w:val="24"/>
    </w:rPr>
  </w:style>
  <w:style w:type="paragraph" w:customStyle="1" w:styleId="CSS1Char">
    <w:name w:val="CSS1级正文 Char"/>
    <w:basedOn w:val="ac"/>
    <w:qFormat/>
    <w:pPr>
      <w:adjustRightInd w:val="0"/>
      <w:snapToGrid w:val="0"/>
      <w:spacing w:line="360" w:lineRule="auto"/>
      <w:ind w:firstLine="480"/>
    </w:pPr>
    <w:rPr>
      <w:rFonts w:ascii="Times New Roman" w:eastAsia="宋体"/>
      <w:sz w:val="24"/>
    </w:rPr>
  </w:style>
  <w:style w:type="paragraph" w:customStyle="1" w:styleId="Char10">
    <w:name w:val="Char1"/>
    <w:basedOn w:val="a"/>
    <w:qFormat/>
    <w:rPr>
      <w:sz w:val="21"/>
    </w:rPr>
  </w:style>
  <w:style w:type="paragraph" w:customStyle="1" w:styleId="ParaCharCharCharCharCharCharChar">
    <w:name w:val="默认段落字体 Para Char Char Char Char Char Char Char"/>
    <w:basedOn w:val="a"/>
    <w:qFormat/>
    <w:rPr>
      <w:rFonts w:ascii="Tahoma" w:hAnsi="Tahoma"/>
      <w:sz w:val="24"/>
    </w:rPr>
  </w:style>
  <w:style w:type="paragraph" w:customStyle="1" w:styleId="1b">
    <w:name w:val="1"/>
    <w:basedOn w:val="a"/>
    <w:next w:val="af"/>
    <w:qFormat/>
    <w:rPr>
      <w:rFonts w:ascii="宋体" w:hAnsi="Courier New"/>
      <w:sz w:val="21"/>
    </w:rPr>
  </w:style>
  <w:style w:type="table" w:customStyle="1" w:styleId="1c">
    <w:name w:val="网格型1"/>
    <w:basedOn w:val="a1"/>
    <w:uiPriority w:val="59"/>
    <w:qFormat/>
    <w:rPr>
      <w:rFonts w:ascii="Calibri" w:hAnsi="Calibr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目录 53"/>
    <w:next w:val="a"/>
    <w:qFormat/>
    <w:pPr>
      <w:wordWrap w:val="0"/>
      <w:ind w:left="1275"/>
      <w:jc w:val="both"/>
    </w:pPr>
    <w:rPr>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5.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4.xml"/><Relationship Id="rId17" Type="http://schemas.openxmlformats.org/officeDocument/2006/relationships/footer" Target="footer8.xml"/><Relationship Id="rId2" Type="http://schemas.openxmlformats.org/officeDocument/2006/relationships/styles" Target="styles.xml"/><Relationship Id="rId16"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footer" Target="footer7.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oter" Target="footer6.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38</Pages>
  <Words>2945</Words>
  <Characters>16788</Characters>
  <Application>Microsoft Office Word</Application>
  <DocSecurity>0</DocSecurity>
  <Lines>139</Lines>
  <Paragraphs>39</Paragraphs>
  <ScaleCrop>false</ScaleCrop>
  <Company>P R C</Company>
  <LinksUpToDate>false</LinksUpToDate>
  <CharactersWithSpaces>19694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竞争性谈判文件</dc:title>
  <dc:creator>周媛媛</dc:creator>
  <cp:lastModifiedBy>四川国际招标</cp:lastModifiedBy>
  <cp:revision>11</cp:revision>
  <cp:lastPrinted>2023-02-22T02:08:00Z</cp:lastPrinted>
  <dcterms:created xsi:type="dcterms:W3CDTF">2024-03-16T09:34:00Z</dcterms:created>
  <dcterms:modified xsi:type="dcterms:W3CDTF">2024-08-30T10:13:00Z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C325C70B0F2648419E00D9B67F0D77DD_13</vt:lpwstr>
  </property>
</Properties>
</file>