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/>
        <w:spacing w:before="0" w:after="0" w:line="240" w:lineRule="auto"/>
        <w:jc w:val="left"/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tabs>
          <w:tab w:val="left" w:pos="462"/>
        </w:tabs>
        <w:spacing w:before="0" w:after="0" w:line="580" w:lineRule="exact"/>
        <w:ind w:left="-147" w:leftChars="-135" w:right="-717" w:rightChars="-227" w:hanging="279" w:hangingChars="64"/>
        <w:jc w:val="center"/>
        <w:rPr>
          <w:rFonts w:hint="eastAsia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</w:p>
    <w:p>
      <w:pPr>
        <w:widowControl/>
        <w:tabs>
          <w:tab w:val="left" w:pos="462"/>
        </w:tabs>
        <w:spacing w:before="0" w:after="0" w:line="580" w:lineRule="exact"/>
        <w:ind w:left="-147" w:leftChars="-135" w:right="-717" w:rightChars="-227" w:hanging="279" w:hangingChars="64"/>
        <w:jc w:val="center"/>
        <w:rPr>
          <w:rFonts w:hint="eastAsia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2024年公开遴选公务员报名推荐表</w:t>
      </w:r>
    </w:p>
    <w:tbl>
      <w:tblPr>
        <w:tblStyle w:val="5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0"/>
        <w:gridCol w:w="1076"/>
        <w:gridCol w:w="180"/>
        <w:gridCol w:w="900"/>
        <w:gridCol w:w="254"/>
        <w:gridCol w:w="7"/>
        <w:gridCol w:w="22"/>
        <w:gridCol w:w="507"/>
        <w:gridCol w:w="725"/>
        <w:gridCol w:w="1356"/>
        <w:gridCol w:w="1446"/>
        <w:gridCol w:w="331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after="0" w:line="0" w:lineRule="atLeast"/>
              <w:jc w:val="center"/>
              <w:rPr>
                <w:rFonts w:hint="default" w:eastAsia="方正仿宋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after="0" w:line="0" w:lineRule="atLeast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经历年限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after="0" w:line="0" w:lineRule="atLeast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现任职单位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（部门）</w:t>
            </w:r>
          </w:p>
        </w:tc>
        <w:tc>
          <w:tcPr>
            <w:tcW w:w="50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after="0" w:line="0" w:lineRule="atLeast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现任职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务（职级）</w:t>
            </w:r>
          </w:p>
        </w:tc>
        <w:tc>
          <w:tcPr>
            <w:tcW w:w="24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任现职务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（职级）时间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spacing w:val="-20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选调生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after="0" w:line="0" w:lineRule="atLeast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80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方正黑体_GBK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是否满足相关最低服务年限要求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rPr>
                <w:rFonts w:hint="default" w:eastAsia="方正黑体_GBK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方正仿宋_GBK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﹝①2014年2月18日及以后，新录用</w:t>
            </w:r>
            <w:bookmarkStart w:id="0" w:name="_GoBack"/>
            <w:bookmarkEnd w:id="0"/>
            <w:r>
              <w:rPr>
                <w:rFonts w:hint="eastAsia" w:eastAsia="方正仿宋_GBK" w:cs="方正仿宋_GBK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的乡镇公务员须在乡镇机关最低服务年限为5年（含试用期）。②报名人员招录为公务员时（含中央机关和地方机关招录），应符合招录公告或职位表中的最低服务年限。③选调生应符合在基层培养锻炼2年规定，201</w:t>
            </w:r>
            <w:r>
              <w:rPr>
                <w:rFonts w:hint="eastAsia" w:eastAsia="方正仿宋_GBK" w:cs="方正仿宋_GBK"/>
                <w:color w:val="000000" w:themeColor="text1"/>
                <w:kern w:val="0"/>
                <w:sz w:val="15"/>
                <w:szCs w:val="15"/>
                <w:lang w:val="e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="方正仿宋_GBK" w:cs="方正仿宋_GBK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及以后招录的还需到村任职期满且考核合格。④2018年6月8日及以后，录用二级警长及以下职务执法勤务警员，到基层公安机关和一线实战单位工作的最低服务年限应当不少于5年（含试用期）。⑤报名人员原则上应符合所在区县、部门或单位的最低服务年限要求。⑥符合其他最低服务年限的要求。﹞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after="0" w:line="0" w:lineRule="atLeast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报考人</w:t>
            </w: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通讯地址、邮政编码</w:t>
            </w: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报考人员</w:t>
            </w:r>
          </w:p>
          <w:p>
            <w:pPr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所报职位是否构成回避关系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404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是否处在试用期或者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提拔担任领导职务未满1年</w:t>
            </w:r>
          </w:p>
        </w:tc>
        <w:tc>
          <w:tcPr>
            <w:tcW w:w="601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after="0" w:line="0" w:lineRule="atLeast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spacing w:after="0" w:line="0" w:lineRule="atLeast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spacing w:after="0" w:line="0" w:lineRule="atLeas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spacing w:after="0" w:line="0" w:lineRule="atLeast"/>
              <w:jc w:val="both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after="0" w:line="0" w:lineRule="atLeast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工作经历（含职位要求工作经历）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after="0" w:line="0" w:lineRule="atLeas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spacing w:after="0" w:line="0" w:lineRule="atLeas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spacing w:after="0" w:line="0" w:lineRule="atLeas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spacing w:after="0" w:line="0" w:lineRule="atLeast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公务员近3年年度考核是否有基本称职及以下等次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何时何地受过何种奖惩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工作单位及职务（职级）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填写信息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属实承诺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72" w:firstLineChars="200"/>
              <w:jc w:val="left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本人</w:t>
            </w:r>
            <w:r>
              <w:rPr>
                <w:rFonts w:hint="eastAsia" w:eastAsia="方正仿宋_GBK"/>
                <w:sz w:val="24"/>
              </w:rPr>
              <w:t>所填</w:t>
            </w:r>
            <w:r>
              <w:rPr>
                <w:rFonts w:hint="default" w:eastAsia="方正仿宋_GBK"/>
                <w:sz w:val="24"/>
              </w:rPr>
              <w:t>信息全部真实有效，</w:t>
            </w:r>
            <w:r>
              <w:rPr>
                <w:rFonts w:hint="eastAsia" w:eastAsia="方正仿宋_GBK"/>
                <w:sz w:val="24"/>
              </w:rPr>
              <w:t>与</w:t>
            </w:r>
            <w:r>
              <w:rPr>
                <w:rFonts w:hint="default" w:eastAsia="方正仿宋_GBK"/>
                <w:sz w:val="24"/>
              </w:rPr>
              <w:t>组织认定一致，符合本次报考条件及职位资格条件，因提供虚假信息所产生的一切后果，均由本人负责。</w:t>
            </w:r>
          </w:p>
          <w:p>
            <w:pPr>
              <w:spacing w:line="300" w:lineRule="exact"/>
              <w:ind w:firstLine="472" w:firstLineChars="200"/>
              <w:jc w:val="left"/>
              <w:rPr>
                <w:rFonts w:hint="eastAsia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 xml:space="preserve">                              </w:t>
            </w:r>
            <w:r>
              <w:rPr>
                <w:rFonts w:hint="eastAsia" w:eastAsia="方正仿宋_GBK"/>
                <w:sz w:val="24"/>
              </w:rPr>
              <w:t>本人确认</w:t>
            </w:r>
            <w:r>
              <w:rPr>
                <w:rFonts w:hint="default" w:eastAsia="方正仿宋_GBK"/>
                <w:sz w:val="24"/>
              </w:rPr>
              <w:t>签字</w:t>
            </w:r>
            <w:r>
              <w:rPr>
                <w:rFonts w:hint="eastAsia" w:eastAsia="方正仿宋_GBK"/>
                <w:sz w:val="24"/>
              </w:rPr>
              <w:t>：</w:t>
            </w:r>
          </w:p>
          <w:p>
            <w:pPr>
              <w:spacing w:line="300" w:lineRule="exact"/>
              <w:ind w:firstLine="5428" w:firstLineChars="2300"/>
              <w:jc w:val="left"/>
              <w:rPr>
                <w:rFonts w:hint="eastAsia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所在单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ind w:firstLine="472" w:firstLineChars="200"/>
              <w:jc w:val="left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该同志系我单位正式在编在岗工作人员，同意参加</w:t>
            </w:r>
            <w:r>
              <w:rPr>
                <w:rFonts w:hint="eastAsia" w:eastAsia="方正仿宋_GBK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重庆市商务委员会</w:t>
            </w:r>
            <w:r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2024年公开遴选公务员考试，符合最低服务期限相关政策规定，无不得报考情形，一旦被录用，我单位将配合做好有关手续和档案转移工作。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ind w:firstLine="3776" w:firstLineChars="1600"/>
              <w:jc w:val="left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单位负责人签字：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ind w:firstLine="6136" w:firstLineChars="2600"/>
              <w:jc w:val="left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left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  <w:tr>
        <w:trPr>
          <w:trHeight w:val="145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区县组织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部、主管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ind w:firstLine="5775" w:firstLineChars="2447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ind w:firstLine="5775" w:firstLineChars="2447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after="0" w:line="240" w:lineRule="auto"/>
              <w:ind w:firstLine="5775" w:firstLineChars="2447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center"/>
              <w:rPr>
                <w:rFonts w:hint="default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after="0" w:line="240" w:lineRule="auto"/>
              <w:jc w:val="left"/>
              <w:rPr>
                <w:rFonts w:hint="default" w:eastAsia="仿宋_GB2312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center" w:pos="4153"/>
          <w:tab w:val="right" w:pos="8306"/>
        </w:tabs>
        <w:snapToGrid/>
        <w:spacing w:before="0" w:after="0" w:line="320" w:lineRule="exact"/>
        <w:jc w:val="left"/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宋体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填表说明</w:t>
      </w:r>
      <w:r>
        <w:rPr>
          <w:rFonts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：1</w:t>
      </w:r>
      <w:r>
        <w:rPr>
          <w:rFonts w:hint="eastAsia" w:eastAsia="方正仿宋_GBK"/>
          <w:color w:val="000000" w:themeColor="text1"/>
          <w:kern w:val="0"/>
          <w:sz w:val="18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学习经历</w:t>
      </w:r>
      <w:r>
        <w:rPr>
          <w:rFonts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是指学校教育与在职培训，学校教育从大学开始填写。2</w:t>
      </w:r>
      <w:r>
        <w:rPr>
          <w:rFonts w:hint="eastAsia" w:eastAsia="方正仿宋_GBK"/>
          <w:color w:val="000000" w:themeColor="text1"/>
          <w:kern w:val="0"/>
          <w:sz w:val="18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区县组织部、主管部门意见”栏，</w:t>
      </w:r>
      <w:r>
        <w:rPr>
          <w:rFonts w:hint="eastAsia" w:eastAsia="方正仿宋_GBK"/>
          <w:kern w:val="0"/>
          <w:sz w:val="20"/>
          <w:szCs w:val="20"/>
        </w:rPr>
        <w:t>需</w:t>
      </w:r>
      <w:r>
        <w:rPr>
          <w:rFonts w:eastAsia="方正仿宋_GBK"/>
          <w:kern w:val="0"/>
          <w:sz w:val="20"/>
          <w:szCs w:val="20"/>
        </w:rPr>
        <w:t>明确</w:t>
      </w:r>
      <w:r>
        <w:rPr>
          <w:rFonts w:hint="eastAsia" w:eastAsia="方正仿宋_GBK"/>
          <w:kern w:val="0"/>
          <w:sz w:val="20"/>
          <w:szCs w:val="20"/>
        </w:rPr>
        <w:t>填写</w:t>
      </w:r>
      <w:r>
        <w:rPr>
          <w:rFonts w:eastAsia="方正仿宋_GBK"/>
          <w:kern w:val="0"/>
          <w:sz w:val="20"/>
          <w:szCs w:val="20"/>
        </w:rPr>
        <w:t>是否同意报考</w:t>
      </w:r>
      <w:r>
        <w:rPr>
          <w:rFonts w:hint="eastAsia" w:eastAsia="方正仿宋_GBK"/>
          <w:kern w:val="0"/>
          <w:sz w:val="20"/>
          <w:szCs w:val="20"/>
          <w:lang w:eastAsia="zh-CN"/>
        </w:rPr>
        <w:t>，</w:t>
      </w:r>
      <w:r>
        <w:rPr>
          <w:rFonts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由区县组织部、市级主管部门或中央在渝机关设在区县单位</w:t>
      </w:r>
      <w:r>
        <w:rPr>
          <w:rFonts w:hint="eastAsia"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eastAsia="方正仿宋_GBK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主管</w:t>
      </w:r>
      <w:r>
        <w:rPr>
          <w:rFonts w:hint="eastAsia" w:eastAsia="方正仿宋_GBK" w:cs="宋体"/>
          <w:color w:val="000000" w:themeColor="text1"/>
          <w:kern w:val="0"/>
          <w:sz w:val="18"/>
          <w:szCs w:val="21"/>
          <w14:textFill>
            <w14:solidFill>
              <w14:schemeClr w14:val="tx1"/>
            </w14:solidFill>
          </w14:textFill>
        </w:rPr>
        <w:t>部门加盖公章。</w:t>
      </w:r>
    </w:p>
    <w:sectPr>
      <w:footerReference r:id="rId5" w:type="default"/>
      <w:pgSz w:w="11906" w:h="16838"/>
      <w:pgMar w:top="1701" w:right="1531" w:bottom="1701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ob1CqyAQAAUQMAAA4AAABkcnMv&#10;ZTJvRG9jLnhtbK1TS44TMRDdI3EHy3viTqRB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Bob1Cq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E343B"/>
    <w:rsid w:val="00224089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37C19"/>
    <w:rsid w:val="00446E74"/>
    <w:rsid w:val="004529F8"/>
    <w:rsid w:val="00465F59"/>
    <w:rsid w:val="00493303"/>
    <w:rsid w:val="00495663"/>
    <w:rsid w:val="004C318B"/>
    <w:rsid w:val="0051344F"/>
    <w:rsid w:val="00516DD6"/>
    <w:rsid w:val="00585030"/>
    <w:rsid w:val="005913B5"/>
    <w:rsid w:val="005D3746"/>
    <w:rsid w:val="00642AF6"/>
    <w:rsid w:val="00645652"/>
    <w:rsid w:val="006D6FAA"/>
    <w:rsid w:val="0070493A"/>
    <w:rsid w:val="007911B1"/>
    <w:rsid w:val="007C3136"/>
    <w:rsid w:val="007C4FEA"/>
    <w:rsid w:val="008439A6"/>
    <w:rsid w:val="008479AF"/>
    <w:rsid w:val="008C17EE"/>
    <w:rsid w:val="00915E02"/>
    <w:rsid w:val="009B55D3"/>
    <w:rsid w:val="00A10104"/>
    <w:rsid w:val="00A12D49"/>
    <w:rsid w:val="00A309A7"/>
    <w:rsid w:val="00A71D9F"/>
    <w:rsid w:val="00AE3C40"/>
    <w:rsid w:val="00B105BD"/>
    <w:rsid w:val="00B16378"/>
    <w:rsid w:val="00B43F64"/>
    <w:rsid w:val="00B47A14"/>
    <w:rsid w:val="00B50286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F62982"/>
    <w:rsid w:val="00F76692"/>
    <w:rsid w:val="00F92446"/>
    <w:rsid w:val="053E5163"/>
    <w:rsid w:val="073401D3"/>
    <w:rsid w:val="07741B08"/>
    <w:rsid w:val="0C791917"/>
    <w:rsid w:val="0DFF0EB0"/>
    <w:rsid w:val="0FDF1E76"/>
    <w:rsid w:val="18BC2109"/>
    <w:rsid w:val="1A06336E"/>
    <w:rsid w:val="1B430D39"/>
    <w:rsid w:val="2078393B"/>
    <w:rsid w:val="22227B0D"/>
    <w:rsid w:val="2574047D"/>
    <w:rsid w:val="29975D96"/>
    <w:rsid w:val="330666D9"/>
    <w:rsid w:val="33AE3F57"/>
    <w:rsid w:val="33BA7FE7"/>
    <w:rsid w:val="349400DD"/>
    <w:rsid w:val="361D59CC"/>
    <w:rsid w:val="469E1A2B"/>
    <w:rsid w:val="4CCD620E"/>
    <w:rsid w:val="4DBCA674"/>
    <w:rsid w:val="541C285D"/>
    <w:rsid w:val="57661FAC"/>
    <w:rsid w:val="61880B84"/>
    <w:rsid w:val="64E81EFD"/>
    <w:rsid w:val="652B796C"/>
    <w:rsid w:val="677432D1"/>
    <w:rsid w:val="69702936"/>
    <w:rsid w:val="6D002903"/>
    <w:rsid w:val="6DC36BE4"/>
    <w:rsid w:val="6FEFDA54"/>
    <w:rsid w:val="71C652F0"/>
    <w:rsid w:val="7264193E"/>
    <w:rsid w:val="72A15397"/>
    <w:rsid w:val="74661BC8"/>
    <w:rsid w:val="7EBC50F0"/>
    <w:rsid w:val="BF77EC98"/>
    <w:rsid w:val="DB3F8959"/>
    <w:rsid w:val="EFB5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</Words>
  <Characters>41</Characters>
  <Lines>1</Lines>
  <Paragraphs>1</Paragraphs>
  <TotalTime>2</TotalTime>
  <ScaleCrop>false</ScaleCrop>
  <LinksUpToDate>false</LinksUpToDate>
  <CharactersWithSpaces>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2008-09-27T15:08:00Z</dcterms:created>
  <dc:creator>微软用户</dc:creator>
  <cp:lastModifiedBy>市商务委</cp:lastModifiedBy>
  <cp:lastPrinted>2024-04-29T17:55:00Z</cp:lastPrinted>
  <dcterms:modified xsi:type="dcterms:W3CDTF">2024-10-30T13:11:51Z</dcterms:modified>
  <dc:title>重庆市发展和改革委员会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6D79215E53AD4CC0860FB88D813A9282</vt:lpwstr>
  </property>
</Properties>
</file>