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8B2F6">
      <w:pPr>
        <w:rPr>
          <w:rFonts w:ascii="Times New Roman" w:hAnsi="Times New Roman" w:eastAsia="方正黑体_GBK"/>
          <w:sz w:val="32"/>
          <w:szCs w:val="32"/>
          <w:highlight w:val="none"/>
        </w:rPr>
      </w:pPr>
      <w:r>
        <w:rPr>
          <w:rFonts w:ascii="Times New Roman" w:hAnsi="Times New Roman" w:eastAsia="方正黑体_GBK"/>
          <w:sz w:val="32"/>
          <w:szCs w:val="32"/>
          <w:highlight w:val="none"/>
        </w:rPr>
        <w:t>附件</w:t>
      </w:r>
      <w:r>
        <w:rPr>
          <w:rFonts w:hint="eastAsia" w:ascii="Times New Roman" w:hAnsi="Times New Roman" w:eastAsia="方正黑体_GBK"/>
          <w:sz w:val="32"/>
          <w:szCs w:val="32"/>
          <w:highlight w:val="none"/>
        </w:rPr>
        <w:t>2</w:t>
      </w:r>
    </w:p>
    <w:p w14:paraId="2DEA5BA0">
      <w:pPr>
        <w:spacing w:line="600" w:lineRule="exact"/>
        <w:jc w:val="center"/>
        <w:rPr>
          <w:rFonts w:ascii="Times New Roman" w:hAnsi="Times New Roman" w:eastAsia="方正小标宋简体" w:cs="Times New Roman"/>
          <w:sz w:val="44"/>
          <w:szCs w:val="44"/>
          <w:highlight w:val="none"/>
        </w:rPr>
      </w:pPr>
    </w:p>
    <w:p w14:paraId="3521A11A">
      <w:pPr>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重庆市202</w:t>
      </w:r>
      <w:r>
        <w:rPr>
          <w:rFonts w:hint="eastAsia" w:ascii="Times New Roman" w:hAnsi="Times New Roman" w:eastAsia="方正小标宋简体" w:cs="Times New Roman"/>
          <w:sz w:val="44"/>
          <w:szCs w:val="44"/>
          <w:highlight w:val="none"/>
          <w:lang w:val="en-US" w:eastAsia="zh-CN"/>
        </w:rPr>
        <w:t>5</w:t>
      </w:r>
      <w:r>
        <w:rPr>
          <w:rFonts w:ascii="Times New Roman" w:hAnsi="Times New Roman" w:eastAsia="方正小标宋简体" w:cs="Times New Roman"/>
          <w:sz w:val="44"/>
          <w:szCs w:val="44"/>
          <w:highlight w:val="none"/>
        </w:rPr>
        <w:t>年</w:t>
      </w:r>
      <w:r>
        <w:rPr>
          <w:rFonts w:hint="eastAsia" w:ascii="Times New Roman" w:hAnsi="Times New Roman" w:eastAsia="方正小标宋简体" w:cs="Times New Roman"/>
          <w:sz w:val="44"/>
          <w:szCs w:val="44"/>
          <w:highlight w:val="none"/>
          <w:lang w:val="en-US" w:eastAsia="zh-CN"/>
        </w:rPr>
        <w:t>3C产品</w:t>
      </w:r>
      <w:r>
        <w:rPr>
          <w:rFonts w:hint="eastAsia" w:ascii="Times New Roman" w:hAnsi="Times New Roman" w:eastAsia="方正小标宋简体" w:cs="Times New Roman"/>
          <w:sz w:val="44"/>
          <w:szCs w:val="44"/>
          <w:highlight w:val="none"/>
          <w:lang w:eastAsia="zh-CN"/>
        </w:rPr>
        <w:t>购新补贴</w:t>
      </w:r>
      <w:r>
        <w:rPr>
          <w:rFonts w:ascii="Times New Roman" w:hAnsi="Times New Roman" w:eastAsia="方正小标宋简体" w:cs="Times New Roman"/>
          <w:sz w:val="44"/>
          <w:szCs w:val="44"/>
          <w:highlight w:val="none"/>
        </w:rPr>
        <w:t>政策</w:t>
      </w:r>
    </w:p>
    <w:p w14:paraId="5F6701B4">
      <w:pPr>
        <w:spacing w:line="600" w:lineRule="exact"/>
        <w:jc w:val="center"/>
        <w:rPr>
          <w:rFonts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线上参与单位</w:t>
      </w:r>
      <w:r>
        <w:rPr>
          <w:rFonts w:ascii="Times New Roman" w:hAnsi="Times New Roman" w:eastAsia="方正小标宋简体" w:cs="Times New Roman"/>
          <w:sz w:val="44"/>
          <w:szCs w:val="44"/>
          <w:highlight w:val="none"/>
        </w:rPr>
        <w:t>承诺书</w:t>
      </w:r>
    </w:p>
    <w:p w14:paraId="5BFAED3D">
      <w:pPr>
        <w:pStyle w:val="7"/>
        <w:spacing w:line="600" w:lineRule="exact"/>
        <w:ind w:firstLine="0" w:firstLineChars="0"/>
        <w:rPr>
          <w:rFonts w:ascii="Times New Roman" w:hAnsi="Times New Roman" w:eastAsia="方正仿宋_GBK"/>
          <w:highlight w:val="none"/>
        </w:rPr>
      </w:pPr>
    </w:p>
    <w:p w14:paraId="63C014A3">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本线上</w:t>
      </w:r>
      <w:r>
        <w:rPr>
          <w:rFonts w:hint="eastAsia" w:ascii="Times New Roman" w:hAnsi="Times New Roman"/>
          <w:sz w:val="32"/>
          <w:szCs w:val="32"/>
          <w:highlight w:val="none"/>
          <w:shd w:val="clear" w:color="auto" w:fill="FFFFFF"/>
          <w:lang w:val="en-US" w:eastAsia="zh-CN"/>
        </w:rPr>
        <w:t>参与单位</w:t>
      </w:r>
      <w:r>
        <w:rPr>
          <w:rFonts w:hint="eastAsia" w:ascii="Times New Roman" w:hAnsi="Times New Roman" w:eastAsia="方正仿宋_GBK"/>
          <w:sz w:val="32"/>
          <w:szCs w:val="32"/>
          <w:highlight w:val="none"/>
          <w:shd w:val="clear" w:color="auto" w:fill="FFFFFF"/>
          <w:lang w:val="en-US" w:eastAsia="zh-CN"/>
        </w:rPr>
        <w:t>（        ）自愿申请参与实施重庆市2025年3C产品</w:t>
      </w:r>
      <w:r>
        <w:rPr>
          <w:rFonts w:hint="eastAsia" w:ascii="Times New Roman" w:hAnsi="Times New Roman"/>
          <w:sz w:val="32"/>
          <w:szCs w:val="32"/>
          <w:highlight w:val="none"/>
          <w:shd w:val="clear" w:color="auto" w:fill="FFFFFF"/>
          <w:lang w:val="en-US" w:eastAsia="zh-CN"/>
        </w:rPr>
        <w:t>购新补贴</w:t>
      </w:r>
      <w:r>
        <w:rPr>
          <w:rFonts w:hint="eastAsia" w:ascii="Times New Roman" w:hAnsi="Times New Roman" w:eastAsia="方正仿宋_GBK"/>
          <w:sz w:val="32"/>
          <w:szCs w:val="32"/>
          <w:highlight w:val="none"/>
          <w:shd w:val="clear" w:color="auto" w:fill="FFFFFF"/>
          <w:lang w:val="en-US" w:eastAsia="zh-CN"/>
        </w:rPr>
        <w:t>政策（简称“3C产品补贴政策”），并郑重承诺如下：</w:t>
      </w:r>
    </w:p>
    <w:p w14:paraId="653B2475">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1.承诺严格遵守各项促进3C产品消费补贴政策规定，按照</w:t>
      </w:r>
      <w:r>
        <w:rPr>
          <w:rFonts w:hint="eastAsia" w:ascii="Times New Roman" w:hAnsi="Times New Roman"/>
          <w:sz w:val="32"/>
          <w:szCs w:val="32"/>
          <w:highlight w:val="none"/>
          <w:shd w:val="clear" w:color="auto" w:fill="FFFFFF"/>
          <w:lang w:val="en-US" w:eastAsia="zh-CN"/>
        </w:rPr>
        <w:t>执行单位</w:t>
      </w:r>
      <w:r>
        <w:rPr>
          <w:rFonts w:hint="eastAsia" w:ascii="Times New Roman" w:hAnsi="Times New Roman" w:eastAsia="方正仿宋_GBK"/>
          <w:sz w:val="32"/>
          <w:szCs w:val="32"/>
          <w:highlight w:val="none"/>
          <w:shd w:val="clear" w:color="auto" w:fill="FFFFFF"/>
          <w:lang w:val="en-US" w:eastAsia="zh-CN"/>
        </w:rPr>
        <w:t>的要求做好3C产品</w:t>
      </w:r>
      <w:r>
        <w:rPr>
          <w:rFonts w:hint="eastAsia" w:ascii="Times New Roman" w:hAnsi="Times New Roman"/>
          <w:sz w:val="32"/>
          <w:szCs w:val="32"/>
          <w:highlight w:val="none"/>
          <w:shd w:val="clear" w:color="auto" w:fill="FFFFFF"/>
          <w:lang w:val="en-US" w:eastAsia="zh-CN"/>
        </w:rPr>
        <w:t>购新</w:t>
      </w:r>
      <w:r>
        <w:rPr>
          <w:rFonts w:hint="eastAsia" w:ascii="Times New Roman" w:hAnsi="Times New Roman" w:eastAsia="方正仿宋_GBK"/>
          <w:sz w:val="32"/>
          <w:szCs w:val="32"/>
          <w:highlight w:val="none"/>
          <w:shd w:val="clear" w:color="auto" w:fill="FFFFFF"/>
          <w:lang w:val="en-US" w:eastAsia="zh-CN"/>
        </w:rPr>
        <w:t>的补贴实施工作。</w:t>
      </w:r>
    </w:p>
    <w:p w14:paraId="70CD65AE">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2.承诺提供的申请信息真实、完整、准确，如本单位提供了错误或虚假的信息，本单位将承担全部责任（包括但不限于本单位无法获得垫付的补贴资金所招致的损失等各类情形），并且如因本单位的前述行为给政策实施部门和服务平台造成了任何损失，本单位愿承担赔偿责任。</w:t>
      </w:r>
    </w:p>
    <w:p w14:paraId="6DDA5DF3">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3.承诺根据</w:t>
      </w:r>
      <w:r>
        <w:rPr>
          <w:rFonts w:hint="eastAsia" w:ascii="Times New Roman" w:hAnsi="Times New Roman"/>
          <w:sz w:val="32"/>
          <w:szCs w:val="32"/>
          <w:highlight w:val="none"/>
          <w:shd w:val="clear" w:color="auto" w:fill="FFFFFF"/>
          <w:lang w:val="en-US" w:eastAsia="zh-CN"/>
        </w:rPr>
        <w:t>执行单位</w:t>
      </w:r>
      <w:r>
        <w:rPr>
          <w:rFonts w:hint="eastAsia" w:ascii="Times New Roman" w:hAnsi="Times New Roman" w:eastAsia="方正仿宋_GBK"/>
          <w:sz w:val="32"/>
          <w:szCs w:val="32"/>
          <w:highlight w:val="none"/>
          <w:shd w:val="clear" w:color="auto" w:fill="FFFFFF"/>
          <w:lang w:val="en-US" w:eastAsia="zh-CN"/>
        </w:rPr>
        <w:t>审核通过的3C品牌及产品，据实组织平台内符合补贴范围产品设立“重庆</w:t>
      </w:r>
      <w:r>
        <w:rPr>
          <w:rFonts w:hint="eastAsia" w:ascii="Times New Roman" w:hAnsi="Times New Roman"/>
          <w:highlight w:val="none"/>
        </w:rPr>
        <w:t>3C产品</w:t>
      </w:r>
      <w:r>
        <w:rPr>
          <w:rFonts w:hint="eastAsia" w:ascii="Times New Roman" w:hAnsi="Times New Roman"/>
          <w:sz w:val="32"/>
          <w:szCs w:val="32"/>
          <w:highlight w:val="none"/>
          <w:shd w:val="clear" w:color="auto" w:fill="FFFFFF"/>
          <w:lang w:val="en-US" w:eastAsia="zh-CN"/>
        </w:rPr>
        <w:t>购新补贴</w:t>
      </w:r>
      <w:r>
        <w:rPr>
          <w:rFonts w:hint="eastAsia" w:ascii="Times New Roman" w:hAnsi="Times New Roman" w:eastAsia="方正仿宋_GBK"/>
          <w:sz w:val="32"/>
          <w:szCs w:val="32"/>
          <w:highlight w:val="none"/>
          <w:shd w:val="clear" w:color="auto" w:fill="FFFFFF"/>
          <w:lang w:val="en-US" w:eastAsia="zh-CN"/>
        </w:rPr>
        <w:t>专区”，消费者</w:t>
      </w:r>
      <w:r>
        <w:rPr>
          <w:rFonts w:hint="eastAsia" w:ascii="Times New Roman" w:hAnsi="Times New Roman"/>
          <w:sz w:val="32"/>
          <w:szCs w:val="32"/>
          <w:highlight w:val="none"/>
          <w:shd w:val="clear" w:color="auto" w:fill="FFFFFF"/>
          <w:lang w:val="en-US" w:eastAsia="zh-CN"/>
        </w:rPr>
        <w:t>购新</w:t>
      </w:r>
      <w:r>
        <w:rPr>
          <w:rFonts w:hint="eastAsia" w:ascii="Times New Roman" w:hAnsi="Times New Roman" w:eastAsia="方正仿宋_GBK"/>
          <w:sz w:val="32"/>
          <w:szCs w:val="32"/>
          <w:highlight w:val="none"/>
          <w:shd w:val="clear" w:color="auto" w:fill="FFFFFF"/>
          <w:lang w:val="en-US" w:eastAsia="zh-CN"/>
        </w:rPr>
        <w:t>专区内的产品，且收货地址需在重庆行政区域内，方可享受补贴政策。</w:t>
      </w:r>
    </w:p>
    <w:p w14:paraId="6D5711E5">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4.承诺于公示后7日内与服务平台</w:t>
      </w:r>
      <w:r>
        <w:rPr>
          <w:rFonts w:hint="eastAsia" w:ascii="Times New Roman" w:hAnsi="Times New Roman"/>
          <w:sz w:val="32"/>
          <w:szCs w:val="32"/>
          <w:highlight w:val="none"/>
          <w:shd w:val="clear" w:color="auto" w:fill="FFFFFF"/>
          <w:lang w:val="en-US" w:eastAsia="zh-CN"/>
        </w:rPr>
        <w:t>和支付渠道</w:t>
      </w:r>
      <w:r>
        <w:rPr>
          <w:rFonts w:hint="eastAsia" w:ascii="Times New Roman" w:hAnsi="Times New Roman" w:eastAsia="方正仿宋_GBK"/>
          <w:sz w:val="32"/>
          <w:szCs w:val="32"/>
          <w:highlight w:val="none"/>
          <w:shd w:val="clear" w:color="auto" w:fill="FFFFFF"/>
          <w:lang w:val="en-US" w:eastAsia="zh-CN"/>
        </w:rPr>
        <w:t>完成对接，</w:t>
      </w:r>
      <w:r>
        <w:rPr>
          <w:rFonts w:hint="eastAsia" w:ascii="Times New Roman" w:hAnsi="Times New Roman" w:eastAsia="方正仿宋_GBK"/>
          <w:sz w:val="32"/>
          <w:szCs w:val="32"/>
          <w:highlight w:val="none"/>
          <w:shd w:val="clear" w:color="auto" w:fill="FFFFFF"/>
        </w:rPr>
        <w:t>通过</w:t>
      </w:r>
      <w:r>
        <w:rPr>
          <w:rFonts w:hint="eastAsia" w:ascii="Times New Roman" w:hAnsi="Times New Roman"/>
          <w:sz w:val="32"/>
          <w:szCs w:val="32"/>
          <w:highlight w:val="none"/>
          <w:shd w:val="clear" w:color="auto" w:fill="FFFFFF"/>
          <w:lang w:val="en-US" w:eastAsia="zh-CN"/>
        </w:rPr>
        <w:t>支付渠道</w:t>
      </w:r>
      <w:r>
        <w:rPr>
          <w:rFonts w:hint="eastAsia" w:ascii="Times New Roman" w:hAnsi="Times New Roman" w:eastAsia="方正仿宋_GBK"/>
          <w:sz w:val="32"/>
          <w:szCs w:val="32"/>
          <w:highlight w:val="none"/>
          <w:shd w:val="clear" w:color="auto" w:fill="FFFFFF"/>
        </w:rPr>
        <w:t>实现</w:t>
      </w:r>
      <w:r>
        <w:rPr>
          <w:rFonts w:hint="eastAsia" w:ascii="Times New Roman" w:hAnsi="Times New Roman" w:eastAsia="方正仿宋_GBK"/>
          <w:sz w:val="32"/>
          <w:szCs w:val="32"/>
          <w:highlight w:val="none"/>
          <w:shd w:val="clear" w:color="auto" w:fill="FFFFFF"/>
          <w:lang w:val="en-US" w:eastAsia="zh-CN"/>
        </w:rPr>
        <w:t>补贴资格核验、领取和核销</w:t>
      </w:r>
      <w:r>
        <w:rPr>
          <w:rFonts w:hint="eastAsia" w:ascii="Times New Roman" w:hAnsi="Times New Roman" w:eastAsia="方正仿宋_GBK"/>
          <w:sz w:val="32"/>
          <w:szCs w:val="32"/>
          <w:highlight w:val="none"/>
          <w:shd w:val="clear" w:color="auto" w:fill="FFFFFF"/>
        </w:rPr>
        <w:t>，并</w:t>
      </w:r>
      <w:r>
        <w:rPr>
          <w:rFonts w:hint="eastAsia" w:ascii="Times New Roman" w:hAnsi="Times New Roman" w:eastAsia="方正仿宋_GBK"/>
          <w:sz w:val="32"/>
          <w:szCs w:val="32"/>
          <w:highlight w:val="none"/>
          <w:shd w:val="clear" w:color="auto" w:fill="FFFFFF"/>
          <w:lang w:val="en-US" w:eastAsia="zh-CN"/>
        </w:rPr>
        <w:t>完整、准确、并按照支付渠道的要求及时上传有关信息，包括订单号、发票信息（购买方信息中名称应为消费者姓名，统一社会信用代码/纳税人识别号填写消费者身份证号，</w:t>
      </w:r>
      <w:r>
        <w:rPr>
          <w:rFonts w:hint="eastAsia" w:ascii="Times New Roman" w:hAnsi="Times New Roman"/>
          <w:sz w:val="32"/>
          <w:szCs w:val="32"/>
          <w:highlight w:val="none"/>
          <w:shd w:val="clear" w:color="auto" w:fill="FFFFFF"/>
          <w:lang w:val="en-US" w:eastAsia="zh-CN"/>
        </w:rPr>
        <w:t>还</w:t>
      </w:r>
      <w:r>
        <w:rPr>
          <w:rFonts w:hint="eastAsia" w:ascii="Times New Roman" w:hAnsi="Times New Roman" w:eastAsia="方正仿宋_GBK"/>
          <w:sz w:val="32"/>
          <w:szCs w:val="32"/>
          <w:highlight w:val="none"/>
          <w:shd w:val="clear" w:color="auto" w:fill="FFFFFF"/>
          <w:lang w:val="en-US" w:eastAsia="zh-CN"/>
        </w:rPr>
        <w:t>需包含3C产品名称、品牌、销售价格、数量等信息）、产品69码、SN码，外包装（含SN码+IMEI码）+商品SN照片、产品激活照片、收货地址等信息等。</w:t>
      </w:r>
    </w:p>
    <w:p w14:paraId="71D8EE5F">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sz w:val="32"/>
          <w:szCs w:val="32"/>
          <w:highlight w:val="none"/>
          <w:shd w:val="clear" w:color="auto" w:fill="FFFFFF"/>
          <w:lang w:val="en-US" w:eastAsia="zh-CN"/>
        </w:rPr>
        <w:t>5</w:t>
      </w:r>
      <w:r>
        <w:rPr>
          <w:rFonts w:hint="eastAsia" w:ascii="Times New Roman" w:hAnsi="Times New Roman" w:eastAsia="方正仿宋_GBK"/>
          <w:sz w:val="32"/>
          <w:szCs w:val="32"/>
          <w:highlight w:val="none"/>
          <w:shd w:val="clear" w:color="auto" w:fill="FFFFFF"/>
          <w:lang w:val="en-US" w:eastAsia="zh-CN"/>
        </w:rPr>
        <w:t>.承诺由本单位在渝注册的独立法人单位向个人消费者开具发票，发票合计金额应为“消费者个人实际支付金额+政府补贴金额”，</w:t>
      </w:r>
      <w:r>
        <w:rPr>
          <w:rFonts w:hint="eastAsia" w:ascii="Times New Roman" w:hAnsi="Times New Roman"/>
          <w:sz w:val="32"/>
          <w:szCs w:val="32"/>
          <w:highlight w:val="none"/>
          <w:shd w:val="clear" w:color="auto" w:fill="FFFFFF"/>
          <w:lang w:val="en-US" w:eastAsia="zh-CN"/>
        </w:rPr>
        <w:t>购买方</w:t>
      </w:r>
      <w:r>
        <w:rPr>
          <w:rFonts w:hint="eastAsia" w:ascii="Times New Roman" w:hAnsi="Times New Roman" w:eastAsia="方正仿宋_GBK"/>
          <w:sz w:val="32"/>
          <w:szCs w:val="32"/>
          <w:highlight w:val="none"/>
          <w:shd w:val="clear" w:color="auto" w:fill="FFFFFF"/>
          <w:lang w:val="en-US" w:eastAsia="zh-CN"/>
        </w:rPr>
        <w:t>信息中名称应为消费者姓名，统一社会信用代码/纳税人识别号填写消费者身份证号，需包含3C产品名称、品牌、销售价格、数量等信息。</w:t>
      </w:r>
    </w:p>
    <w:p w14:paraId="4A37F3D6">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sz w:val="32"/>
          <w:szCs w:val="32"/>
          <w:highlight w:val="none"/>
          <w:shd w:val="clear" w:color="auto" w:fill="FFFFFF"/>
          <w:lang w:val="en-US" w:eastAsia="zh-CN"/>
        </w:rPr>
        <w:t>6</w:t>
      </w:r>
      <w:r>
        <w:rPr>
          <w:rFonts w:hint="eastAsia" w:ascii="Times New Roman" w:hAnsi="Times New Roman" w:eastAsia="方正仿宋_GBK"/>
          <w:sz w:val="32"/>
          <w:szCs w:val="32"/>
          <w:highlight w:val="none"/>
          <w:shd w:val="clear" w:color="auto" w:fill="FFFFFF"/>
          <w:lang w:val="en-US" w:eastAsia="zh-CN"/>
        </w:rPr>
        <w:t>.承诺按照《关于督促202</w:t>
      </w:r>
      <w:r>
        <w:rPr>
          <w:rFonts w:hint="eastAsia" w:ascii="Times New Roman" w:hAnsi="Times New Roman"/>
          <w:sz w:val="32"/>
          <w:szCs w:val="32"/>
          <w:highlight w:val="none"/>
          <w:shd w:val="clear" w:color="auto" w:fill="FFFFFF"/>
          <w:lang w:val="en-US" w:eastAsia="zh-CN"/>
        </w:rPr>
        <w:t>5</w:t>
      </w:r>
      <w:r>
        <w:rPr>
          <w:rFonts w:hint="eastAsia" w:ascii="Times New Roman" w:hAnsi="Times New Roman" w:eastAsia="方正仿宋_GBK"/>
          <w:sz w:val="32"/>
          <w:szCs w:val="32"/>
          <w:highlight w:val="none"/>
          <w:shd w:val="clear" w:color="auto" w:fill="FFFFFF"/>
          <w:lang w:val="en-US" w:eastAsia="zh-CN"/>
        </w:rPr>
        <w:t>年</w:t>
      </w:r>
      <w:r>
        <w:rPr>
          <w:rFonts w:hint="eastAsia" w:ascii="Times New Roman" w:hAnsi="Times New Roman"/>
          <w:highlight w:val="none"/>
        </w:rPr>
        <w:t>3C产品</w:t>
      </w:r>
      <w:r>
        <w:rPr>
          <w:rFonts w:hint="eastAsia" w:ascii="Times New Roman" w:hAnsi="Times New Roman"/>
          <w:sz w:val="32"/>
          <w:szCs w:val="32"/>
          <w:highlight w:val="none"/>
          <w:shd w:val="clear" w:color="auto" w:fill="FFFFFF"/>
          <w:lang w:val="en-US" w:eastAsia="zh-CN"/>
        </w:rPr>
        <w:t>购新补贴</w:t>
      </w:r>
      <w:r>
        <w:rPr>
          <w:rFonts w:hint="eastAsia" w:ascii="Times New Roman" w:hAnsi="Times New Roman" w:eastAsia="方正仿宋_GBK"/>
          <w:sz w:val="32"/>
          <w:szCs w:val="32"/>
          <w:highlight w:val="none"/>
          <w:shd w:val="clear" w:color="auto" w:fill="FFFFFF"/>
          <w:lang w:val="en-US" w:eastAsia="zh-CN"/>
        </w:rPr>
        <w:t>政策参与零售单位规范存档有关资料的通知》要求建立销售台账，并自行聘请第三方审计机构全覆盖审核。</w:t>
      </w:r>
    </w:p>
    <w:p w14:paraId="2BA1A0D6">
      <w:pPr>
        <w:spacing w:line="600" w:lineRule="exact"/>
        <w:ind w:firstLine="654" w:firstLineChars="200"/>
        <w:rPr>
          <w:rFonts w:hint="default" w:ascii="Times New Roman" w:hAnsi="Times New Roman" w:eastAsia="方正仿宋_GBK"/>
          <w:sz w:val="32"/>
          <w:szCs w:val="32"/>
          <w:highlight w:val="none"/>
          <w:shd w:val="clear" w:color="auto" w:fill="FFFFFF"/>
          <w:lang w:val="en-US" w:eastAsia="zh-CN"/>
        </w:rPr>
      </w:pPr>
      <w:r>
        <w:rPr>
          <w:rFonts w:hint="eastAsia" w:ascii="Times New Roman" w:hAnsi="Times New Roman"/>
          <w:sz w:val="32"/>
          <w:szCs w:val="32"/>
          <w:highlight w:val="none"/>
          <w:shd w:val="clear" w:color="auto" w:fill="FFFFFF"/>
          <w:lang w:val="en-US" w:eastAsia="zh-CN"/>
        </w:rPr>
        <w:t>7</w:t>
      </w:r>
      <w:r>
        <w:rPr>
          <w:rFonts w:hint="eastAsia" w:ascii="Times New Roman" w:hAnsi="Times New Roman" w:eastAsia="方正仿宋_GBK"/>
          <w:sz w:val="32"/>
          <w:szCs w:val="32"/>
          <w:highlight w:val="none"/>
          <w:shd w:val="clear" w:color="auto" w:fill="FFFFFF"/>
          <w:lang w:val="en-US" w:eastAsia="zh-CN"/>
        </w:rPr>
        <w:t>.承诺加强诚信经营，不得采用包括但不限于先涨价后折扣等手段欺骗消费者，</w:t>
      </w:r>
      <w:r>
        <w:rPr>
          <w:rFonts w:hint="eastAsia" w:ascii="Times New Roman" w:hAnsi="Times New Roman"/>
          <w:sz w:val="32"/>
          <w:szCs w:val="32"/>
          <w:highlight w:val="none"/>
          <w:shd w:val="clear" w:color="auto" w:fill="FFFFFF"/>
          <w:lang w:val="en-US" w:eastAsia="zh-CN"/>
        </w:rPr>
        <w:t>通过支付渠道</w:t>
      </w:r>
      <w:r>
        <w:rPr>
          <w:rFonts w:hint="eastAsia" w:ascii="Times New Roman" w:hAnsi="Times New Roman" w:eastAsia="方正仿宋_GBK"/>
          <w:sz w:val="32"/>
          <w:szCs w:val="32"/>
          <w:highlight w:val="none"/>
          <w:shd w:val="clear" w:color="auto" w:fill="FFFFFF"/>
          <w:lang w:val="en-US" w:eastAsia="zh-CN"/>
        </w:rPr>
        <w:t>上送到服务平台的数据要和实际销售数据一致，并积极配合相关职能部门做好</w:t>
      </w:r>
      <w:r>
        <w:rPr>
          <w:rFonts w:hint="eastAsia" w:ascii="Times New Roman" w:hAnsi="Times New Roman"/>
          <w:sz w:val="32"/>
          <w:szCs w:val="32"/>
          <w:highlight w:val="none"/>
          <w:shd w:val="clear" w:color="auto" w:fill="FFFFFF"/>
          <w:lang w:val="en-US" w:eastAsia="zh-CN"/>
        </w:rPr>
        <w:t>3C购新补贴政策</w:t>
      </w:r>
      <w:r>
        <w:rPr>
          <w:rFonts w:hint="eastAsia" w:ascii="Times New Roman" w:hAnsi="Times New Roman" w:eastAsia="方正仿宋_GBK"/>
          <w:sz w:val="32"/>
          <w:szCs w:val="32"/>
          <w:highlight w:val="none"/>
          <w:shd w:val="clear" w:color="auto" w:fill="FFFFFF"/>
          <w:lang w:val="en-US" w:eastAsia="zh-CN"/>
        </w:rPr>
        <w:t>兑付过程监督，坚决杜绝骗补、套补等违法违规行为发生。</w:t>
      </w:r>
    </w:p>
    <w:p w14:paraId="00751AAB">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sz w:val="32"/>
          <w:szCs w:val="32"/>
          <w:highlight w:val="none"/>
          <w:shd w:val="clear" w:color="auto" w:fill="FFFFFF"/>
          <w:lang w:val="en-US" w:eastAsia="zh-CN"/>
        </w:rPr>
        <w:t>8.</w:t>
      </w:r>
      <w:r>
        <w:rPr>
          <w:rFonts w:hint="eastAsia" w:ascii="Times New Roman" w:hAnsi="Times New Roman" w:eastAsia="方正仿宋_GBK"/>
          <w:sz w:val="32"/>
          <w:szCs w:val="32"/>
          <w:highlight w:val="none"/>
          <w:shd w:val="clear" w:color="auto" w:fill="FFFFFF"/>
          <w:lang w:val="en-US" w:eastAsia="zh-CN"/>
        </w:rPr>
        <w:t>承诺本单位提供的服务及产品问题，未根据要求实施政策而引发的客户退换货、投诉和争议等，由本单位负责解决，妥善安抚并依法赔偿消费者由此造成的相关损失，保护消费者权益。对于涉及本单位的其他投诉及纠纷事宜，应第一时间主动配合关联方予以处理。若发生媒体投诉，将及时联络政策实施部门、服务平台</w:t>
      </w:r>
      <w:r>
        <w:rPr>
          <w:rFonts w:hint="eastAsia" w:ascii="Times New Roman" w:hAnsi="Times New Roman"/>
          <w:sz w:val="32"/>
          <w:szCs w:val="32"/>
          <w:highlight w:val="none"/>
          <w:shd w:val="clear" w:color="auto" w:fill="FFFFFF"/>
          <w:lang w:val="en-US" w:eastAsia="zh-CN"/>
        </w:rPr>
        <w:t>和支付渠道</w:t>
      </w:r>
      <w:r>
        <w:rPr>
          <w:rFonts w:hint="eastAsia" w:ascii="Times New Roman" w:hAnsi="Times New Roman" w:eastAsia="方正仿宋_GBK"/>
          <w:sz w:val="32"/>
          <w:szCs w:val="32"/>
          <w:highlight w:val="none"/>
          <w:shd w:val="clear" w:color="auto" w:fill="FFFFFF"/>
          <w:lang w:val="en-US" w:eastAsia="zh-CN"/>
        </w:rPr>
        <w:t>相关工作人员，达成处置共识后，由双方按统一口径回应媒体，避免不良影响扩大化。</w:t>
      </w:r>
    </w:p>
    <w:p w14:paraId="6DB82912">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sz w:val="32"/>
          <w:szCs w:val="32"/>
          <w:highlight w:val="none"/>
          <w:shd w:val="clear" w:color="auto" w:fill="FFFFFF"/>
          <w:lang w:val="en-US" w:eastAsia="zh-CN"/>
        </w:rPr>
        <w:t>9</w:t>
      </w:r>
      <w:r>
        <w:rPr>
          <w:rFonts w:hint="eastAsia" w:ascii="Times New Roman" w:hAnsi="Times New Roman" w:eastAsia="方正仿宋_GBK"/>
          <w:sz w:val="32"/>
          <w:szCs w:val="32"/>
          <w:highlight w:val="none"/>
          <w:shd w:val="clear" w:color="auto" w:fill="FFFFFF"/>
          <w:lang w:val="en-US" w:eastAsia="zh-CN"/>
        </w:rPr>
        <w:t>.承诺要利用自身平台优势加强</w:t>
      </w:r>
      <w:r>
        <w:rPr>
          <w:rFonts w:hint="eastAsia" w:ascii="Times New Roman" w:hAnsi="Times New Roman"/>
          <w:highlight w:val="none"/>
        </w:rPr>
        <w:t>3C产品</w:t>
      </w:r>
      <w:r>
        <w:rPr>
          <w:rFonts w:hint="eastAsia" w:ascii="Times New Roman" w:hAnsi="Times New Roman" w:eastAsia="方正仿宋_GBK"/>
          <w:sz w:val="32"/>
          <w:szCs w:val="32"/>
          <w:highlight w:val="none"/>
          <w:shd w:val="clear" w:color="auto" w:fill="FFFFFF"/>
          <w:lang w:val="en-US" w:eastAsia="zh-CN"/>
        </w:rPr>
        <w:t>补贴政策宣传，扩大政策知晓面。</w:t>
      </w:r>
    </w:p>
    <w:p w14:paraId="18B9918B">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12.承诺指定专人负责处理包括但不限于日常沟通、宣传推广、客户投诉等</w:t>
      </w:r>
      <w:r>
        <w:rPr>
          <w:rFonts w:hint="eastAsia" w:ascii="Times New Roman" w:hAnsi="Times New Roman"/>
          <w:sz w:val="32"/>
          <w:szCs w:val="32"/>
          <w:highlight w:val="none"/>
          <w:shd w:val="clear" w:color="auto" w:fill="FFFFFF"/>
          <w:lang w:val="en-US" w:eastAsia="zh-CN"/>
        </w:rPr>
        <w:t>3C购新补贴政策</w:t>
      </w:r>
      <w:r>
        <w:rPr>
          <w:rFonts w:hint="eastAsia" w:ascii="Times New Roman" w:hAnsi="Times New Roman" w:eastAsia="方正仿宋_GBK"/>
          <w:sz w:val="32"/>
          <w:szCs w:val="32"/>
          <w:highlight w:val="none"/>
          <w:shd w:val="clear" w:color="auto" w:fill="FFFFFF"/>
          <w:lang w:val="en-US" w:eastAsia="zh-CN"/>
        </w:rPr>
        <w:t>中涉及的各项事宜。</w:t>
      </w:r>
    </w:p>
    <w:p w14:paraId="1A0E9765">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 xml:space="preserve">部门/职务：                                            </w:t>
      </w:r>
    </w:p>
    <w:p w14:paraId="4A162F9C">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 xml:space="preserve">联 系 人：                                             </w:t>
      </w:r>
    </w:p>
    <w:p w14:paraId="26339A74">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 xml:space="preserve">联系电话： </w:t>
      </w:r>
    </w:p>
    <w:p w14:paraId="428AE493">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13.本单位知晓并同意，如违反以上任何承诺，政策实施部门和服务平台有权随时取消本单位参与政策的资格，并丧失后续参与</w:t>
      </w:r>
      <w:r>
        <w:rPr>
          <w:rFonts w:hint="eastAsia" w:ascii="Times New Roman" w:hAnsi="Times New Roman"/>
          <w:sz w:val="32"/>
          <w:szCs w:val="32"/>
          <w:highlight w:val="none"/>
          <w:shd w:val="clear" w:color="auto" w:fill="FFFFFF"/>
          <w:lang w:val="en-US" w:eastAsia="zh-CN"/>
        </w:rPr>
        <w:t>3C购新补贴政策</w:t>
      </w:r>
      <w:r>
        <w:rPr>
          <w:rFonts w:hint="eastAsia" w:ascii="Times New Roman" w:hAnsi="Times New Roman" w:eastAsia="方正仿宋_GBK"/>
          <w:sz w:val="32"/>
          <w:szCs w:val="32"/>
          <w:highlight w:val="none"/>
          <w:shd w:val="clear" w:color="auto" w:fill="FFFFFF"/>
          <w:lang w:val="en-US" w:eastAsia="zh-CN"/>
        </w:rPr>
        <w:t>的资格，且本单位同意政策实施部门和服务平台可进一步采取包括但不限于以下任一或同时采取以下全部措施，追究本单位相关违约责任：</w:t>
      </w:r>
    </w:p>
    <w:p w14:paraId="78C797E1">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（1）要求本单位全额退还经政策实施部门和服务平台认定的违约行为所涉</w:t>
      </w:r>
      <w:r>
        <w:rPr>
          <w:rFonts w:hint="eastAsia" w:ascii="Times New Roman" w:hAnsi="Times New Roman"/>
          <w:sz w:val="32"/>
          <w:szCs w:val="32"/>
          <w:highlight w:val="none"/>
          <w:shd w:val="clear" w:color="auto" w:fill="FFFFFF"/>
          <w:lang w:val="en-US" w:eastAsia="zh-CN"/>
        </w:rPr>
        <w:t>3C购新补贴政策</w:t>
      </w:r>
      <w:r>
        <w:rPr>
          <w:rFonts w:hint="eastAsia" w:ascii="Times New Roman" w:hAnsi="Times New Roman" w:eastAsia="方正仿宋_GBK"/>
          <w:sz w:val="32"/>
          <w:szCs w:val="32"/>
          <w:highlight w:val="none"/>
          <w:shd w:val="clear" w:color="auto" w:fill="FFFFFF"/>
          <w:lang w:val="en-US" w:eastAsia="zh-CN"/>
        </w:rPr>
        <w:t>资金。</w:t>
      </w:r>
    </w:p>
    <w:p w14:paraId="0A3BF7C4">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（2）要求本单位赔偿违约行为所导致的一切损失。</w:t>
      </w:r>
    </w:p>
    <w:p w14:paraId="5400288F">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（3）政策实施部门有权会同相关部门将本单位依法列入不诚信单位名单。</w:t>
      </w:r>
    </w:p>
    <w:p w14:paraId="4FD1D3D5">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特此承诺。</w:t>
      </w:r>
    </w:p>
    <w:p w14:paraId="4D97D13D">
      <w:pPr>
        <w:spacing w:line="600" w:lineRule="exact"/>
        <w:ind w:firstLine="654" w:firstLineChars="200"/>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eastAsia="方正仿宋_GBK"/>
          <w:sz w:val="32"/>
          <w:szCs w:val="32"/>
          <w:highlight w:val="none"/>
          <w:shd w:val="clear" w:color="auto" w:fill="FFFFFF"/>
          <w:lang w:val="en-US" w:eastAsia="zh-CN"/>
        </w:rPr>
        <w:t>本函自落款之日起生效，并持续有效。</w:t>
      </w:r>
    </w:p>
    <w:p w14:paraId="12FFAE4C">
      <w:pPr>
        <w:spacing w:line="600" w:lineRule="exact"/>
        <w:ind w:firstLine="654" w:firstLineChars="200"/>
        <w:jc w:val="center"/>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sz w:val="32"/>
          <w:szCs w:val="32"/>
          <w:highlight w:val="none"/>
          <w:shd w:val="clear" w:color="auto" w:fill="FFFFFF"/>
          <w:lang w:val="en-US" w:eastAsia="zh-CN"/>
        </w:rPr>
        <w:t xml:space="preserve">             </w:t>
      </w:r>
      <w:r>
        <w:rPr>
          <w:rFonts w:hint="eastAsia" w:ascii="Times New Roman" w:hAnsi="Times New Roman" w:eastAsia="方正仿宋_GBK"/>
          <w:sz w:val="32"/>
          <w:szCs w:val="32"/>
          <w:highlight w:val="none"/>
          <w:shd w:val="clear" w:color="auto" w:fill="FFFFFF"/>
          <w:lang w:val="en-US" w:eastAsia="zh-CN"/>
        </w:rPr>
        <w:t xml:space="preserve">单位名称（盖章）：             </w:t>
      </w:r>
    </w:p>
    <w:p w14:paraId="1074B13C">
      <w:pPr>
        <w:spacing w:line="600" w:lineRule="exact"/>
        <w:ind w:firstLine="654" w:firstLineChars="200"/>
        <w:jc w:val="center"/>
        <w:rPr>
          <w:rFonts w:hint="eastAsia" w:ascii="Times New Roman" w:hAnsi="Times New Roman" w:eastAsia="方正仿宋_GBK"/>
          <w:sz w:val="32"/>
          <w:szCs w:val="32"/>
          <w:highlight w:val="none"/>
          <w:shd w:val="clear" w:color="auto" w:fill="FFFFFF"/>
          <w:lang w:val="en-US" w:eastAsia="zh-CN"/>
        </w:rPr>
      </w:pPr>
      <w:r>
        <w:rPr>
          <w:rFonts w:hint="eastAsia" w:ascii="Times New Roman" w:hAnsi="Times New Roman"/>
          <w:sz w:val="32"/>
          <w:szCs w:val="32"/>
          <w:highlight w:val="none"/>
          <w:shd w:val="clear" w:color="auto" w:fill="FFFFFF"/>
          <w:lang w:val="en-US" w:eastAsia="zh-CN"/>
        </w:rPr>
        <w:t xml:space="preserve">              </w:t>
      </w:r>
      <w:r>
        <w:rPr>
          <w:rFonts w:hint="eastAsia" w:ascii="Times New Roman" w:hAnsi="Times New Roman" w:eastAsia="方正仿宋_GBK"/>
          <w:sz w:val="32"/>
          <w:szCs w:val="32"/>
          <w:highlight w:val="none"/>
          <w:shd w:val="clear" w:color="auto" w:fill="FFFFFF"/>
          <w:lang w:val="en-US" w:eastAsia="zh-CN"/>
        </w:rPr>
        <w:t xml:space="preserve">法定代表人（签字）： </w:t>
      </w:r>
    </w:p>
    <w:p w14:paraId="716B8AB3">
      <w:pPr>
        <w:spacing w:line="600" w:lineRule="exact"/>
        <w:ind w:firstLine="654" w:firstLineChars="200"/>
        <w:jc w:val="center"/>
      </w:pPr>
      <w:r>
        <w:rPr>
          <w:rFonts w:hint="eastAsia" w:ascii="Times New Roman" w:hAnsi="Times New Roman"/>
          <w:sz w:val="32"/>
          <w:szCs w:val="32"/>
          <w:highlight w:val="none"/>
          <w:shd w:val="clear" w:color="auto" w:fill="FFFFFF"/>
          <w:lang w:val="en-US" w:eastAsia="zh-CN"/>
        </w:rPr>
        <w:t xml:space="preserve">          </w:t>
      </w:r>
      <w:r>
        <w:rPr>
          <w:rFonts w:hint="eastAsia" w:ascii="Times New Roman" w:hAnsi="Times New Roman" w:eastAsia="方正仿宋_GBK"/>
          <w:sz w:val="32"/>
          <w:szCs w:val="32"/>
          <w:highlight w:val="none"/>
          <w:shd w:val="clear" w:color="auto" w:fill="FFFFFF"/>
          <w:lang w:val="en-US" w:eastAsia="zh-CN"/>
        </w:rPr>
        <w:t xml:space="preserve">2024年  月  日    </w:t>
      </w:r>
    </w:p>
    <w:p w14:paraId="1E49C7B4">
      <w:pPr>
        <w:pStyle w:val="3"/>
      </w:pPr>
    </w:p>
    <w:p w14:paraId="0182B0BB">
      <w:bookmarkStart w:id="0" w:name="_GoBack"/>
      <w:bookmarkEnd w:id="0"/>
    </w:p>
    <w:sectPr>
      <w:footerReference r:id="rId3" w:type="default"/>
      <w:pgSz w:w="11906" w:h="16838"/>
      <w:pgMar w:top="2098" w:right="1531" w:bottom="1985" w:left="1531" w:header="851" w:footer="1474" w:gutter="0"/>
      <w:cols w:space="720" w:num="1"/>
      <w:docGrid w:type="linesAndChars" w:linePitch="57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F90F">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a:effectLst/>
                    </wps:spPr>
                    <wps:txbx>
                      <w:txbxContent>
                        <w:p w14:paraId="655A8EBB">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5US8y0QAAAAQB&#10;AAAPAAAAAAAAAAEAIAAAACIAAABkcnMvZG93bnJldi54bWxQSwECFAAUAAAACACHTuJAsxiXz+kB&#10;AADKAwAADgAAAAAAAAABACAAAAAgAQAAZHJzL2Uyb0RvYy54bWxQSwUGAAAAAAYABgBZAQAAewUA&#10;AAAA&#10;">
              <v:path/>
              <v:fill on="f" focussize="0,0"/>
              <v:stroke on="f"/>
              <v:imagedata o:title=""/>
              <o:lock v:ext="edit" aspectratio="f"/>
              <v:textbox inset="0mm,0mm,0mm,0mm" style="mso-fit-shape-to-text:t;">
                <w:txbxContent>
                  <w:p w14:paraId="655A8EBB">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F06F7"/>
    <w:rsid w:val="622F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方正仿宋_GBK" w:hAnsi="仿宋" w:eastAsia="方正仿宋_GBK" w:cs="Times New Roman"/>
      <w:sz w:val="32"/>
      <w:szCs w:val="3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eastAsia="宋体"/>
      <w:b/>
      <w:bCs/>
    </w:rPr>
  </w:style>
  <w:style w:type="paragraph" w:styleId="3">
    <w:name w:val="heading 4"/>
    <w:basedOn w:val="2"/>
    <w:next w:val="1"/>
    <w:qFormat/>
    <w:uiPriority w:val="0"/>
    <w:pPr>
      <w:spacing w:before="280" w:after="290" w:line="376" w:lineRule="atLeast"/>
      <w:outlineLvl w:val="3"/>
    </w:pPr>
    <w:rPr>
      <w:rFonts w:ascii="Times New Roman" w:hAnsi="Times New Roman"/>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next w:val="1"/>
    <w:qFormat/>
    <w:uiPriority w:val="0"/>
    <w:pPr>
      <w:tabs>
        <w:tab w:val="center" w:pos="4153"/>
        <w:tab w:val="right" w:pos="8306"/>
      </w:tabs>
      <w:jc w:val="left"/>
    </w:pPr>
    <w:rPr>
      <w:sz w:val="18"/>
    </w:rPr>
  </w:style>
  <w:style w:type="paragraph" w:customStyle="1" w:styleId="7">
    <w:name w:val="_Style 1"/>
    <w:basedOn w:val="1"/>
    <w:qFormat/>
    <w:uiPriority w:val="0"/>
    <w:pPr>
      <w:ind w:firstLine="200" w:firstLineChars="200"/>
    </w:pPr>
    <w:rPr>
      <w:rFonts w:ascii="宋体" w:hAnsi="宋体"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2024-12-26T08:01:00Z</dcterms:created>
  <dc:creator>asus</dc:creator>
  <cp:lastModifiedBy>asus</cp:lastModifiedBy>
  <dcterms:modified xsi:type="dcterms:W3CDTF">2024-12-26T08:02:13Z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DBEE1A79C6824163BA30A2E1714CD72B_11</vt:lpwstr>
  </property>
</Properties>
</file>