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CFDBE54">
      <w:pPr>
        <w:spacing w:line="579" w:lineRule="exact"/>
        <w:ind w:firstLine="0" w:firstLineChars="0"/>
        <w:rPr>
          <w:rFonts w:ascii="Times New Roman" w:hAnsi="Times New Roman" w:eastAsia="方正黑体_GBK" w:cs="Times New Roman"/>
          <w:spacing w:val="-6"/>
          <w:sz w:val="32"/>
          <w:szCs w:val="32"/>
        </w:rPr>
      </w:pPr>
      <w:r>
        <w:rPr>
          <w:rFonts w:ascii="Times New Roman" w:hAnsi="Times New Roman" w:eastAsia="方正黑体_GBK" w:cs="Times New Roman"/>
          <w:spacing w:val="-6"/>
          <w:sz w:val="32"/>
          <w:szCs w:val="32"/>
        </w:rPr>
        <w:t>附件</w:t>
      </w:r>
      <w:r>
        <w:rPr>
          <w:rFonts w:hint="eastAsia" w:ascii="Times New Roman" w:hAnsi="Times New Roman" w:eastAsia="方正黑体_GBK" w:cs="Times New Roman"/>
          <w:spacing w:val="-6"/>
          <w:sz w:val="32"/>
          <w:szCs w:val="32"/>
        </w:rPr>
        <w:t>3</w:t>
      </w:r>
    </w:p>
    <w:p w14:paraId="26A97462">
      <w:pPr>
        <w:spacing w:line="600" w:lineRule="exact"/>
        <w:ind w:firstLine="0" w:firstLineChars="0"/>
        <w:jc w:val="center"/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</w:pPr>
    </w:p>
    <w:p w14:paraId="11AA9B2F">
      <w:pPr>
        <w:spacing w:line="600" w:lineRule="exact"/>
        <w:ind w:firstLine="0" w:firstLineChars="0"/>
        <w:jc w:val="center"/>
        <w:rPr>
          <w:rFonts w:ascii="Times New Roman" w:hAnsi="Times New Roman" w:eastAsia="方正小标宋_GBK" w:cs="Times New Roman"/>
          <w:sz w:val="44"/>
          <w:szCs w:val="44"/>
        </w:rPr>
      </w:pP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厅局级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人员费用</w:t>
      </w:r>
      <w:r>
        <w:rPr>
          <w:rFonts w:hint="eastAsia" w:ascii="Times New Roman" w:hAnsi="Times New Roman" w:eastAsia="方正小标宋_GBK" w:cs="Times New Roman"/>
          <w:sz w:val="44"/>
          <w:szCs w:val="44"/>
          <w:lang w:val="en-US" w:eastAsia="zh-CN"/>
        </w:rPr>
        <w:t>单独</w:t>
      </w:r>
      <w:r>
        <w:rPr>
          <w:rFonts w:hint="eastAsia" w:ascii="Times New Roman" w:hAnsi="Times New Roman" w:eastAsia="方正小标宋_GBK" w:cs="Times New Roman"/>
          <w:sz w:val="44"/>
          <w:szCs w:val="44"/>
        </w:rPr>
        <w:t>报价表</w:t>
      </w:r>
    </w:p>
    <w:tbl>
      <w:tblPr>
        <w:tblStyle w:val="2"/>
        <w:tblpPr w:leftFromText="180" w:rightFromText="180" w:vertAnchor="text" w:horzAnchor="page" w:tblpX="1275" w:tblpY="582"/>
        <w:tblOverlap w:val="never"/>
        <w:tblW w:w="10048" w:type="dxa"/>
        <w:tblInd w:w="0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31"/>
        <w:gridCol w:w="1551"/>
        <w:gridCol w:w="1676"/>
        <w:gridCol w:w="1250"/>
        <w:gridCol w:w="4840"/>
      </w:tblGrid>
      <w:tr w14:paraId="29ECA1FC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7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ADF8DF6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DC90A8C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类别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171959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费用名称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122F9BB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费用</w:t>
            </w:r>
            <w:r>
              <w:rPr>
                <w:rFonts w:hint="eastAsia"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（元）</w:t>
            </w: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2EDEB72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b/>
                <w:bCs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color w:val="000000"/>
                <w:kern w:val="0"/>
                <w:sz w:val="24"/>
              </w:rPr>
              <w:t>备注</w:t>
            </w:r>
          </w:p>
        </w:tc>
      </w:tr>
      <w:tr w14:paraId="6F62605F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36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20C3E25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lang w:val="en-US" w:eastAsia="zh-CN"/>
              </w:rPr>
              <w:t>1</w:t>
            </w:r>
          </w:p>
        </w:tc>
        <w:tc>
          <w:tcPr>
            <w:tcW w:w="1551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4246054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境外团员费</w:t>
            </w:r>
          </w:p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C88C66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国际旅费（出境到入境口岸）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E70170D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0C57A0B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</w:rPr>
              <w:t>以</w:t>
            </w: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实际出票为准，据实报销</w:t>
            </w: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</w:rPr>
              <w:t>，暂定价。</w:t>
            </w:r>
          </w:p>
        </w:tc>
      </w:tr>
      <w:tr w14:paraId="03F309B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6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8290CFD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kern w:val="0"/>
                <w:sz w:val="24"/>
                <w:lang w:val="en-US" w:eastAsia="zh-CN"/>
              </w:rPr>
              <w:t>2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07F36E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8132C2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住宿费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2DAE594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BD9874A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按标准执行。</w:t>
            </w:r>
          </w:p>
        </w:tc>
      </w:tr>
      <w:tr w14:paraId="2B4E9ED2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49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F43B1E4">
            <w:pPr>
              <w:snapToGrid w:val="0"/>
              <w:spacing w:line="600" w:lineRule="exact"/>
              <w:ind w:firstLine="0" w:firstLineChars="0"/>
              <w:jc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lang w:val="en-US" w:eastAsia="zh-CN"/>
              </w:rPr>
              <w:t>3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649A541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5F1DE7E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伙食费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CE5F5D4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D0358A5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按标准执行。</w:t>
            </w:r>
          </w:p>
        </w:tc>
      </w:tr>
      <w:tr w14:paraId="251C327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936B80C">
            <w:pPr>
              <w:snapToGrid w:val="0"/>
              <w:spacing w:line="600" w:lineRule="exact"/>
              <w:ind w:firstLine="0" w:firstLineChars="0"/>
              <w:jc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  <w:lang w:val="en-US" w:eastAsia="zh-CN"/>
              </w:rPr>
              <w:t>4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A41BA06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4B86773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公杂费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E3D2BB0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7DDD3B1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  <w:t>按标准执行。</w:t>
            </w:r>
          </w:p>
        </w:tc>
      </w:tr>
      <w:tr w14:paraId="2462899E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F92AC1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  <w:lang w:val="en-US"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sz w:val="24"/>
                <w:lang w:val="en-US" w:eastAsia="zh-CN"/>
              </w:rPr>
              <w:t>5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508A3CC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68459247">
            <w:pPr>
              <w:snapToGrid w:val="0"/>
              <w:spacing w:line="600" w:lineRule="exact"/>
              <w:ind w:firstLine="0" w:firstLineChars="0"/>
              <w:jc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</w:rPr>
              <w:t>境外城市间交通费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DD7645B">
            <w:pPr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2377208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3E080FDB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165319FB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hint="eastAsia" w:ascii="Times New Roman" w:hAnsi="Times New Roman" w:eastAsia="方正仿宋_GBK" w:cs="Times New Roman"/>
                <w:color w:val="000000"/>
                <w:sz w:val="24"/>
                <w:lang w:eastAsia="zh-CN"/>
              </w:rPr>
            </w:pPr>
            <w:r>
              <w:rPr>
                <w:rFonts w:hint="eastAsia" w:ascii="Times New Roman" w:hAnsi="Times New Roman" w:cs="Times New Roman"/>
                <w:color w:val="000000"/>
                <w:kern w:val="0"/>
                <w:sz w:val="24"/>
                <w:lang w:val="en-US" w:eastAsia="zh-CN"/>
              </w:rPr>
              <w:t>6</w:t>
            </w:r>
          </w:p>
        </w:tc>
        <w:tc>
          <w:tcPr>
            <w:tcW w:w="1551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2F92A6CB"/>
        </w:tc>
        <w:tc>
          <w:tcPr>
            <w:tcW w:w="167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300DC54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  <w:t>其他费用</w:t>
            </w:r>
          </w:p>
          <w:p w14:paraId="1F4D042F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</w:pPr>
            <w:r>
              <w:rPr>
                <w:rFonts w:hint="eastAsia" w:ascii="Times New Roman" w:hAnsi="Times New Roman" w:eastAsia="方正仿宋_GBK" w:cs="Times New Roman"/>
                <w:sz w:val="24"/>
              </w:rPr>
              <w:t>（含保险费、签证费等）</w:t>
            </w:r>
          </w:p>
        </w:tc>
        <w:tc>
          <w:tcPr>
            <w:tcW w:w="12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4D74D369">
            <w:pPr>
              <w:widowControl/>
              <w:snapToGrid w:val="0"/>
              <w:spacing w:line="600" w:lineRule="exact"/>
              <w:ind w:firstLine="0" w:firstLineChars="0"/>
              <w:jc w:val="center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  <w:tc>
          <w:tcPr>
            <w:tcW w:w="484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7F9C1431">
            <w:pPr>
              <w:widowControl/>
              <w:snapToGrid w:val="0"/>
              <w:spacing w:line="600" w:lineRule="exact"/>
              <w:ind w:firstLine="0" w:firstLineChars="0"/>
              <w:jc w:val="left"/>
              <w:textAlignment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</w:p>
        </w:tc>
      </w:tr>
      <w:tr w14:paraId="37A05F77"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atLeast"/>
        </w:trPr>
        <w:tc>
          <w:tcPr>
            <w:tcW w:w="7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5D828F13">
            <w:pPr>
              <w:widowControl/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</w:pPr>
          </w:p>
        </w:tc>
        <w:tc>
          <w:tcPr>
            <w:tcW w:w="1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08D277E7">
            <w:pPr>
              <w:widowControl/>
              <w:snapToGrid w:val="0"/>
              <w:spacing w:line="600" w:lineRule="exact"/>
              <w:ind w:firstLine="0" w:firstLineChars="0"/>
              <w:jc w:val="center"/>
              <w:rPr>
                <w:rFonts w:ascii="Times New Roman" w:hAnsi="Times New Roman" w:eastAsia="方正仿宋_GBK" w:cs="Times New Roman"/>
                <w:color w:val="00000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kern w:val="0"/>
                <w:sz w:val="24"/>
              </w:rPr>
              <w:t>合计</w:t>
            </w:r>
          </w:p>
        </w:tc>
        <w:tc>
          <w:tcPr>
            <w:tcW w:w="7766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 w14:paraId="309C32A3">
            <w:pPr>
              <w:widowControl/>
              <w:snapToGrid w:val="0"/>
              <w:spacing w:line="600" w:lineRule="exact"/>
              <w:ind w:firstLine="1205" w:firstLineChars="500"/>
              <w:rPr>
                <w:rFonts w:ascii="Times New Roman" w:hAnsi="Times New Roman" w:eastAsia="方正仿宋_GBK" w:cs="Times New Roman"/>
                <w:color w:val="000000"/>
                <w:kern w:val="0"/>
                <w:sz w:val="24"/>
              </w:rPr>
            </w:pPr>
            <w:r>
              <w:rPr>
                <w:rFonts w:ascii="Times New Roman" w:hAnsi="Times New Roman" w:eastAsia="方正仿宋_GBK" w:cs="Times New Roman"/>
                <w:b/>
                <w:bCs/>
                <w:kern w:val="0"/>
                <w:sz w:val="24"/>
              </w:rPr>
              <w:t>元/人</w:t>
            </w:r>
          </w:p>
        </w:tc>
      </w:tr>
    </w:tbl>
    <w:p w14:paraId="6F74050F">
      <w:pPr>
        <w:pStyle w:val="4"/>
        <w:rPr>
          <w:lang w:val="en-US" w:eastAsia="zh-CN"/>
        </w:rPr>
      </w:pPr>
    </w:p>
    <w:p w14:paraId="43EF06B1">
      <w:bookmarkStart w:id="0" w:name="_GoBack"/>
      <w:bookmarkEnd w:id="0"/>
    </w:p>
    <w:sectPr>
      <w:pgSz w:w="11906" w:h="16838"/>
      <w:pgMar w:top="1134" w:right="1191" w:bottom="1134" w:left="1304" w:header="851" w:footer="992" w:gutter="0"/>
      <w:cols w:space="720" w:num="1"/>
      <w:rtlGutter w:val="1"/>
      <w:docGrid w:type="lines" w:linePitch="439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  <w:ind w:firstLine="640"/>
      </w:pPr>
      <w:r>
        <w:separator/>
      </w:r>
    </w:p>
  </w:endnote>
  <w:endnote w:type="continuationSeparator" w:id="1">
    <w:p>
      <w:pPr>
        <w:spacing w:line="240" w:lineRule="auto"/>
        <w:ind w:firstLine="64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7A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1" w:fontKey="{597517F2-17CE-497C-865A-46ADFAEEB141}"/>
  </w:font>
  <w:font w:name="方正仿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2" w:fontKey="{4F3E91FB-E90D-47C7-AA2B-6D8459BE1C68}"/>
  </w:font>
  <w:font w:name="方正黑体_GBK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方正小标宋_GBK">
    <w:panose1 w:val="02000000000000000000"/>
    <w:charset w:val="86"/>
    <w:family w:val="auto"/>
    <w:pitch w:val="default"/>
    <w:sig w:usb0="00000001" w:usb1="080E0000" w:usb2="00000000" w:usb3="00000000" w:csb0="00040000" w:csb1="00000000"/>
    <w:embedRegular r:id="rId3" w:fontKey="{C5DF3865-7D01-4094-8A03-DCB2BCEC1F04}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line="240" w:lineRule="auto"/>
        <w:ind w:firstLine="640"/>
      </w:pPr>
      <w:r>
        <w:separator/>
      </w:r>
    </w:p>
  </w:footnote>
  <w:footnote w:type="continuationSeparator" w:id="1">
    <w:p>
      <w:pPr>
        <w:spacing w:line="240" w:lineRule="auto"/>
        <w:ind w:firstLine="640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6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2DF05D59"/>
    <w:rsid w:val="2DF05D59"/>
    <w:rsid w:val="6C976A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pacing w:line="560" w:lineRule="exact"/>
      <w:ind w:firstLine="200" w:firstLineChars="200"/>
      <w:jc w:val="both"/>
    </w:pPr>
    <w:rPr>
      <w:rFonts w:ascii="Calibri" w:hAnsi="Calibri" w:eastAsia="方正仿宋_GBK" w:cs="Arial"/>
      <w:kern w:val="2"/>
      <w:sz w:val="32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Default"/>
    <w:next w:val="1"/>
    <w:uiPriority w:val="0"/>
    <w:pPr>
      <w:autoSpaceDE w:val="0"/>
      <w:autoSpaceDN w:val="0"/>
      <w:adjustRightInd w:val="0"/>
    </w:pPr>
    <w:rPr>
      <w:rFonts w:ascii="Arial" w:hAnsi="Arial" w:eastAsia="宋体" w:cs="Arial"/>
      <w:color w:val="000000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2025-04-16T01:27:00Z</dcterms:created>
  <dc:creator>R Q</dc:creator>
  <cp:lastModifiedBy>R Q</cp:lastModifiedBy>
  <dcterms:modified xsi:type="dcterms:W3CDTF">2025-04-16T01:28:03Z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2052-12.1.0.20784</vt:lpwstr>
  </property>
  <property fmtid="{D5CDD505-2E9C-101B-9397-08002B2CF9AE}" pid="3" name="ICV">
    <vt:lpwstr>6EA2E88312A143BCAA48C9BC08BF2E3D_11</vt:lpwstr>
  </property>
  <property fmtid="{D5CDD505-2E9C-101B-9397-08002B2CF9AE}" pid="4" name="KSOTemplateDocerSaveRecord">
    <vt:lpwstr>eyJoZGlkIjoiZTg5NDg0YzcxZDMxODA3Nzg4ODJlNzJlYTU4ZjBiMTEiLCJ1c2VySWQiOiIzODg1MDU5NzkifQ==</vt:lpwstr>
  </property>
</Properties>
</file>