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5BB11">
      <w:pPr>
        <w:widowControl w:val="0"/>
        <w:suppressAutoHyphens/>
        <w:snapToGrid w:val="0"/>
        <w:rPr>
          <w:rFonts w:hint="eastAsia" w:ascii="方正黑体_GBK" w:eastAsia="方正黑体_GBK" w:cs="方正黑体_GBK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方正黑体_GBK" w:eastAsia="方正黑体_GBK" w:cs="方正黑体_GBK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</w:t>
      </w:r>
    </w:p>
    <w:p w14:paraId="0A380D63">
      <w:pPr>
        <w:widowControl w:val="0"/>
        <w:suppressAutoHyphens/>
        <w:snapToGrid w:val="0"/>
        <w:jc w:val="center"/>
        <w:rPr>
          <w:rFonts w:hint="default" w:ascii="Times New Roman" w:hAnsi="Times New Roman" w:eastAsia="方正小标宋_GBK" w:cs="Times New Roman"/>
          <w:color w:val="auto"/>
          <w:spacing w:val="0"/>
          <w:kern w:val="0"/>
          <w:sz w:val="40"/>
          <w:szCs w:val="40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color w:val="auto"/>
          <w:spacing w:val="0"/>
          <w:kern w:val="0"/>
          <w:sz w:val="40"/>
          <w:szCs w:val="40"/>
          <w:shd w:val="clear" w:color="auto" w:fill="FFFFFF"/>
          <w:lang w:val="en-US" w:eastAsia="zh-CN" w:bidi="ar"/>
        </w:rPr>
        <w:t>202</w:t>
      </w:r>
      <w:r>
        <w:rPr>
          <w:rFonts w:hint="eastAsia" w:eastAsia="方正小标宋_GBK" w:cs="Times New Roman"/>
          <w:color w:val="auto"/>
          <w:spacing w:val="0"/>
          <w:kern w:val="0"/>
          <w:sz w:val="40"/>
          <w:szCs w:val="40"/>
          <w:shd w:val="clear" w:color="auto" w:fill="FFFFFF"/>
          <w:lang w:val="en-US" w:eastAsia="zh-CN" w:bidi="ar"/>
        </w:rPr>
        <w:t>5</w:t>
      </w:r>
      <w:r>
        <w:rPr>
          <w:rFonts w:hint="default" w:ascii="Times New Roman" w:hAnsi="Times New Roman" w:eastAsia="方正小标宋_GBK" w:cs="Times New Roman"/>
          <w:color w:val="auto"/>
          <w:spacing w:val="0"/>
          <w:kern w:val="0"/>
          <w:sz w:val="40"/>
          <w:szCs w:val="40"/>
          <w:shd w:val="clear" w:color="auto" w:fill="FFFFFF"/>
          <w:lang w:val="en-US" w:eastAsia="zh-CN" w:bidi="ar"/>
        </w:rPr>
        <w:t>年废旧物资循环利用体系建设项目拟入库名单</w:t>
      </w:r>
    </w:p>
    <w:p w14:paraId="6826B48F">
      <w:pPr>
        <w:rPr>
          <w:rFonts w:hint="default" w:ascii="Times New Roman" w:hAnsi="Times New Roman" w:cs="Times New Roman"/>
          <w:color w:val="auto"/>
          <w:lang w:bidi="ar-SA"/>
        </w:rPr>
      </w:pPr>
    </w:p>
    <w:p w14:paraId="56698153">
      <w:pPr>
        <w:pStyle w:val="7"/>
        <w:rPr>
          <w:rFonts w:hint="default" w:ascii="Times New Roman" w:hAnsi="Times New Roman" w:eastAsia="方正黑体_GBK" w:cs="Times New Roman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一、子项目：低值可回收物循环利用试点项目</w:t>
      </w:r>
    </w:p>
    <w:tbl>
      <w:tblPr>
        <w:tblStyle w:val="5"/>
        <w:tblW w:w="88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4513"/>
        <w:gridCol w:w="3653"/>
      </w:tblGrid>
      <w:tr w14:paraId="052AD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9D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AE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45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实施主体</w:t>
            </w:r>
          </w:p>
        </w:tc>
      </w:tr>
      <w:tr w14:paraId="07E9E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C7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91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綦江区低值可回收物循环利用试点项目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B5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綦江区</w:t>
            </w:r>
          </w:p>
        </w:tc>
      </w:tr>
    </w:tbl>
    <w:p w14:paraId="4099E368">
      <w:pPr>
        <w:bidi w:val="0"/>
        <w:ind w:firstLine="357"/>
        <w:jc w:val="left"/>
        <w:rPr>
          <w:rFonts w:hint="default" w:ascii="Times New Roman" w:hAnsi="Times New Roman" w:cs="Times New Roman"/>
          <w:color w:val="auto"/>
          <w:lang w:val="en-US" w:eastAsia="zh-CN" w:bidi="ar-SA"/>
        </w:rPr>
      </w:pPr>
    </w:p>
    <w:p w14:paraId="686E26FD">
      <w:pPr>
        <w:bidi w:val="0"/>
        <w:jc w:val="left"/>
        <w:rPr>
          <w:rFonts w:hint="default" w:ascii="Times New Roman" w:hAnsi="Times New Roman" w:eastAsia="方正黑体_GBK" w:cs="Times New Roman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二、子项目：二手商品交易便利化规范化建设项目</w:t>
      </w:r>
    </w:p>
    <w:tbl>
      <w:tblPr>
        <w:tblStyle w:val="5"/>
        <w:tblW w:w="88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4513"/>
        <w:gridCol w:w="3653"/>
      </w:tblGrid>
      <w:tr w14:paraId="51DC0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C1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43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CD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实施主体</w:t>
            </w:r>
          </w:p>
        </w:tc>
      </w:tr>
      <w:tr w14:paraId="3FF8A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22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A3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u w:val="none"/>
                <w:lang w:bidi="ar-SA"/>
              </w:rPr>
              <w:t xml:space="preserve"> 二手商品交易便利化规范化建设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E0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u w:val="none"/>
                <w:lang w:bidi="ar-SA"/>
              </w:rPr>
              <w:t>重庆诺正商业管理有限公司</w:t>
            </w:r>
          </w:p>
        </w:tc>
      </w:tr>
    </w:tbl>
    <w:p w14:paraId="4D563E36">
      <w:pPr>
        <w:bidi w:val="0"/>
        <w:jc w:val="left"/>
        <w:rPr>
          <w:rFonts w:hint="default" w:ascii="Times New Roman" w:hAnsi="Times New Roman" w:eastAsia="方正黑体_GBK" w:cs="Times New Roman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39CC7170">
      <w:pPr>
        <w:bidi w:val="0"/>
        <w:jc w:val="left"/>
        <w:rPr>
          <w:rFonts w:hint="default" w:ascii="Times New Roman" w:hAnsi="Times New Roman" w:eastAsia="方正黑体_GBK" w:cs="Times New Roman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三、子项目：废旧物资循环利用典型示范创建项目</w:t>
      </w:r>
    </w:p>
    <w:tbl>
      <w:tblPr>
        <w:tblStyle w:val="5"/>
        <w:tblW w:w="88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4513"/>
        <w:gridCol w:w="3653"/>
      </w:tblGrid>
      <w:tr w14:paraId="5DE3E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64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CC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C0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实施主体</w:t>
            </w:r>
          </w:p>
        </w:tc>
      </w:tr>
      <w:tr w14:paraId="7E3F5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EB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default" w:eastAsia="方正仿宋_GBK"/>
                <w:snapToGrid w:val="0"/>
                <w:kern w:val="0"/>
                <w:sz w:val="22"/>
                <w:lang w:bidi="ar"/>
              </w:rPr>
            </w:pPr>
            <w:r>
              <w:rPr>
                <w:rFonts w:hint="default" w:eastAsia="方正仿宋_GBK"/>
                <w:snapToGrid w:val="0"/>
                <w:kern w:val="0"/>
                <w:sz w:val="22"/>
                <w:lang w:bidi="ar"/>
              </w:rPr>
              <w:t>1</w:t>
            </w:r>
          </w:p>
        </w:tc>
        <w:tc>
          <w:tcPr>
            <w:tcW w:w="4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27750">
            <w:pPr>
              <w:spacing w:line="300" w:lineRule="exact"/>
              <w:jc w:val="center"/>
              <w:rPr>
                <w:rFonts w:hint="default" w:eastAsia="方正仿宋_GBK"/>
                <w:snapToGrid w:val="0"/>
                <w:kern w:val="0"/>
                <w:sz w:val="22"/>
                <w:lang w:bidi="ar"/>
              </w:rPr>
            </w:pPr>
            <w:r>
              <w:rPr>
                <w:rFonts w:hint="default" w:eastAsia="方正仿宋_GBK"/>
                <w:snapToGrid w:val="0"/>
                <w:kern w:val="0"/>
                <w:sz w:val="22"/>
                <w:lang w:bidi="ar"/>
              </w:rPr>
              <w:t>废旧家电家具等再生资源回收体系典型企业创建项目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33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u w:val="none"/>
                <w:lang w:bidi="ar-SA"/>
              </w:rPr>
              <w:t>益信科技有限公司</w:t>
            </w:r>
          </w:p>
        </w:tc>
      </w:tr>
      <w:tr w14:paraId="37626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28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83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line="300" w:lineRule="exact"/>
              <w:ind w:left="0" w:firstLine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废旧家电家具等再生资源回收体系典型企业创建项目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2A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重庆市中天电子废弃物处理有限公司</w:t>
            </w:r>
          </w:p>
        </w:tc>
      </w:tr>
      <w:tr w14:paraId="68CE2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AA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63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再生资源绿色分拣中心创建项目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63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重庆鑫福源再生资源回收有限公司</w:t>
            </w:r>
          </w:p>
        </w:tc>
      </w:tr>
      <w:tr w14:paraId="3BDFA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13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5E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再生资源绿色分拣中心创建项目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29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重庆汇森资源循环利用有限公司</w:t>
            </w:r>
          </w:p>
        </w:tc>
      </w:tr>
    </w:tbl>
    <w:p w14:paraId="718DD3B8">
      <w:pPr>
        <w:pStyle w:val="2"/>
        <w:ind w:left="0" w:leftChars="0" w:firstLine="0"/>
        <w:rPr>
          <w:rFonts w:hint="default" w:ascii="Times New Roman" w:hAnsi="Times New Roman" w:cs="Times New Roman"/>
          <w:color w:val="auto"/>
          <w:lang w:bidi="ar-SA"/>
        </w:rPr>
      </w:pPr>
    </w:p>
    <w:p w14:paraId="5FEC50D2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644" w:right="1304" w:bottom="141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F1553">
    <w:pPr>
      <w:pStyle w:val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4A1CC6A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8C0CA">
    <w:pPr>
      <w:pStyle w:val="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B0DA9"/>
    <w:rsid w:val="02FB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ind w:left="100" w:leftChars="100" w:right="100" w:rightChars="1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Default"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2025-08-01T14:49:00Z</dcterms:created>
  <dc:creator>ASUS</dc:creator>
  <cp:lastModifiedBy>ASUS</cp:lastModifiedBy>
  <dcterms:modified xsi:type="dcterms:W3CDTF">2025-08-01T14:50:16Z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FD94A2F78202485EA9C840FD674D82F6_11</vt:lpwstr>
  </property>
  <property fmtid="{D5CDD505-2E9C-101B-9397-08002B2CF9AE}" pid="4" name="KSOTemplateDocerSaveRecord">
    <vt:lpwstr>eyJoZGlkIjoiZWM5YmFjYzA0YzkwZTg4YWE2NzUxMDJlYWNmYzM0MDMifQ==</vt:lpwstr>
  </property>
</Properties>
</file>