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2391">
      <w:pPr>
        <w:snapToGrid w:val="0"/>
        <w:spacing w:before="0" w:line="240" w:lineRule="auto"/>
        <w:ind w:left="0"/>
        <w:outlineLvl w:val="9"/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</w:pPr>
      <w:r>
        <w:rPr>
          <w:rFonts w:ascii="Times New Roman" w:hAnsi="Times New Roman" w:eastAsia="方正黑体_GBK" w:cs="Times New Roman"/>
          <w:color w:val="000000"/>
          <w:spacing w:val="0"/>
          <w:position w:val="0"/>
          <w:sz w:val="32"/>
          <w:szCs w:val="32"/>
          <w:highlight w:val="none"/>
          <w:shd w:val="clear" w:color="auto" w:fill="FFFFFF"/>
        </w:rPr>
        <w:t>附件2</w:t>
      </w:r>
    </w:p>
    <w:p w14:paraId="53E663C3">
      <w:pPr>
        <w:tabs>
          <w:tab w:val="left" w:pos="2169"/>
        </w:tabs>
        <w:snapToGrid w:val="0"/>
        <w:spacing w:before="0" w:line="240" w:lineRule="auto"/>
        <w:ind w:left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highlight w:val="none"/>
          <w:lang w:eastAsia="zh-CN"/>
        </w:rPr>
      </w:pPr>
    </w:p>
    <w:p w14:paraId="2BF40131">
      <w:pPr>
        <w:tabs>
          <w:tab w:val="left" w:pos="2169"/>
        </w:tabs>
        <w:snapToGrid w:val="0"/>
        <w:spacing w:before="0" w:line="240" w:lineRule="auto"/>
        <w:ind w:left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highlight w:val="none"/>
          <w:lang w:eastAsia="zh-CN"/>
        </w:rPr>
        <w:t>发票开具样式</w:t>
      </w:r>
    </w:p>
    <w:p w14:paraId="4C570F5B">
      <w:pPr>
        <w:tabs>
          <w:tab w:val="left" w:pos="2169"/>
        </w:tabs>
        <w:spacing w:before="101" w:line="240" w:lineRule="auto"/>
        <w:ind w:left="23"/>
        <w:rPr>
          <w:rFonts w:hint="default" w:ascii="Times New Roman" w:hAnsi="Times New Roman" w:eastAsia="黑体" w:cs="Times New Roman"/>
          <w:color w:val="auto"/>
          <w:spacing w:val="24"/>
          <w:position w:val="1"/>
          <w:sz w:val="31"/>
          <w:szCs w:val="3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position w:val="0"/>
          <w:sz w:val="44"/>
          <w:szCs w:val="44"/>
          <w:highlight w:val="none"/>
          <w:lang w:eastAsia="zh-CN"/>
        </w:rPr>
        <w:drawing>
          <wp:inline distT="0" distB="0" distL="114300" distR="114300">
            <wp:extent cx="8823960" cy="3134360"/>
            <wp:effectExtent l="0" t="0" r="2540" b="2540"/>
            <wp:docPr id="1" name="图片 1" descr="4cb1b3e00df5fa9e44b362cdeeb9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b1b3e00df5fa9e44b362cdeeb94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96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3118">
      <w:pPr>
        <w:tabs>
          <w:tab w:val="left" w:pos="2169"/>
        </w:tabs>
        <w:spacing w:before="0" w:line="240" w:lineRule="auto"/>
        <w:ind w:left="0" w:firstLine="640" w:firstLineChars="200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备注：购买方信息中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名称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为消费者姓名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统一社会信用代码/纳税人识别号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”为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消费者身份证号，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备注栏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填写收单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机构订单号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享受补贴资金数额、实际支付金额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等关键信息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D905697">
      <w:pPr>
        <w:tabs>
          <w:tab w:val="left" w:pos="2169"/>
        </w:tabs>
        <w:spacing w:before="0" w:line="240" w:lineRule="auto"/>
        <w:ind w:left="0" w:firstLine="640" w:firstLineChars="200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21362F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77398"/>
    <w:rsid w:val="1747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2026-01-30T02:16:00Z</dcterms:created>
  <dc:creator>山水水木</dc:creator>
  <cp:lastModifiedBy>山水水木</cp:lastModifiedBy>
  <dcterms:modified xsi:type="dcterms:W3CDTF">2026-01-30T02:18:41Z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C4F2598A7080437E8C74E487F5407778_11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