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B41B">
      <w:pPr>
        <w:rPr>
          <w:rFonts w:hint="eastAsia" w:asci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562D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right="0"/>
        <w:jc w:val="center"/>
        <w:textAlignment w:val="auto"/>
        <w:outlineLvl w:val="9"/>
        <w:rPr>
          <w:rFonts w:hint="eastAsia" w:ascii="方正小标宋_GBK" w:eastAsia="方正小标宋_GBK" w:cs="方正小标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kern w:val="0"/>
          <w:sz w:val="32"/>
          <w:szCs w:val="32"/>
          <w:lang w:val="en-US" w:eastAsia="zh-CN"/>
        </w:rPr>
        <w:t>评审标准</w:t>
      </w:r>
    </w:p>
    <w:tbl>
      <w:tblPr>
        <w:tblStyle w:val="6"/>
        <w:tblW w:w="8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53"/>
        <w:gridCol w:w="1001"/>
        <w:gridCol w:w="3771"/>
        <w:gridCol w:w="1911"/>
      </w:tblGrid>
      <w:tr w14:paraId="004C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6F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5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  <w:t>评分因素及权重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41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1F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EC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center"/>
              <w:textAlignment w:val="auto"/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4"/>
                <w:szCs w:val="24"/>
              </w:rPr>
              <w:t>说明</w:t>
            </w:r>
          </w:p>
        </w:tc>
      </w:tr>
      <w:tr w14:paraId="613F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09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1 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98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投标</w:t>
            </w:r>
          </w:p>
          <w:p w14:paraId="550E73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报价</w:t>
            </w:r>
          </w:p>
          <w:p w14:paraId="259260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(20%)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39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20分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62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设置1500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/审核1项补助类别作为投标基准价，按照下列公式计算每个供应商的投标报价得分。</w:t>
            </w:r>
          </w:p>
          <w:p w14:paraId="13170F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投标报价得分=(投标基准价-报价)/投标基准价×价格权重×100。投标报价得分四舍五入后保留两位小数。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left="0" w:right="0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供应商报价不得超过1500元/审核1项补助类别，超过则为废标。</w:t>
            </w:r>
          </w:p>
        </w:tc>
      </w:tr>
      <w:tr w14:paraId="1FEE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3F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4D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核心要件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(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%)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4A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分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CB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审核工作方案(0-2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分)</w:t>
            </w:r>
          </w:p>
          <w:p w14:paraId="7BEBEE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方案描述清晰，完整可行、审核人员和时间安排合理，有详细的针对每项服务内容开展的审核措施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优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5分，良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0分，一般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分，差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分，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无方案0分</w:t>
            </w:r>
          </w:p>
          <w:p w14:paraId="1CC24D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质量管理(0-17分)</w:t>
            </w:r>
          </w:p>
          <w:p w14:paraId="6ED0FA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项目管理及目标明确，质量管理层级责任清晰，质量考核体系健全。优17分，良11分，一般5分，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0分。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F9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供应商提供审核服务方案及质量管理制度，采取横向打分。</w:t>
            </w:r>
          </w:p>
        </w:tc>
      </w:tr>
      <w:tr w14:paraId="5F2B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30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3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BF0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资质要求</w:t>
            </w:r>
          </w:p>
          <w:p w14:paraId="798AD1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（38%）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60D3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38分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23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1.业绩（15分）</w:t>
            </w:r>
          </w:p>
          <w:p w14:paraId="242388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供应商20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年1月1日起算(以合同签订时间为准)，承担过党政机关类似审核项目服务的，每提供1份合同或其他有效证明文件的得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分，最多1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26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提供合同或其他有效证明文件复印件，并加盖投标人公章。</w:t>
            </w:r>
          </w:p>
        </w:tc>
      </w:tr>
      <w:tr w14:paraId="242F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E532A"/>
        </w:tc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281D2"/>
        </w:tc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0C16C"/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0F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2.团队配置（18分）</w:t>
            </w:r>
          </w:p>
          <w:p w14:paraId="5B9986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项目现场审核负责人为注册会计师行业全国领军(后备)学员或高端班学员(含在培)得2分，省级会计领军(后备)人才或会计青年(后备)人才(含在培)得1分。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项目现场审核人员中，注册会计师在1人基础上每增加1人加1分，本小项最多10分。</w:t>
            </w:r>
          </w:p>
          <w:p w14:paraId="257DFE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项目现场审核人员中，中级(含)以上职称3人(含)以上5分，3人以下不得分。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61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1.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提供录取通知书或毕业证明或其他有效证明。(可为网站截图，加盖投标单位公章)</w:t>
            </w:r>
          </w:p>
          <w:p w14:paraId="52A6A8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2.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需提供相关证书复印件，加盖投标单位公章。</w:t>
            </w:r>
          </w:p>
          <w:p w14:paraId="39B4B0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3.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提供相关职称证书复印件，加盖投标单位公章。</w:t>
            </w:r>
          </w:p>
        </w:tc>
      </w:tr>
      <w:tr w14:paraId="7B2B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0726"/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F1A8"/>
        </w:tc>
        <w:tc>
          <w:tcPr>
            <w:tcW w:w="1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C33A"/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6C9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企业信誉（5分）</w:t>
            </w:r>
          </w:p>
          <w:p w14:paraId="3E54A5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投标人单位及注册会计师20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-202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年度无不良诚信记录得基本分5分。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1B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1"/>
                <w:szCs w:val="21"/>
              </w:rPr>
              <w:t>提供投标人所在地注册会计师协会出具的诚信证明。</w:t>
            </w:r>
          </w:p>
        </w:tc>
      </w:tr>
    </w:tbl>
    <w:p w14:paraId="5FFC2914">
      <w:pPr>
        <w:pStyle w:val="2"/>
        <w:rPr>
          <w:lang w:val="en-US" w:eastAsia="zh-CN"/>
        </w:rPr>
      </w:pPr>
    </w:p>
    <w:p w14:paraId="7A2B3F49"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9DD01">
    <w:pPr>
      <w:pStyle w:val="3"/>
      <w:framePr w:wrap="around" w:vAnchor="text" w:hAnchor="margin" w:xAlign="outside" w:y="1"/>
      <w:rPr>
        <w:rStyle w:val="8"/>
        <w:rFonts w:hint="eastAsia" w:ascii="宋体"/>
        <w:sz w:val="28"/>
        <w:szCs w:val="28"/>
      </w:rPr>
    </w:pP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ascii="宋体"/>
        <w:sz w:val="28"/>
        <w:szCs w:val="28"/>
      </w:rPr>
      <w:fldChar w:fldCharType="begin"/>
    </w:r>
    <w:r>
      <w:rPr>
        <w:rStyle w:val="8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</w:p>
  <w:p w14:paraId="75C62D8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59606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5CA81B6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2945">
    <w:pPr>
      <w:pStyle w:val="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0">
              <wp:simplePos x="0" y="0"/>
              <wp:positionH relativeFrom="margin">
                <wp:posOffset>-252095</wp:posOffset>
              </wp:positionH>
              <wp:positionV relativeFrom="paragraph">
                <wp:posOffset>373380</wp:posOffset>
              </wp:positionV>
              <wp:extent cx="6120130" cy="635"/>
              <wp:effectExtent l="0" t="23495" r="1270" b="2667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-252095" y="373380"/>
                        <a:ext cx="6120130" cy="952"/>
                      </a:xfrm>
                      <a:prstGeom prst="straightConnector1">
                        <a:avLst/>
                      </a:prstGeom>
                      <a:noFill/>
                      <a:ln w="47625" cap="flat" cmpd="sng">
                        <a:solidFill>
                          <a:srgbClr val="FF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85pt;margin-top:29.4pt;height:0.05pt;width:481.9pt;mso-position-horizontal-relative:margin;z-index:251659264;mso-width-relative:page;mso-height-relative:page;" filled="f" stroked="t" coordsize="21600,21600" o:allowoverlap="f" o:gfxdata="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Jpq+9oAAAAJAQAADwAAAAAAAAABACAAAAAi&#10;AAAAZHJzL2Rvd25yZXYueG1sUEsBAhQAFAAAAAgAh07iQGNi24BBAgAASAQAAA4AAAAAAAAAAQAg&#10;AAAAKQEAAGRycy9lMm9Eb2MueG1sUEsFBgAAAAAGAAYAWQEAANwFAAAAAA==&#10;">
              <v:fill on="f" focussize="0,0"/>
              <v:stroke weight="3.75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304800</wp:posOffset>
              </wp:positionV>
              <wp:extent cx="6120130" cy="635"/>
              <wp:effectExtent l="0" t="7620" r="1270" b="10795"/>
              <wp:wrapNone/>
              <wp:docPr id="3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04800"/>
                        <a:ext cx="6120130" cy="952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FF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直接箭头连接符 2" o:spid="_x0000_s1026" o:spt="32" type="#_x0000_t32" style="position:absolute;left:0pt;margin-top:24pt;height:0.05pt;width:481.9pt;mso-position-horizontal:center;mso-position-horizontal-relative:margin;z-index:251659264;mso-width-relative:page;mso-height-relative:page;" filled="f" stroked="t" coordsize="21600,21600" o:gfxdata="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RogY1gAAAAYBAAAPAAAAAAAAAAEAIAAAACIAAABkcnMvZG93bnJl&#10;di54bWxQSwECFAAUAAAACACHTuJAZN3B+TgCAABCBAAADgAAAAAAAAABACAAAAAlAQAAZHJzL2Uy&#10;b0RvYy54bWxQSwUGAAAAAAYABgBZAQAAzwUAAAAA&#10;">
              <v:fill on="f" focussize="0,0"/>
              <v:stroke weight="1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23BB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1162C"/>
    <w:multiLevelType w:val="singleLevel"/>
    <w:tmpl w:val="3D61162C"/>
    <w:lvl w:ilvl="0" w:tentative="0">
      <w:start w:val="3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A4926"/>
    <w:rsid w:val="774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2026-03-23T02:08:00Z</dcterms:created>
  <dc:creator>山水水木</dc:creator>
  <cp:lastModifiedBy>山水水木</cp:lastModifiedBy>
  <dcterms:modified xsi:type="dcterms:W3CDTF">2026-03-23T02:09:20Z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EE524CDE64594F4A949D2E00FC6B4B0D_11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