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428BB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tbl>
      <w:tblPr>
        <w:tblStyle w:val="3"/>
        <w:tblW w:w="13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911"/>
        <w:gridCol w:w="2611"/>
        <w:gridCol w:w="4123"/>
        <w:gridCol w:w="1644"/>
        <w:gridCol w:w="2138"/>
        <w:gridCol w:w="1981"/>
        <w:gridCol w:w="359"/>
      </w:tblGrid>
      <w:tr w14:paraId="106BC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624" w:hRule="atLeast"/>
        </w:trPr>
        <w:tc>
          <w:tcPr>
            <w:tcW w:w="134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C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年重庆市生物医药研发用物品进口“试点清单”（第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一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批）</w:t>
            </w:r>
            <w:bookmarkEnd w:id="0"/>
          </w:p>
        </w:tc>
      </w:tr>
      <w:tr w14:paraId="4F4EE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624" w:hRule="atLeast"/>
        </w:trPr>
        <w:tc>
          <w:tcPr>
            <w:tcW w:w="1341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E365F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163F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48" w:hRule="atLeast"/>
        </w:trPr>
        <w:tc>
          <w:tcPr>
            <w:tcW w:w="911" w:type="dxa"/>
            <w:noWrap w:val="0"/>
            <w:vAlign w:val="center"/>
          </w:tcPr>
          <w:p w14:paraId="4BD2DE79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2611" w:type="dxa"/>
            <w:noWrap w:val="0"/>
            <w:vAlign w:val="center"/>
          </w:tcPr>
          <w:p w14:paraId="308C8FD9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企业名称</w:t>
            </w:r>
          </w:p>
        </w:tc>
        <w:tc>
          <w:tcPr>
            <w:tcW w:w="4123" w:type="dxa"/>
            <w:noWrap w:val="0"/>
            <w:vAlign w:val="center"/>
          </w:tcPr>
          <w:p w14:paraId="08551E73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物品名称</w:t>
            </w:r>
          </w:p>
        </w:tc>
        <w:tc>
          <w:tcPr>
            <w:tcW w:w="1644" w:type="dxa"/>
            <w:noWrap w:val="0"/>
            <w:vAlign w:val="center"/>
          </w:tcPr>
          <w:p w14:paraId="59DFD95D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规格</w:t>
            </w: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型号</w:t>
            </w:r>
          </w:p>
        </w:tc>
        <w:tc>
          <w:tcPr>
            <w:tcW w:w="2138" w:type="dxa"/>
            <w:noWrap w:val="0"/>
            <w:vAlign w:val="top"/>
          </w:tcPr>
          <w:p w14:paraId="489A4D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32"/>
                <w:szCs w:val="32"/>
              </w:rPr>
              <w:t>预计</w:t>
            </w: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实际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32"/>
                <w:szCs w:val="32"/>
              </w:rPr>
              <w:t>进口量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E988C41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申报HS编码</w:t>
            </w:r>
          </w:p>
        </w:tc>
      </w:tr>
      <w:tr w14:paraId="25E6B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16" w:hRule="atLeast"/>
        </w:trPr>
        <w:tc>
          <w:tcPr>
            <w:tcW w:w="911" w:type="dxa"/>
            <w:noWrap w:val="0"/>
            <w:vAlign w:val="center"/>
          </w:tcPr>
          <w:p w14:paraId="184A160E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1</w:t>
            </w:r>
          </w:p>
        </w:tc>
        <w:tc>
          <w:tcPr>
            <w:tcW w:w="2611" w:type="dxa"/>
            <w:noWrap w:val="0"/>
            <w:vAlign w:val="center"/>
          </w:tcPr>
          <w:p w14:paraId="44DA961C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5F759568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盐酸去甲金霉素</w:t>
            </w:r>
          </w:p>
        </w:tc>
        <w:tc>
          <w:tcPr>
            <w:tcW w:w="1644" w:type="dxa"/>
            <w:noWrap w:val="0"/>
            <w:vAlign w:val="center"/>
          </w:tcPr>
          <w:p w14:paraId="288683EC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71FCE5C3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95BDD72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2941302000</w:t>
            </w:r>
          </w:p>
        </w:tc>
      </w:tr>
      <w:tr w14:paraId="0A723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00" w:hRule="atLeast"/>
        </w:trPr>
        <w:tc>
          <w:tcPr>
            <w:tcW w:w="911" w:type="dxa"/>
            <w:noWrap w:val="0"/>
            <w:vAlign w:val="center"/>
          </w:tcPr>
          <w:p w14:paraId="355F6A8E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2</w:t>
            </w:r>
          </w:p>
        </w:tc>
        <w:tc>
          <w:tcPr>
            <w:tcW w:w="2611" w:type="dxa"/>
            <w:noWrap w:val="0"/>
            <w:vAlign w:val="center"/>
          </w:tcPr>
          <w:p w14:paraId="62FD52DC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6F9B84D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val="zh-CN" w:bidi="zh-CN"/>
              </w:rPr>
              <w:t>那库巴坦冻干粉注射剂中间体</w:t>
            </w:r>
          </w:p>
        </w:tc>
        <w:tc>
          <w:tcPr>
            <w:tcW w:w="1644" w:type="dxa"/>
            <w:noWrap w:val="0"/>
            <w:vAlign w:val="center"/>
          </w:tcPr>
          <w:p w14:paraId="542B913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 w:bidi="zh-CN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4CB4341C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6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15D16397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3004909099</w:t>
            </w:r>
          </w:p>
        </w:tc>
      </w:tr>
      <w:tr w14:paraId="74832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00" w:hRule="atLeast"/>
        </w:trPr>
        <w:tc>
          <w:tcPr>
            <w:tcW w:w="911" w:type="dxa"/>
            <w:noWrap w:val="0"/>
            <w:vAlign w:val="center"/>
          </w:tcPr>
          <w:p w14:paraId="6563CFDB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3</w:t>
            </w:r>
          </w:p>
        </w:tc>
        <w:tc>
          <w:tcPr>
            <w:tcW w:w="2611" w:type="dxa"/>
            <w:noWrap w:val="0"/>
            <w:vAlign w:val="center"/>
          </w:tcPr>
          <w:p w14:paraId="112E32B2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1200558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  <w:lang w:bidi="zh-CN"/>
              </w:rPr>
              <w:t>3“-N-demethyl-HAPA-gentamicin B</w:t>
            </w:r>
          </w:p>
        </w:tc>
        <w:tc>
          <w:tcPr>
            <w:tcW w:w="1644" w:type="dxa"/>
            <w:noWrap w:val="0"/>
            <w:vAlign w:val="center"/>
          </w:tcPr>
          <w:p w14:paraId="767C095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zh-CN" w:bidi="zh-CN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19BD8CFE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100mg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1E282FC8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2941909099</w:t>
            </w:r>
          </w:p>
        </w:tc>
      </w:tr>
      <w:tr w14:paraId="482EF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00" w:hRule="atLeast"/>
        </w:trPr>
        <w:tc>
          <w:tcPr>
            <w:tcW w:w="911" w:type="dxa"/>
            <w:noWrap w:val="0"/>
            <w:vAlign w:val="center"/>
          </w:tcPr>
          <w:p w14:paraId="590CF631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4</w:t>
            </w:r>
          </w:p>
        </w:tc>
        <w:tc>
          <w:tcPr>
            <w:tcW w:w="2611" w:type="dxa"/>
            <w:noWrap w:val="0"/>
            <w:vAlign w:val="center"/>
          </w:tcPr>
          <w:p w14:paraId="16B812D9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3F5513F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3"-N-Demethyl-1,3"-N-di-HAPA庆大霉素B </w:t>
            </w:r>
          </w:p>
        </w:tc>
        <w:tc>
          <w:tcPr>
            <w:tcW w:w="1644" w:type="dxa"/>
            <w:noWrap w:val="0"/>
            <w:vAlign w:val="center"/>
          </w:tcPr>
          <w:p w14:paraId="5663A2A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52A2C6C9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100mg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41975B01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2941909099</w:t>
            </w:r>
          </w:p>
        </w:tc>
      </w:tr>
      <w:tr w14:paraId="5C805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00" w:hRule="atLeast"/>
        </w:trPr>
        <w:tc>
          <w:tcPr>
            <w:tcW w:w="911" w:type="dxa"/>
            <w:noWrap w:val="0"/>
            <w:vAlign w:val="center"/>
          </w:tcPr>
          <w:p w14:paraId="7FF304B5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5</w:t>
            </w:r>
          </w:p>
        </w:tc>
        <w:tc>
          <w:tcPr>
            <w:tcW w:w="2611" w:type="dxa"/>
            <w:noWrap w:val="0"/>
            <w:vAlign w:val="center"/>
          </w:tcPr>
          <w:p w14:paraId="30B0AD03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70EFBD7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3"-N-Demethyl-庆大霉素B</w:t>
            </w:r>
          </w:p>
        </w:tc>
        <w:tc>
          <w:tcPr>
            <w:tcW w:w="1644" w:type="dxa"/>
            <w:noWrap w:val="0"/>
            <w:vAlign w:val="center"/>
          </w:tcPr>
          <w:p w14:paraId="34E925B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365C3A91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50mg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B44675A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2941909099</w:t>
            </w:r>
          </w:p>
        </w:tc>
      </w:tr>
      <w:tr w14:paraId="16671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00" w:hRule="atLeast"/>
        </w:trPr>
        <w:tc>
          <w:tcPr>
            <w:tcW w:w="911" w:type="dxa"/>
            <w:noWrap w:val="0"/>
            <w:vAlign w:val="center"/>
          </w:tcPr>
          <w:p w14:paraId="1FDDDB43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6</w:t>
            </w:r>
          </w:p>
        </w:tc>
        <w:tc>
          <w:tcPr>
            <w:tcW w:w="2611" w:type="dxa"/>
            <w:noWrap w:val="0"/>
            <w:vAlign w:val="center"/>
          </w:tcPr>
          <w:p w14:paraId="3B42F36B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114DF7B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庆大霉胺B</w:t>
            </w:r>
          </w:p>
        </w:tc>
        <w:tc>
          <w:tcPr>
            <w:tcW w:w="1644" w:type="dxa"/>
            <w:noWrap w:val="0"/>
            <w:vAlign w:val="center"/>
          </w:tcPr>
          <w:p w14:paraId="6FE3463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5B1FB4C6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50mg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F53E5E4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2941909099</w:t>
            </w:r>
          </w:p>
        </w:tc>
      </w:tr>
      <w:tr w14:paraId="17B9D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00" w:hRule="atLeast"/>
        </w:trPr>
        <w:tc>
          <w:tcPr>
            <w:tcW w:w="911" w:type="dxa"/>
            <w:noWrap w:val="0"/>
            <w:vAlign w:val="center"/>
          </w:tcPr>
          <w:p w14:paraId="578814CF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7</w:t>
            </w:r>
          </w:p>
        </w:tc>
        <w:tc>
          <w:tcPr>
            <w:tcW w:w="2611" w:type="dxa"/>
            <w:noWrap w:val="0"/>
            <w:vAlign w:val="center"/>
          </w:tcPr>
          <w:p w14:paraId="012A9C32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5A15E2F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4-去甲基-庆大霉胺</w:t>
            </w:r>
          </w:p>
        </w:tc>
        <w:tc>
          <w:tcPr>
            <w:tcW w:w="1644" w:type="dxa"/>
            <w:noWrap w:val="0"/>
            <w:vAlign w:val="center"/>
          </w:tcPr>
          <w:p w14:paraId="01E2B0C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4F30A563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50mg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D894BD7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2941909099</w:t>
            </w:r>
          </w:p>
        </w:tc>
      </w:tr>
      <w:tr w14:paraId="1075A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00" w:hRule="atLeast"/>
        </w:trPr>
        <w:tc>
          <w:tcPr>
            <w:tcW w:w="911" w:type="dxa"/>
            <w:noWrap w:val="0"/>
            <w:vAlign w:val="center"/>
          </w:tcPr>
          <w:p w14:paraId="7F140EF7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8</w:t>
            </w:r>
          </w:p>
        </w:tc>
        <w:tc>
          <w:tcPr>
            <w:tcW w:w="2611" w:type="dxa"/>
            <w:noWrap w:val="0"/>
            <w:vAlign w:val="center"/>
          </w:tcPr>
          <w:p w14:paraId="155D905D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5209A3F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HAPA庆大霉胺B</w:t>
            </w:r>
          </w:p>
        </w:tc>
        <w:tc>
          <w:tcPr>
            <w:tcW w:w="1644" w:type="dxa"/>
            <w:noWrap w:val="0"/>
            <w:vAlign w:val="center"/>
          </w:tcPr>
          <w:p w14:paraId="30053A4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0CCC7902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50mg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92A90B2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2941909099</w:t>
            </w:r>
          </w:p>
        </w:tc>
      </w:tr>
      <w:tr w14:paraId="4D35B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00" w:hRule="atLeast"/>
        </w:trPr>
        <w:tc>
          <w:tcPr>
            <w:tcW w:w="911" w:type="dxa"/>
            <w:noWrap w:val="0"/>
            <w:vAlign w:val="center"/>
          </w:tcPr>
          <w:p w14:paraId="51E7DC6E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9</w:t>
            </w:r>
          </w:p>
        </w:tc>
        <w:tc>
          <w:tcPr>
            <w:tcW w:w="2611" w:type="dxa"/>
            <w:noWrap w:val="0"/>
            <w:vAlign w:val="center"/>
          </w:tcPr>
          <w:p w14:paraId="128C0D03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064EB28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D-异帕米星</w:t>
            </w:r>
          </w:p>
        </w:tc>
        <w:tc>
          <w:tcPr>
            <w:tcW w:w="1644" w:type="dxa"/>
            <w:noWrap w:val="0"/>
            <w:vAlign w:val="center"/>
          </w:tcPr>
          <w:p w14:paraId="226CA5C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095300E0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50mg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19E6C8E6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2941909099</w:t>
            </w:r>
          </w:p>
        </w:tc>
      </w:tr>
      <w:tr w14:paraId="6E733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00" w:hRule="atLeast"/>
        </w:trPr>
        <w:tc>
          <w:tcPr>
            <w:tcW w:w="911" w:type="dxa"/>
            <w:noWrap w:val="0"/>
            <w:vAlign w:val="center"/>
          </w:tcPr>
          <w:p w14:paraId="1ED28A4B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1</w:t>
            </w:r>
            <w:r>
              <w:rPr>
                <w:rFonts w:ascii="方正仿宋_GBK" w:hAnsi="方正仿宋_GBK" w:eastAsia="方正仿宋_GBK" w:cs="方正仿宋_GBK"/>
                <w:szCs w:val="21"/>
                <w:lang w:val="en-US"/>
              </w:rPr>
              <w:t>0</w:t>
            </w:r>
          </w:p>
        </w:tc>
        <w:tc>
          <w:tcPr>
            <w:tcW w:w="2611" w:type="dxa"/>
            <w:noWrap w:val="0"/>
            <w:vAlign w:val="center"/>
          </w:tcPr>
          <w:p w14:paraId="3F0DF5B8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5726471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1-N-HAPA-HAPA B</w:t>
            </w:r>
          </w:p>
        </w:tc>
        <w:tc>
          <w:tcPr>
            <w:tcW w:w="1644" w:type="dxa"/>
            <w:noWrap w:val="0"/>
            <w:vAlign w:val="center"/>
          </w:tcPr>
          <w:p w14:paraId="547D9E6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4B79AB55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50mg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FE9C04A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2941909099</w:t>
            </w:r>
          </w:p>
        </w:tc>
      </w:tr>
      <w:tr w14:paraId="3604C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00" w:hRule="atLeast"/>
        </w:trPr>
        <w:tc>
          <w:tcPr>
            <w:tcW w:w="911" w:type="dxa"/>
            <w:noWrap w:val="0"/>
            <w:vAlign w:val="center"/>
          </w:tcPr>
          <w:p w14:paraId="12E2F04C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1</w:t>
            </w:r>
            <w:r>
              <w:rPr>
                <w:rFonts w:ascii="方正仿宋_GBK" w:hAnsi="方正仿宋_GBK" w:eastAsia="方正仿宋_GBK" w:cs="方正仿宋_GBK"/>
                <w:szCs w:val="21"/>
                <w:lang w:val="en-US"/>
              </w:rPr>
              <w:t>1</w:t>
            </w:r>
          </w:p>
        </w:tc>
        <w:tc>
          <w:tcPr>
            <w:tcW w:w="2611" w:type="dxa"/>
            <w:noWrap w:val="0"/>
            <w:vAlign w:val="center"/>
          </w:tcPr>
          <w:p w14:paraId="6ECBE041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55B8198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1N，3N-异帕米星</w:t>
            </w:r>
          </w:p>
        </w:tc>
        <w:tc>
          <w:tcPr>
            <w:tcW w:w="1644" w:type="dxa"/>
            <w:noWrap w:val="0"/>
            <w:vAlign w:val="center"/>
          </w:tcPr>
          <w:p w14:paraId="6F0DD4D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52C5417C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50mg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300676C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2941909099</w:t>
            </w:r>
          </w:p>
        </w:tc>
      </w:tr>
      <w:tr w14:paraId="724A4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00" w:hRule="atLeast"/>
        </w:trPr>
        <w:tc>
          <w:tcPr>
            <w:tcW w:w="911" w:type="dxa"/>
            <w:noWrap w:val="0"/>
            <w:vAlign w:val="center"/>
          </w:tcPr>
          <w:p w14:paraId="6AA63C94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/>
              </w:rPr>
              <w:t>1</w:t>
            </w:r>
            <w:r>
              <w:rPr>
                <w:rFonts w:ascii="方正仿宋_GBK" w:hAnsi="方正仿宋_GBK" w:eastAsia="方正仿宋_GBK" w:cs="方正仿宋_GBK"/>
                <w:szCs w:val="21"/>
                <w:lang w:val="en-US"/>
              </w:rPr>
              <w:t>2</w:t>
            </w:r>
          </w:p>
        </w:tc>
        <w:tc>
          <w:tcPr>
            <w:tcW w:w="2611" w:type="dxa"/>
            <w:noWrap w:val="0"/>
            <w:vAlign w:val="center"/>
          </w:tcPr>
          <w:p w14:paraId="15863341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重庆药友制药有限责任公司</w:t>
            </w:r>
          </w:p>
        </w:tc>
        <w:tc>
          <w:tcPr>
            <w:tcW w:w="4123" w:type="dxa"/>
            <w:noWrap w:val="0"/>
            <w:vAlign w:val="center"/>
          </w:tcPr>
          <w:p w14:paraId="49B83E4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3N-异帕米星</w:t>
            </w:r>
          </w:p>
        </w:tc>
        <w:tc>
          <w:tcPr>
            <w:tcW w:w="1644" w:type="dxa"/>
            <w:noWrap w:val="0"/>
            <w:vAlign w:val="center"/>
          </w:tcPr>
          <w:p w14:paraId="1E258E2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含量≥90%</w:t>
            </w:r>
          </w:p>
        </w:tc>
        <w:tc>
          <w:tcPr>
            <w:tcW w:w="2138" w:type="dxa"/>
            <w:noWrap w:val="0"/>
            <w:vAlign w:val="center"/>
          </w:tcPr>
          <w:p w14:paraId="24D9B273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50mg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5B5ACCE3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2941909099</w:t>
            </w:r>
          </w:p>
        </w:tc>
      </w:tr>
    </w:tbl>
    <w:p w14:paraId="4CFD56DF"/>
    <w:p w14:paraId="3A605A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E074A"/>
    <w:rsid w:val="56F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2026-04-24T07:37:00Z</dcterms:created>
  <dc:creator>山水水木</dc:creator>
  <cp:lastModifiedBy>山水水木</cp:lastModifiedBy>
  <dcterms:modified xsi:type="dcterms:W3CDTF">2026-04-24T07:37:43Z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0A6ADE43FED74CF4B4E625A8D3133E96_11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