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91C17"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tbl>
      <w:tblPr>
        <w:tblStyle w:val="3"/>
        <w:tblW w:w="9794" w:type="dxa"/>
        <w:tblInd w:w="-77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813"/>
        <w:gridCol w:w="2686"/>
        <w:gridCol w:w="2112"/>
        <w:gridCol w:w="2269"/>
        <w:gridCol w:w="163"/>
      </w:tblGrid>
      <w:tr w14:paraId="40252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79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FE78EB">
            <w:pPr>
              <w:spacing w:line="600" w:lineRule="exact"/>
              <w:jc w:val="center"/>
              <w:rPr>
                <w:rFonts w:ascii="宋体" w:hAnsi="宋体" w:cs="宋体"/>
                <w:sz w:val="44"/>
                <w:szCs w:val="44"/>
              </w:rPr>
            </w:pPr>
            <w:r>
              <w:rPr>
                <w:rFonts w:hint="eastAsia" w:ascii="宋体" w:hAnsi="宋体" w:cs="宋体"/>
                <w:sz w:val="44"/>
                <w:szCs w:val="44"/>
              </w:rPr>
              <w:t>重庆市2026年摩托车及电动自行车购新补贴政策服务平台参与申请表</w:t>
            </w:r>
          </w:p>
        </w:tc>
      </w:tr>
      <w:tr w14:paraId="08269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794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52EBE"/>
        </w:tc>
      </w:tr>
      <w:tr w14:paraId="1A8CD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79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CC769">
            <w:pPr>
              <w:widowControl/>
              <w:spacing w:line="600" w:lineRule="exact"/>
              <w:ind w:firstLine="4760" w:firstLineChars="1700"/>
              <w:jc w:val="center"/>
              <w:textAlignment w:val="center"/>
              <w:rPr>
                <w:rFonts w:hint="eastAsia" w:ascii="宋体" w:cs="宋体"/>
                <w:szCs w:val="21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填报日期：2026年</w:t>
            </w:r>
            <w:r>
              <w:rPr>
                <w:rFonts w:hint="eastAsia" w:asci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日</w:t>
            </w:r>
          </w:p>
        </w:tc>
      </w:tr>
      <w:tr w14:paraId="03AC3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900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DF970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企业名称</w:t>
            </w:r>
          </w:p>
        </w:tc>
        <w:tc>
          <w:tcPr>
            <w:tcW w:w="7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3AE1A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0671A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780" w:hRule="atLeast"/>
        </w:trPr>
        <w:tc>
          <w:tcPr>
            <w:tcW w:w="18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D2EAE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统一组织</w:t>
            </w:r>
          </w:p>
          <w:p w14:paraId="72107125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机构代码</w:t>
            </w:r>
          </w:p>
        </w:tc>
        <w:tc>
          <w:tcPr>
            <w:tcW w:w="706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E82F0"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78A19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756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C64C7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企业经营地址</w:t>
            </w:r>
          </w:p>
        </w:tc>
        <w:tc>
          <w:tcPr>
            <w:tcW w:w="7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B1CAE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21FB6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608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460CC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注册地所在区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A87C2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815AE"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注册时间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493B9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41CEE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1324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F164C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企业经营范围</w:t>
            </w:r>
          </w:p>
        </w:tc>
        <w:tc>
          <w:tcPr>
            <w:tcW w:w="7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441C3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41CA9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590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BA27F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法定代表人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CA1CB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  <w:u w:val="single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918E5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联系电话/手机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BBF6B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5BE2B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751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2775F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工作业务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联系人姓名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B3900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4DD82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联系电话/手机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40553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378DD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784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B1930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企业银行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开户行名称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3FC16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B19F2">
            <w:pPr>
              <w:widowControl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企业银行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eastAsia="zh-CN"/>
              </w:rPr>
              <w:t>账号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3E925">
            <w:pPr>
              <w:spacing w:line="300" w:lineRule="exact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</w:tr>
      <w:tr w14:paraId="5656E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51" w:type="dxa"/>
          <w:wAfter w:w="163" w:type="dxa"/>
          <w:trHeight w:val="3522" w:hRule="atLeast"/>
        </w:trPr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3AB4C"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企业承诺</w:t>
            </w:r>
          </w:p>
        </w:tc>
        <w:tc>
          <w:tcPr>
            <w:tcW w:w="7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938BD">
            <w:pPr>
              <w:spacing w:line="300" w:lineRule="exact"/>
              <w:jc w:val="lef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我单位自愿申报重庆市2026年摩托车及电动自行车购新补贴政策服务平台，保证提供的所有申报数据、材料等信息真实有效，并接受有关部门的监督。如有不实之处，愿承担一切法律责任。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法定代表人（负责人）签字：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（企业公章）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2026年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日</w:t>
            </w:r>
          </w:p>
        </w:tc>
      </w:tr>
    </w:tbl>
    <w:p w14:paraId="7BBA2A1D"/>
    <w:p w14:paraId="658EAA69">
      <w:pPr>
        <w:pStyle w:val="2"/>
        <w:widowControl/>
        <w:spacing w:before="0" w:beforeAutospacing="0" w:after="240" w:afterAutospacing="0" w:line="368" w:lineRule="atLeast"/>
        <w:ind w:firstLine="42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 w14:paraId="544FB5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B2AE9"/>
    <w:rsid w:val="1B2B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2026-07-29T07:31:00Z</dcterms:created>
  <dc:creator>山水水木</dc:creator>
  <cp:lastModifiedBy>山水水木</cp:lastModifiedBy>
  <dcterms:modified xsi:type="dcterms:W3CDTF">2026-07-29T07:31:41Z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F1CDC39BEBD34BD9A1AD6F4CB0592CC2_11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